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377" w14:textId="77777777" w:rsidR="000031D6" w:rsidRPr="007E6577" w:rsidRDefault="000031D6" w:rsidP="00BB7389">
      <w:pPr>
        <w:ind w:left="-284"/>
        <w:rPr>
          <w:rFonts w:ascii="Times New Roman" w:hAnsi="Times New Roman" w:cs="Times New Roman"/>
          <w:sz w:val="28"/>
          <w:szCs w:val="28"/>
        </w:rPr>
      </w:pPr>
      <w:r w:rsidRPr="000031D6">
        <w:rPr>
          <w:rFonts w:ascii="Times New Roman" w:hAnsi="Times New Roman" w:cs="Times New Roman"/>
          <w:sz w:val="28"/>
          <w:szCs w:val="28"/>
        </w:rPr>
        <w:t xml:space="preserve">Рис.2 </w:t>
      </w:r>
      <w:r w:rsidRPr="000031D6">
        <w:rPr>
          <w:rFonts w:ascii="Times New Roman" w:hAnsi="Times New Roman" w:cs="Times New Roman"/>
          <w:sz w:val="28"/>
          <w:szCs w:val="28"/>
          <w:lang w:val="en"/>
        </w:rPr>
        <w:t>V</w:t>
      </w:r>
      <w:r w:rsidRPr="000031D6">
        <w:rPr>
          <w:rFonts w:ascii="Times New Roman" w:hAnsi="Times New Roman" w:cs="Times New Roman"/>
          <w:sz w:val="28"/>
          <w:szCs w:val="28"/>
        </w:rPr>
        <w:t>(</w:t>
      </w:r>
      <w:r w:rsidRPr="000031D6">
        <w:rPr>
          <w:rFonts w:ascii="Times New Roman" w:hAnsi="Times New Roman" w:cs="Times New Roman"/>
          <w:sz w:val="28"/>
          <w:szCs w:val="28"/>
          <w:lang w:val="en"/>
        </w:rPr>
        <w:t>D</w:t>
      </w:r>
      <w:r w:rsidRPr="000031D6">
        <w:rPr>
          <w:rFonts w:ascii="Times New Roman" w:hAnsi="Times New Roman" w:cs="Times New Roman"/>
          <w:sz w:val="28"/>
          <w:szCs w:val="28"/>
        </w:rPr>
        <w:t>)</w:t>
      </w:r>
      <w:r w:rsidRPr="000031D6">
        <w:rPr>
          <w:rFonts w:ascii="Times New Roman" w:hAnsi="Times New Roman" w:cs="Times New Roman"/>
          <w:sz w:val="28"/>
          <w:szCs w:val="28"/>
          <w:lang w:val="en"/>
        </w:rPr>
        <w:t>J</w:t>
      </w:r>
      <w:r w:rsidRPr="000031D6">
        <w:rPr>
          <w:rFonts w:ascii="Times New Roman" w:hAnsi="Times New Roman" w:cs="Times New Roman"/>
          <w:sz w:val="28"/>
          <w:szCs w:val="28"/>
        </w:rPr>
        <w:t xml:space="preserve"> Рекомбинация</w:t>
      </w:r>
    </w:p>
    <w:p w14:paraId="4AD5EEEC" w14:textId="1796B6B8" w:rsidR="000031D6" w:rsidRPr="00F169AE" w:rsidRDefault="000031D6" w:rsidP="0019414A">
      <w:pPr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Примечания</w:t>
      </w:r>
      <w:r w:rsidRPr="00852C9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56D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56D">
        <w:rPr>
          <w:rFonts w:ascii="Times New Roman" w:hAnsi="Times New Roman" w:cs="Times New Roman"/>
          <w:sz w:val="28"/>
          <w:szCs w:val="28"/>
        </w:rPr>
        <w:t>- вариабельный</w:t>
      </w:r>
      <w:r w:rsidRPr="00852C92">
        <w:rPr>
          <w:rFonts w:ascii="Times New Roman" w:hAnsi="Times New Roman" w:cs="Times New Roman"/>
          <w:sz w:val="28"/>
          <w:szCs w:val="28"/>
        </w:rPr>
        <w:t xml:space="preserve">; </w:t>
      </w:r>
      <w:r w:rsidRPr="0068256D">
        <w:rPr>
          <w:rFonts w:ascii="Times New Roman" w:hAnsi="Times New Roman" w:cs="Times New Roman"/>
          <w:sz w:val="28"/>
          <w:szCs w:val="28"/>
        </w:rPr>
        <w:t>D - разнообразный</w:t>
      </w:r>
      <w:r w:rsidRPr="00852C92">
        <w:rPr>
          <w:rFonts w:ascii="Times New Roman" w:hAnsi="Times New Roman" w:cs="Times New Roman"/>
          <w:sz w:val="28"/>
          <w:szCs w:val="28"/>
        </w:rPr>
        <w:t>;</w:t>
      </w:r>
      <w:r w:rsidRPr="0068256D">
        <w:rPr>
          <w:rFonts w:ascii="Times New Roman" w:hAnsi="Times New Roman" w:cs="Times New Roman"/>
          <w:sz w:val="28"/>
          <w:szCs w:val="28"/>
        </w:rPr>
        <w:t xml:space="preserve"> J - соединительный</w:t>
      </w:r>
      <w:r w:rsidRPr="008E5C93">
        <w:rPr>
          <w:rFonts w:ascii="Times New Roman" w:hAnsi="Times New Roman" w:cs="Times New Roman"/>
          <w:sz w:val="28"/>
          <w:szCs w:val="28"/>
        </w:rPr>
        <w:t>;</w:t>
      </w:r>
      <w:r w:rsidRPr="00852C92">
        <w:rPr>
          <w:rFonts w:ascii="Times New Roman" w:hAnsi="Times New Roman" w:cs="Times New Roman"/>
          <w:sz w:val="28"/>
          <w:szCs w:val="28"/>
        </w:rPr>
        <w:t xml:space="preserve"> </w:t>
      </w:r>
      <w:r w:rsidRPr="0068256D">
        <w:rPr>
          <w:rFonts w:ascii="Times New Roman" w:hAnsi="Times New Roman" w:cs="Times New Roman"/>
          <w:sz w:val="28"/>
          <w:szCs w:val="28"/>
        </w:rPr>
        <w:t>С - постоянный)</w:t>
      </w:r>
      <w:r w:rsidRPr="008E5C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68256D">
        <w:rPr>
          <w:rFonts w:ascii="Times New Roman" w:hAnsi="Times New Roman" w:cs="Times New Roman"/>
          <w:sz w:val="28"/>
          <w:szCs w:val="28"/>
        </w:rPr>
        <w:t>ены TCR рецепторов лимфоцитов не присутствуют в целом виде в клетках человека</w:t>
      </w:r>
      <w:r>
        <w:rPr>
          <w:rFonts w:ascii="Times New Roman" w:hAnsi="Times New Roman" w:cs="Times New Roman"/>
          <w:sz w:val="28"/>
          <w:szCs w:val="28"/>
        </w:rPr>
        <w:t xml:space="preserve">, они </w:t>
      </w:r>
      <w:r w:rsidRPr="0068256D">
        <w:rPr>
          <w:rFonts w:ascii="Times New Roman" w:hAnsi="Times New Roman" w:cs="Times New Roman"/>
          <w:sz w:val="28"/>
          <w:szCs w:val="28"/>
        </w:rPr>
        <w:t>находятся в хромосоме в виде повторяющихся сегментов, принадлежащих к трем классам: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56D">
        <w:rPr>
          <w:rFonts w:ascii="Times New Roman" w:hAnsi="Times New Roman" w:cs="Times New Roman"/>
          <w:sz w:val="28"/>
          <w:szCs w:val="28"/>
        </w:rPr>
        <w:t>V, D и J</w:t>
      </w:r>
      <w:r w:rsidR="009D0D1D">
        <w:rPr>
          <w:rFonts w:ascii="Times New Roman" w:hAnsi="Times New Roman" w:cs="Times New Roman"/>
          <w:sz w:val="28"/>
          <w:szCs w:val="28"/>
        </w:rPr>
        <w:t xml:space="preserve">, 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8256D">
        <w:rPr>
          <w:rFonts w:ascii="Times New Roman" w:hAnsi="Times New Roman" w:cs="Times New Roman"/>
          <w:sz w:val="28"/>
          <w:szCs w:val="28"/>
        </w:rPr>
        <w:t>акже один или несколько инвариантных константных регионов 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8256D">
        <w:rPr>
          <w:rFonts w:ascii="Times New Roman" w:hAnsi="Times New Roman" w:cs="Times New Roman"/>
          <w:sz w:val="28"/>
          <w:szCs w:val="28"/>
        </w:rPr>
        <w:t xml:space="preserve">В процессе созревания лейкоцита происходит V(D)J-рекомбинация, в результате которой случайным образом сохраняется по одному сегменту каждого класса + константный домен. </w:t>
      </w:r>
    </w:p>
    <w:p w14:paraId="0C3BA748" w14:textId="77777777" w:rsidR="000031D6" w:rsidRPr="007E6577" w:rsidRDefault="000031D6" w:rsidP="00BB7389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7E6577">
        <w:rPr>
          <w:rFonts w:ascii="Times New Roman" w:hAnsi="Times New Roman" w:cs="Times New Roman"/>
          <w:sz w:val="28"/>
          <w:szCs w:val="28"/>
          <w:lang w:val="en-US"/>
        </w:rPr>
        <w:t>Fig. 2 V(D)J Recombination</w:t>
      </w:r>
    </w:p>
    <w:p w14:paraId="0658B4E5" w14:textId="77777777" w:rsidR="009D0D1D" w:rsidRPr="00F169AE" w:rsidRDefault="009D0D1D" w:rsidP="009D0D1D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9D0D1D">
        <w:rPr>
          <w:rFonts w:ascii="Times New Roman" w:hAnsi="Times New Roman" w:cs="Times New Roman"/>
          <w:sz w:val="28"/>
          <w:szCs w:val="28"/>
          <w:lang w:val="en-US"/>
        </w:rPr>
        <w:t>Notes: V - variable; D - diverse; J - joining; C - constant). TCR genes of lymphocyte receptors are not present in their entirety in human cells; they are located in the chromosome in the form of repeating segments belonging to three classes: V, D and J, as well as one or more invariant constant regions C. During leukocyte maturation, V(D)J recombination occurs, resulting in the random preservation of one segment of each class + a constant domain.</w:t>
      </w:r>
      <w:r w:rsidR="000031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78D3CEF" w14:textId="4341AA6A" w:rsidR="000031D6" w:rsidRPr="0041043B" w:rsidRDefault="000031D6" w:rsidP="009D0D1D">
      <w:pPr>
        <w:ind w:left="-284"/>
        <w:rPr>
          <w:rFonts w:ascii="Times New Roman" w:hAnsi="Times New Roman" w:cs="Times New Roman"/>
          <w:sz w:val="28"/>
          <w:szCs w:val="28"/>
          <w:lang w:val="en-US"/>
        </w:rPr>
      </w:pPr>
      <w:r w:rsidRPr="000031D6">
        <w:rPr>
          <w:rFonts w:ascii="Times New Roman" w:hAnsi="Times New Roman" w:cs="Times New Roman"/>
          <w:sz w:val="28"/>
          <w:szCs w:val="28"/>
          <w:lang w:val="en-US"/>
        </w:rPr>
        <w:t xml:space="preserve">Roth DB. V(D)J Recombination: Mechanism, Errors, and Fidelity. </w:t>
      </w:r>
      <w:proofErr w:type="spellStart"/>
      <w:r w:rsidRPr="000031D6">
        <w:rPr>
          <w:rFonts w:ascii="Times New Roman" w:hAnsi="Times New Roman" w:cs="Times New Roman"/>
          <w:sz w:val="28"/>
          <w:szCs w:val="28"/>
          <w:lang w:val="en-US"/>
        </w:rPr>
        <w:t>Microbiol</w:t>
      </w:r>
      <w:proofErr w:type="spellEnd"/>
      <w:r w:rsidRPr="000031D6">
        <w:rPr>
          <w:rFonts w:ascii="Times New Roman" w:hAnsi="Times New Roman" w:cs="Times New Roman"/>
          <w:sz w:val="28"/>
          <w:szCs w:val="28"/>
          <w:lang w:val="en-US"/>
        </w:rPr>
        <w:t xml:space="preserve"> Spectr. 2014Dec;2(6):10.1128</w:t>
      </w:r>
      <w:r w:rsidR="00F169AE">
        <w:rPr>
          <w:rFonts w:ascii="Times New Roman" w:hAnsi="Times New Roman" w:cs="Times New Roman"/>
          <w:sz w:val="28"/>
          <w:szCs w:val="28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F169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31D6">
        <w:rPr>
          <w:rFonts w:ascii="Times New Roman" w:hAnsi="Times New Roman" w:cs="Times New Roman"/>
          <w:sz w:val="28"/>
          <w:szCs w:val="28"/>
          <w:lang w:val="en-US"/>
        </w:rPr>
        <w:t>microbiolspec</w:t>
      </w:r>
      <w:proofErr w:type="spellEnd"/>
      <w:r w:rsidRPr="000031D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169AE">
        <w:rPr>
          <w:rFonts w:ascii="Times New Roman" w:hAnsi="Times New Roman" w:cs="Times New Roman"/>
          <w:sz w:val="28"/>
          <w:szCs w:val="28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  <w:lang w:val="en-US"/>
        </w:rPr>
        <w:t>MDNA</w:t>
      </w:r>
      <w:r w:rsidR="00F169AE">
        <w:rPr>
          <w:rFonts w:ascii="Times New Roman" w:hAnsi="Times New Roman" w:cs="Times New Roman"/>
          <w:sz w:val="28"/>
          <w:szCs w:val="28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  <w:lang w:val="en-US"/>
        </w:rPr>
        <w:t>3-0041-2014.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  <w:lang w:val="en-US"/>
        </w:rPr>
        <w:t>doi:10.1128/</w:t>
      </w:r>
      <w:proofErr w:type="spellStart"/>
      <w:r w:rsidRPr="000031D6">
        <w:rPr>
          <w:rFonts w:ascii="Times New Roman" w:hAnsi="Times New Roman" w:cs="Times New Roman"/>
          <w:sz w:val="28"/>
          <w:szCs w:val="28"/>
          <w:lang w:val="en-US"/>
        </w:rPr>
        <w:t>microbiolspec</w:t>
      </w:r>
      <w:proofErr w:type="spellEnd"/>
      <w:r w:rsidRPr="000031D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169AE">
        <w:rPr>
          <w:rFonts w:ascii="Times New Roman" w:hAnsi="Times New Roman" w:cs="Times New Roman"/>
          <w:sz w:val="28"/>
          <w:szCs w:val="28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  <w:lang w:val="en-US"/>
        </w:rPr>
        <w:t>MDNA</w:t>
      </w:r>
      <w:r w:rsidR="00F169AE">
        <w:rPr>
          <w:rFonts w:ascii="Times New Roman" w:hAnsi="Times New Roman" w:cs="Times New Roman"/>
          <w:sz w:val="28"/>
          <w:szCs w:val="28"/>
        </w:rPr>
        <w:t xml:space="preserve"> </w:t>
      </w:r>
      <w:r w:rsidRPr="000031D6">
        <w:rPr>
          <w:rFonts w:ascii="Times New Roman" w:hAnsi="Times New Roman" w:cs="Times New Roman"/>
          <w:sz w:val="28"/>
          <w:szCs w:val="28"/>
          <w:lang w:val="en-US"/>
        </w:rPr>
        <w:t>3-0041-2014</w:t>
      </w:r>
      <w:r w:rsidRPr="0041043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328A70" w14:textId="77777777" w:rsidR="0096134D" w:rsidRPr="000031D6" w:rsidRDefault="0096134D">
      <w:pPr>
        <w:rPr>
          <w:lang w:val="en-US"/>
        </w:rPr>
      </w:pPr>
    </w:p>
    <w:sectPr w:rsidR="0096134D" w:rsidRPr="000031D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4D"/>
    <w:rsid w:val="000031D6"/>
    <w:rsid w:val="0019414A"/>
    <w:rsid w:val="009364B4"/>
    <w:rsid w:val="0096134D"/>
    <w:rsid w:val="009D0D1D"/>
    <w:rsid w:val="00BB7389"/>
    <w:rsid w:val="00CB3F6B"/>
    <w:rsid w:val="00F1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5EA0"/>
  <w15:chartTrackingRefBased/>
  <w15:docId w15:val="{8EF3A4A9-E7D2-4A73-A830-DDB5F0D3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1D6"/>
    <w:pPr>
      <w:spacing w:line="259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613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3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3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3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3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3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3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3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3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1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1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1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13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13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1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13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1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1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1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4">
    <w:name w:val="Заголовок Знак"/>
    <w:basedOn w:val="a0"/>
    <w:link w:val="a3"/>
    <w:uiPriority w:val="10"/>
    <w:rsid w:val="00961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3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a6">
    <w:name w:val="Подзаголовок Знак"/>
    <w:basedOn w:val="a0"/>
    <w:link w:val="a5"/>
    <w:uiPriority w:val="11"/>
    <w:rsid w:val="00961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134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</w:rPr>
  </w:style>
  <w:style w:type="character" w:customStyle="1" w:styleId="22">
    <w:name w:val="Цитата 2 Знак"/>
    <w:basedOn w:val="a0"/>
    <w:link w:val="21"/>
    <w:uiPriority w:val="29"/>
    <w:rsid w:val="00961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134D"/>
    <w:pPr>
      <w:spacing w:line="278" w:lineRule="auto"/>
      <w:ind w:left="720"/>
      <w:contextualSpacing/>
    </w:pPr>
    <w:rPr>
      <w:sz w:val="24"/>
      <w:szCs w:val="24"/>
      <w:lang w:val="en-US"/>
    </w:rPr>
  </w:style>
  <w:style w:type="character" w:styleId="a8">
    <w:name w:val="Intense Emphasis"/>
    <w:basedOn w:val="a0"/>
    <w:uiPriority w:val="21"/>
    <w:qFormat/>
    <w:rsid w:val="009613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1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US"/>
    </w:rPr>
  </w:style>
  <w:style w:type="character" w:customStyle="1" w:styleId="aa">
    <w:name w:val="Выделенная цитата Знак"/>
    <w:basedOn w:val="a0"/>
    <w:link w:val="a9"/>
    <w:uiPriority w:val="30"/>
    <w:rsid w:val="009613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61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Olvin Hunter</dc:creator>
  <cp:keywords/>
  <dc:description/>
  <cp:lastModifiedBy>Абрамова Татьяна</cp:lastModifiedBy>
  <cp:revision>7</cp:revision>
  <dcterms:created xsi:type="dcterms:W3CDTF">2026-01-24T08:03:00Z</dcterms:created>
  <dcterms:modified xsi:type="dcterms:W3CDTF">2026-01-24T10:20:00Z</dcterms:modified>
</cp:coreProperties>
</file>