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4138" w:rsidRDefault="00734138" w:rsidP="00734138">
      <w:pPr>
        <w:spacing w:before="24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69D5">
        <w:rPr>
          <w:noProof/>
          <w:lang w:eastAsia="ru-RU"/>
        </w:rPr>
        <w:drawing>
          <wp:inline distT="0" distB="0" distL="0" distR="0" wp14:anchorId="3BAA241F" wp14:editId="09387C2D">
            <wp:extent cx="5757668" cy="18478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4380" cy="1856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4138" w:rsidRDefault="00734138" w:rsidP="00734138">
      <w:pPr>
        <w:spacing w:before="24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РИСУНОК 1</w:t>
      </w:r>
      <w:r w:rsidRPr="00E10073">
        <w:rPr>
          <w:rFonts w:ascii="Times New Roman" w:hAnsi="Times New Roman" w:cs="Times New Roman"/>
          <w:b/>
          <w:sz w:val="24"/>
          <w:szCs w:val="24"/>
        </w:rPr>
        <w:t xml:space="preserve">. ФРАГМЕНТ ИССЛЕДОВАНИЯ НА МУЛЬТИПЛЕКСНОЙ ПАНЕЛИ </w:t>
      </w:r>
      <w:r w:rsidRPr="00E10073">
        <w:rPr>
          <w:rFonts w:ascii="Times New Roman" w:hAnsi="Times New Roman" w:cs="Times New Roman"/>
          <w:b/>
          <w:sz w:val="24"/>
          <w:szCs w:val="24"/>
          <w:lang w:val="en-US"/>
        </w:rPr>
        <w:t>ISAC</w:t>
      </w:r>
      <w:r w:rsidRPr="00E10073">
        <w:rPr>
          <w:rFonts w:ascii="Times New Roman" w:hAnsi="Times New Roman" w:cs="Times New Roman"/>
          <w:b/>
          <w:sz w:val="24"/>
          <w:szCs w:val="24"/>
        </w:rPr>
        <w:t>-112 К ПЫЛЬЦЕВЫМ АЛЛЕРГЕНАМ У ДЕТЕЙ С АЛЛЕРГИЧЕСКИМ РИНИТОМ ИЗ Г.МАГНИТОГОРСКА</w:t>
      </w:r>
    </w:p>
    <w:p w:rsidR="00734138" w:rsidRPr="006B089B" w:rsidRDefault="00734138" w:rsidP="00734138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6B089B">
        <w:rPr>
          <w:rFonts w:ascii="Times New Roman" w:hAnsi="Times New Roman" w:cs="Times New Roman"/>
          <w:b/>
        </w:rPr>
        <w:t xml:space="preserve">Примечание: диапазон нормальных значений для аллергенов на панели ISAC-112: </w:t>
      </w:r>
      <w:r w:rsidR="00E54624">
        <w:rPr>
          <w:rFonts w:ascii="Times New Roman" w:hAnsi="Times New Roman" w:cs="Times New Roman"/>
          <w:b/>
        </w:rPr>
        <w:t xml:space="preserve">ячейки белого цвета соответствуют диапазону </w:t>
      </w:r>
      <w:r w:rsidRPr="006B089B">
        <w:rPr>
          <w:rFonts w:ascii="Times New Roman" w:hAnsi="Times New Roman" w:cs="Times New Roman"/>
          <w:b/>
        </w:rPr>
        <w:t>&lt;0,3 ISU-E – уровень не определяется;</w:t>
      </w:r>
      <w:r w:rsidR="00E54624" w:rsidRPr="00E54624">
        <w:rPr>
          <w:rFonts w:ascii="Times New Roman" w:hAnsi="Times New Roman" w:cs="Times New Roman"/>
          <w:b/>
        </w:rPr>
        <w:t xml:space="preserve"> </w:t>
      </w:r>
      <w:r w:rsidR="00E54624">
        <w:rPr>
          <w:rFonts w:ascii="Times New Roman" w:hAnsi="Times New Roman" w:cs="Times New Roman"/>
          <w:b/>
        </w:rPr>
        <w:t xml:space="preserve">ячейки </w:t>
      </w:r>
      <w:r w:rsidR="00E54624">
        <w:rPr>
          <w:rFonts w:ascii="Times New Roman" w:hAnsi="Times New Roman" w:cs="Times New Roman"/>
          <w:b/>
        </w:rPr>
        <w:t>желтого</w:t>
      </w:r>
      <w:r w:rsidR="00E54624">
        <w:rPr>
          <w:rFonts w:ascii="Times New Roman" w:hAnsi="Times New Roman" w:cs="Times New Roman"/>
          <w:b/>
        </w:rPr>
        <w:t xml:space="preserve"> цвета </w:t>
      </w:r>
      <w:r w:rsidRPr="006B089B">
        <w:rPr>
          <w:rFonts w:ascii="Times New Roman" w:hAnsi="Times New Roman" w:cs="Times New Roman"/>
          <w:b/>
        </w:rPr>
        <w:t>0,3-0,9 ISU-E – низкий;</w:t>
      </w:r>
      <w:r w:rsidR="00E54624" w:rsidRPr="00E54624">
        <w:rPr>
          <w:rFonts w:ascii="Times New Roman" w:hAnsi="Times New Roman" w:cs="Times New Roman"/>
          <w:b/>
        </w:rPr>
        <w:t xml:space="preserve"> </w:t>
      </w:r>
      <w:r w:rsidR="00E54624">
        <w:rPr>
          <w:rFonts w:ascii="Times New Roman" w:hAnsi="Times New Roman" w:cs="Times New Roman"/>
          <w:b/>
        </w:rPr>
        <w:t xml:space="preserve">ячейки </w:t>
      </w:r>
      <w:r w:rsidR="00E54624">
        <w:rPr>
          <w:rFonts w:ascii="Times New Roman" w:hAnsi="Times New Roman" w:cs="Times New Roman"/>
          <w:b/>
        </w:rPr>
        <w:t>оранжевого</w:t>
      </w:r>
      <w:r w:rsidR="00E54624">
        <w:rPr>
          <w:rFonts w:ascii="Times New Roman" w:hAnsi="Times New Roman" w:cs="Times New Roman"/>
          <w:b/>
        </w:rPr>
        <w:t xml:space="preserve"> цвета</w:t>
      </w:r>
      <w:r w:rsidRPr="006B089B">
        <w:rPr>
          <w:rFonts w:ascii="Times New Roman" w:hAnsi="Times New Roman" w:cs="Times New Roman"/>
          <w:b/>
        </w:rPr>
        <w:t xml:space="preserve"> 1,0-14,9 ISU-E – умеренный/высокий;</w:t>
      </w:r>
      <w:r w:rsidR="00E54624" w:rsidRPr="00E54624">
        <w:rPr>
          <w:rFonts w:ascii="Times New Roman" w:hAnsi="Times New Roman" w:cs="Times New Roman"/>
          <w:b/>
        </w:rPr>
        <w:t xml:space="preserve"> </w:t>
      </w:r>
      <w:r w:rsidR="00E54624">
        <w:rPr>
          <w:rFonts w:ascii="Times New Roman" w:hAnsi="Times New Roman" w:cs="Times New Roman"/>
          <w:b/>
        </w:rPr>
        <w:t xml:space="preserve">ячейки </w:t>
      </w:r>
      <w:r w:rsidR="00E54624">
        <w:rPr>
          <w:rFonts w:ascii="Times New Roman" w:hAnsi="Times New Roman" w:cs="Times New Roman"/>
          <w:b/>
        </w:rPr>
        <w:t>коричневого</w:t>
      </w:r>
      <w:r w:rsidR="00E54624">
        <w:rPr>
          <w:rFonts w:ascii="Times New Roman" w:hAnsi="Times New Roman" w:cs="Times New Roman"/>
          <w:b/>
        </w:rPr>
        <w:t xml:space="preserve"> цвета</w:t>
      </w:r>
      <w:r w:rsidRPr="006B089B">
        <w:rPr>
          <w:rFonts w:ascii="Times New Roman" w:hAnsi="Times New Roman" w:cs="Times New Roman"/>
          <w:b/>
        </w:rPr>
        <w:t xml:space="preserve"> ≥15 ISU-E – очень высокий уровень</w:t>
      </w:r>
    </w:p>
    <w:p w:rsidR="006B089B" w:rsidRPr="006B089B" w:rsidRDefault="006B089B" w:rsidP="006B08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4138" w:rsidRDefault="00734138" w:rsidP="006B08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4138">
        <w:rPr>
          <w:rFonts w:ascii="Times New Roman" w:hAnsi="Times New Roman" w:cs="Times New Roman"/>
          <w:sz w:val="24"/>
          <w:szCs w:val="24"/>
          <w:lang w:val="en-US"/>
        </w:rPr>
        <w:t>FIGURE 1. SENSITIZATION PROFILE TO POLLEN ALLERGENS DETECTED BY ISAC-112 MULTIPLEX ASSAY IN CHILDREN WITH ALLERGIC RHINITIS FROM MAGNITOGORSK</w:t>
      </w:r>
    </w:p>
    <w:p w:rsidR="008A3616" w:rsidRPr="006B089B" w:rsidRDefault="00E54624" w:rsidP="00E546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54624">
        <w:rPr>
          <w:rFonts w:ascii="Times New Roman" w:hAnsi="Times New Roman" w:cs="Times New Roman"/>
          <w:sz w:val="24"/>
          <w:szCs w:val="24"/>
          <w:lang w:val="en-US"/>
        </w:rPr>
        <w:t>Note: The reference range for allergens on the ISAC-112 panel: white cells correspond to &lt;0.3 ISU-E – undetectable level; yellow cells indicate 0.3-0.9 ISU-E – low level; orange cells represent 1.0-14.9 ISU-E – moderate/high level; and brown cells signify ≥15 ISU-E – very high level.</w:t>
      </w:r>
      <w:bookmarkStart w:id="0" w:name="_GoBack"/>
      <w:bookmarkEnd w:id="0"/>
    </w:p>
    <w:sectPr w:rsidR="008A3616" w:rsidRPr="006B089B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35C1" w:rsidRDefault="00E835C1" w:rsidP="00734138">
      <w:pPr>
        <w:spacing w:after="0" w:line="240" w:lineRule="auto"/>
      </w:pPr>
      <w:r>
        <w:separator/>
      </w:r>
    </w:p>
  </w:endnote>
  <w:endnote w:type="continuationSeparator" w:id="0">
    <w:p w:rsidR="00E835C1" w:rsidRDefault="00E835C1" w:rsidP="007341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35C1" w:rsidRDefault="00E835C1" w:rsidP="00734138">
      <w:pPr>
        <w:spacing w:after="0" w:line="240" w:lineRule="auto"/>
      </w:pPr>
      <w:r>
        <w:separator/>
      </w:r>
    </w:p>
  </w:footnote>
  <w:footnote w:type="continuationSeparator" w:id="0">
    <w:p w:rsidR="00E835C1" w:rsidRDefault="00E835C1" w:rsidP="007341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4138" w:rsidRDefault="0073413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74F"/>
    <w:rsid w:val="006B089B"/>
    <w:rsid w:val="00734138"/>
    <w:rsid w:val="00807E2D"/>
    <w:rsid w:val="008A3616"/>
    <w:rsid w:val="009B665C"/>
    <w:rsid w:val="00A5174F"/>
    <w:rsid w:val="00E54624"/>
    <w:rsid w:val="00E73601"/>
    <w:rsid w:val="00E835C1"/>
    <w:rsid w:val="00EE7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41B86"/>
  <w15:chartTrackingRefBased/>
  <w15:docId w15:val="{CA4FB982-DCC5-40FD-99A9-DAD7DC67E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41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41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34138"/>
  </w:style>
  <w:style w:type="paragraph" w:styleId="a5">
    <w:name w:val="footer"/>
    <w:basedOn w:val="a"/>
    <w:link w:val="a6"/>
    <w:uiPriority w:val="99"/>
    <w:unhideWhenUsed/>
    <w:rsid w:val="007341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341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287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42E157-9801-40DD-8AA9-F8B15C58A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133</Words>
  <Characters>760</Characters>
  <Application>Microsoft Office Word</Application>
  <DocSecurity>0</DocSecurity>
  <Lines>6</Lines>
  <Paragraphs>1</Paragraphs>
  <ScaleCrop>false</ScaleCrop>
  <Company>HP</Company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2025-08-12T16:55:00Z</dcterms:created>
  <dcterms:modified xsi:type="dcterms:W3CDTF">2025-08-14T15:36:00Z</dcterms:modified>
</cp:coreProperties>
</file>