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E5E5" w14:textId="77777777" w:rsidR="00D62FAF" w:rsidRPr="00D62FAF" w:rsidRDefault="00D62FAF" w:rsidP="00D6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FAF">
        <w:rPr>
          <w:rFonts w:ascii="Times New Roman" w:hAnsi="Times New Roman" w:cs="Times New Roman"/>
          <w:sz w:val="28"/>
          <w:szCs w:val="28"/>
        </w:rPr>
        <w:t>Синдром активации тучных клеток, проблемы гипердиагностики.</w:t>
      </w:r>
    </w:p>
    <w:p w14:paraId="3FEDFF0F" w14:textId="1C7172D0" w:rsidR="00205929" w:rsidRPr="00A82A49" w:rsidRDefault="00D62FAF" w:rsidP="00D6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FAF">
        <w:rPr>
          <w:rFonts w:ascii="Times New Roman" w:hAnsi="Times New Roman" w:cs="Times New Roman"/>
          <w:sz w:val="28"/>
          <w:szCs w:val="28"/>
          <w:lang w:val="en-US"/>
        </w:rPr>
        <w:t>Mast cell activation syndrome, problems of overdiagnosis.</w:t>
      </w:r>
    </w:p>
    <w:p w14:paraId="215D75EB" w14:textId="77777777" w:rsidR="00D62FAF" w:rsidRPr="00A82A49" w:rsidRDefault="00D62FAF" w:rsidP="00D6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5EA729" w14:textId="77777777" w:rsidR="00BE3B4F" w:rsidRPr="00497EFE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Микрюкова Наталья Васильевна, заведующий отделением профилактики и экспертизы профессиональной пригодности поликлиники.</w:t>
      </w:r>
    </w:p>
    <w:p w14:paraId="523F9906" w14:textId="77777777" w:rsidR="00BE3B4F" w:rsidRPr="00497EFE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«Всероссийский центр экстренной и радиационной медицины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>» МЧС России.</w:t>
      </w:r>
    </w:p>
    <w:p w14:paraId="6CDE5FCE" w14:textId="77777777" w:rsidR="00BE3B4F" w:rsidRPr="00497EFE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 xml:space="preserve">Natalya V.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Mikryukova</w:t>
      </w:r>
      <w:proofErr w:type="spellEnd"/>
      <w:r w:rsidRPr="00497EFE">
        <w:rPr>
          <w:rFonts w:ascii="Times New Roman" w:hAnsi="Times New Roman" w:cs="Times New Roman"/>
          <w:sz w:val="28"/>
          <w:szCs w:val="28"/>
          <w:lang w:val="en-US"/>
        </w:rPr>
        <w:t>, Head of the Department of Prevention and Expertise of Professional Suitability of the Polyclinic.</w:t>
      </w:r>
    </w:p>
    <w:p w14:paraId="2A0E5FDE" w14:textId="77777777" w:rsidR="00BE3B4F" w:rsidRPr="00205929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Federal State Establishment</w:t>
      </w:r>
      <w:r w:rsidRPr="00497EF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«Nikiforov Russian Center of Emergency and Radiation Medicine», of the EMERCOM of the Russian Federation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808F35" w14:textId="4FE8AD3A" w:rsidR="00BE3B4F" w:rsidRPr="00497EFE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Калинина Наталия Михайловна, доктор медицинских наук, профессор, главный научный сотрудник </w:t>
      </w:r>
      <w:bookmarkStart w:id="0" w:name="_Hlk190801392"/>
      <w:r w:rsidR="00A82A49" w:rsidRPr="009B366E">
        <w:rPr>
          <w:rFonts w:ascii="Times New Roman" w:hAnsi="Times New Roman" w:cs="Times New Roman"/>
          <w:sz w:val="28"/>
          <w:szCs w:val="28"/>
        </w:rPr>
        <w:t>НИО лабораторной диагностики научно-исследовательского центра</w:t>
      </w:r>
      <w:bookmarkEnd w:id="0"/>
      <w:r w:rsidR="00A82A49" w:rsidRPr="009B366E">
        <w:rPr>
          <w:rFonts w:ascii="Times New Roman" w:hAnsi="Times New Roman" w:cs="Times New Roman"/>
          <w:sz w:val="28"/>
          <w:szCs w:val="28"/>
        </w:rPr>
        <w:t xml:space="preserve"> </w:t>
      </w:r>
      <w:r w:rsidRPr="00497EF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«Всероссийский центр экстренной и радиационной медицины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 xml:space="preserve">» МЧС России диагностики, профессор 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акад.И.П.Павлова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>» Минздрава России.</w:t>
      </w:r>
    </w:p>
    <w:p w14:paraId="5302A9A3" w14:textId="77777777" w:rsidR="00BE3B4F" w:rsidRPr="00A271D0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>Natalia M. Kalinina - Dr (Medicine), Professor, chief researcher of the Department of Laboratory Diagnostics  Nikiforov Russian Center of Emergency and Radiation Medicine, EMERCOM of Russia, 4/2 Academica Lebedeva Str., St. Petersburg, 194044, Russia, Professor of immunology, St. Petersburg Pavlov State Medical University, Ministry of health of Russia</w:t>
      </w:r>
      <w:r w:rsidR="00A271D0" w:rsidRPr="00A271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32B3B3" w14:textId="77777777" w:rsidR="00BE3B4F" w:rsidRPr="00205929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249991" w14:textId="77777777" w:rsidR="00A271D0" w:rsidRPr="00497EFE" w:rsidRDefault="00A271D0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«Всероссийский центр экстренной и радиационной медицины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>» МЧС России.</w:t>
      </w:r>
    </w:p>
    <w:p w14:paraId="63242AB6" w14:textId="77777777" w:rsidR="00A271D0" w:rsidRPr="00A800FE" w:rsidRDefault="00A271D0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Federal State Establishment</w:t>
      </w:r>
      <w:r w:rsidRPr="00497EF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«Nikiforov Russian Center of Emergency and Radiation Medicine», of the EMERCOM of the Russian Federation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877C8D" w14:textId="77777777" w:rsidR="00C12B88" w:rsidRPr="00A800FE" w:rsidRDefault="00C12B88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C237C4" w14:textId="77777777" w:rsidR="009F0ACF" w:rsidRDefault="009F0AC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название: </w:t>
      </w:r>
    </w:p>
    <w:p w14:paraId="22E22E80" w14:textId="77777777" w:rsidR="00BC4FD2" w:rsidRDefault="009F0AC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537">
        <w:rPr>
          <w:rFonts w:ascii="Times New Roman" w:hAnsi="Times New Roman" w:cs="Times New Roman"/>
          <w:sz w:val="28"/>
          <w:szCs w:val="28"/>
        </w:rPr>
        <w:t>Синдром активации тучных клеток</w:t>
      </w:r>
    </w:p>
    <w:p w14:paraId="5A1EA53D" w14:textId="77777777" w:rsidR="009F0ACF" w:rsidRPr="00BC4FD2" w:rsidRDefault="009F0AC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D2">
        <w:rPr>
          <w:rFonts w:ascii="Times New Roman" w:hAnsi="Times New Roman" w:cs="Times New Roman"/>
          <w:sz w:val="28"/>
          <w:szCs w:val="28"/>
          <w:lang w:val="en-US"/>
        </w:rPr>
        <w:t>Mast</w:t>
      </w:r>
      <w:r w:rsidRPr="00A800FE">
        <w:rPr>
          <w:rFonts w:ascii="Times New Roman" w:hAnsi="Times New Roman" w:cs="Times New Roman"/>
          <w:sz w:val="28"/>
          <w:szCs w:val="28"/>
        </w:rPr>
        <w:t xml:space="preserve"> </w:t>
      </w:r>
      <w:r w:rsidRPr="00BC4FD2">
        <w:rPr>
          <w:rFonts w:ascii="Times New Roman" w:hAnsi="Times New Roman" w:cs="Times New Roman"/>
          <w:sz w:val="28"/>
          <w:szCs w:val="28"/>
          <w:lang w:val="en-US"/>
        </w:rPr>
        <w:t>cell</w:t>
      </w:r>
      <w:r w:rsidRPr="00A800FE">
        <w:rPr>
          <w:rFonts w:ascii="Times New Roman" w:hAnsi="Times New Roman" w:cs="Times New Roman"/>
          <w:sz w:val="28"/>
          <w:szCs w:val="28"/>
        </w:rPr>
        <w:t xml:space="preserve"> </w:t>
      </w:r>
      <w:r w:rsidRPr="00BC4FD2">
        <w:rPr>
          <w:rFonts w:ascii="Times New Roman" w:hAnsi="Times New Roman" w:cs="Times New Roman"/>
          <w:sz w:val="28"/>
          <w:szCs w:val="28"/>
          <w:lang w:val="en-US"/>
        </w:rPr>
        <w:t>activation</w:t>
      </w:r>
      <w:r w:rsidRPr="00A800FE">
        <w:rPr>
          <w:rFonts w:ascii="Times New Roman" w:hAnsi="Times New Roman" w:cs="Times New Roman"/>
          <w:sz w:val="28"/>
          <w:szCs w:val="28"/>
        </w:rPr>
        <w:t xml:space="preserve"> </w:t>
      </w:r>
      <w:r w:rsidRPr="00BC4FD2">
        <w:rPr>
          <w:rFonts w:ascii="Times New Roman" w:hAnsi="Times New Roman" w:cs="Times New Roman"/>
          <w:sz w:val="28"/>
          <w:szCs w:val="28"/>
          <w:lang w:val="en-US"/>
        </w:rPr>
        <w:t>syndrome</w:t>
      </w:r>
    </w:p>
    <w:p w14:paraId="64B5EC99" w14:textId="77777777" w:rsidR="00A271D0" w:rsidRPr="009F0ACF" w:rsidRDefault="00A271D0" w:rsidP="009F0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2A8D0" w14:textId="401A276E" w:rsidR="00205929" w:rsidRPr="00205929" w:rsidRDefault="00205929" w:rsidP="009F0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040537">
        <w:rPr>
          <w:rFonts w:ascii="Times New Roman" w:hAnsi="Times New Roman" w:cs="Times New Roman"/>
          <w:sz w:val="28"/>
          <w:szCs w:val="28"/>
        </w:rPr>
        <w:t xml:space="preserve">САТК, Синдром активации тучных клеток, Тучные клетки, </w:t>
      </w:r>
      <w:proofErr w:type="spellStart"/>
      <w:r w:rsidRPr="00040537">
        <w:rPr>
          <w:rFonts w:ascii="Times New Roman" w:hAnsi="Times New Roman" w:cs="Times New Roman"/>
          <w:sz w:val="28"/>
          <w:szCs w:val="28"/>
        </w:rPr>
        <w:t>Триптаза</w:t>
      </w:r>
      <w:proofErr w:type="spellEnd"/>
      <w:r w:rsidRPr="00040537">
        <w:rPr>
          <w:rFonts w:ascii="Times New Roman" w:hAnsi="Times New Roman" w:cs="Times New Roman"/>
          <w:sz w:val="28"/>
          <w:szCs w:val="28"/>
        </w:rPr>
        <w:t xml:space="preserve">, Системный </w:t>
      </w:r>
      <w:proofErr w:type="spellStart"/>
      <w:r w:rsidRPr="00040537">
        <w:rPr>
          <w:rFonts w:ascii="Times New Roman" w:hAnsi="Times New Roman" w:cs="Times New Roman"/>
          <w:sz w:val="28"/>
          <w:szCs w:val="28"/>
        </w:rPr>
        <w:t>мастоцитоз</w:t>
      </w:r>
      <w:proofErr w:type="spellEnd"/>
      <w:r w:rsidR="00A800FE">
        <w:rPr>
          <w:rFonts w:ascii="Times New Roman" w:hAnsi="Times New Roman" w:cs="Times New Roman"/>
          <w:sz w:val="28"/>
          <w:szCs w:val="28"/>
        </w:rPr>
        <w:t>.</w:t>
      </w:r>
    </w:p>
    <w:p w14:paraId="4252F75F" w14:textId="466776FC" w:rsidR="00A271D0" w:rsidRPr="00A800FE" w:rsidRDefault="00205929" w:rsidP="009F0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59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 words: </w:t>
      </w:r>
      <w:r w:rsidRPr="00040537">
        <w:rPr>
          <w:rFonts w:ascii="Times New Roman" w:hAnsi="Times New Roman" w:cs="Times New Roman"/>
          <w:sz w:val="28"/>
          <w:szCs w:val="28"/>
          <w:lang w:val="en-US"/>
        </w:rPr>
        <w:t xml:space="preserve">MCAS, </w:t>
      </w:r>
      <w:r w:rsidR="00BC4FD2" w:rsidRPr="00BC4FD2">
        <w:rPr>
          <w:rFonts w:ascii="Times New Roman" w:hAnsi="Times New Roman" w:cs="Times New Roman"/>
          <w:sz w:val="28"/>
          <w:szCs w:val="28"/>
          <w:lang w:val="en-US"/>
        </w:rPr>
        <w:t>Mast cell activation syndrome</w:t>
      </w:r>
      <w:r w:rsidRPr="00040537">
        <w:rPr>
          <w:rFonts w:ascii="Times New Roman" w:hAnsi="Times New Roman" w:cs="Times New Roman"/>
          <w:sz w:val="28"/>
          <w:szCs w:val="28"/>
          <w:lang w:val="en-US"/>
        </w:rPr>
        <w:t xml:space="preserve">, Mast cells, Tryptase, Systemic </w:t>
      </w:r>
      <w:proofErr w:type="spellStart"/>
      <w:r w:rsidRPr="00040537">
        <w:rPr>
          <w:rFonts w:ascii="Times New Roman" w:hAnsi="Times New Roman" w:cs="Times New Roman"/>
          <w:sz w:val="28"/>
          <w:szCs w:val="28"/>
          <w:lang w:val="en-US"/>
        </w:rPr>
        <w:t>mastocytosis</w:t>
      </w:r>
      <w:proofErr w:type="spellEnd"/>
      <w:r w:rsidR="00A800FE" w:rsidRPr="00A800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E8E01E" w14:textId="77777777" w:rsidR="00205929" w:rsidRPr="00040537" w:rsidRDefault="00205929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EA81E5" w14:textId="77777777" w:rsidR="00A271D0" w:rsidRDefault="00A271D0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Адрес: 197345, Санкт-Петербург, Ул. Оптиков,  д.54. </w:t>
      </w:r>
    </w:p>
    <w:p w14:paraId="1A85DB00" w14:textId="77777777" w:rsidR="00A271D0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Телефон:</w:t>
      </w:r>
      <w:r w:rsidRPr="00BE3B4F">
        <w:rPr>
          <w:rFonts w:ascii="Times New Roman" w:hAnsi="Times New Roman" w:cs="Times New Roman"/>
          <w:sz w:val="28"/>
          <w:szCs w:val="28"/>
        </w:rPr>
        <w:t xml:space="preserve"> </w:t>
      </w:r>
      <w:r w:rsidR="00A271D0">
        <w:rPr>
          <w:rFonts w:ascii="Times New Roman" w:hAnsi="Times New Roman" w:cs="Times New Roman"/>
          <w:sz w:val="28"/>
          <w:szCs w:val="28"/>
        </w:rPr>
        <w:t>8</w:t>
      </w:r>
      <w:r w:rsidR="00A271D0" w:rsidRPr="00A271D0">
        <w:rPr>
          <w:rFonts w:ascii="Times New Roman" w:hAnsi="Times New Roman" w:cs="Times New Roman"/>
          <w:sz w:val="28"/>
          <w:szCs w:val="28"/>
        </w:rPr>
        <w:t>(812) 7026345 доб. 3331</w:t>
      </w:r>
    </w:p>
    <w:p w14:paraId="1C2F5A4E" w14:textId="77777777" w:rsidR="00A271D0" w:rsidRDefault="00A271D0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3B4F" w:rsidRPr="00BE3B4F">
        <w:rPr>
          <w:rFonts w:ascii="Times New Roman" w:hAnsi="Times New Roman" w:cs="Times New Roman"/>
          <w:sz w:val="28"/>
          <w:szCs w:val="28"/>
        </w:rPr>
        <w:t xml:space="preserve">8(965) 033-31-60. </w:t>
      </w:r>
    </w:p>
    <w:p w14:paraId="5FA82ADD" w14:textId="77777777" w:rsidR="00BE3B4F" w:rsidRPr="00205929" w:rsidRDefault="00BE3B4F" w:rsidP="009F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05929">
        <w:rPr>
          <w:rFonts w:ascii="Times New Roman" w:hAnsi="Times New Roman" w:cs="Times New Roman"/>
          <w:sz w:val="28"/>
          <w:szCs w:val="28"/>
        </w:rPr>
        <w:t>-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059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20592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</w:t>
      </w:r>
      <w:proofErr w:type="spellEnd"/>
      <w:r w:rsidRPr="00205929">
        <w:rPr>
          <w:rFonts w:ascii="Times New Roman" w:hAnsi="Times New Roman" w:cs="Times New Roman"/>
          <w:sz w:val="28"/>
          <w:szCs w:val="28"/>
        </w:rPr>
        <w:t>.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14:paraId="518159E5" w14:textId="77777777" w:rsidR="00BE3B4F" w:rsidRPr="00205929" w:rsidRDefault="00BE3B4F" w:rsidP="009F0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3B4F" w:rsidRPr="00205929" w:rsidSect="0000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F9"/>
    <w:rsid w:val="000078EE"/>
    <w:rsid w:val="00040537"/>
    <w:rsid w:val="00177DF9"/>
    <w:rsid w:val="00205929"/>
    <w:rsid w:val="00723E0D"/>
    <w:rsid w:val="009F0ACF"/>
    <w:rsid w:val="00A271D0"/>
    <w:rsid w:val="00A800FE"/>
    <w:rsid w:val="00A82A49"/>
    <w:rsid w:val="00BC4FD2"/>
    <w:rsid w:val="00BD797A"/>
    <w:rsid w:val="00BE3B4F"/>
    <w:rsid w:val="00BE4C79"/>
    <w:rsid w:val="00C12B88"/>
    <w:rsid w:val="00D62FAF"/>
    <w:rsid w:val="00E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3433"/>
  <w15:docId w15:val="{C67C1D98-3F6C-4FFE-B4BD-B161095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33"/>
  </w:style>
  <w:style w:type="paragraph" w:styleId="1">
    <w:name w:val="heading 1"/>
    <w:basedOn w:val="a"/>
    <w:link w:val="10"/>
    <w:uiPriority w:val="9"/>
    <w:qFormat/>
    <w:rsid w:val="00EB3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FFF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833"/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3833"/>
    <w:rPr>
      <w:rFonts w:asciiTheme="majorHAnsi" w:eastAsiaTheme="majorEastAsia" w:hAnsiTheme="majorHAnsi" w:cstheme="majorBidi"/>
      <w:b/>
      <w:bCs/>
      <w:color w:val="FFFFFF" w:themeColor="accent1"/>
    </w:rPr>
  </w:style>
  <w:style w:type="character" w:styleId="a3">
    <w:name w:val="Strong"/>
    <w:basedOn w:val="a0"/>
    <w:uiPriority w:val="22"/>
    <w:qFormat/>
    <w:rsid w:val="00EB3833"/>
    <w:rPr>
      <w:b/>
      <w:bCs/>
    </w:rPr>
  </w:style>
  <w:style w:type="paragraph" w:styleId="a4">
    <w:name w:val="List Paragraph"/>
    <w:basedOn w:val="a"/>
    <w:uiPriority w:val="34"/>
    <w:qFormat/>
    <w:rsid w:val="00EB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Другая 1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Мегаюзер</dc:creator>
  <cp:lastModifiedBy>Наталья Наталья</cp:lastModifiedBy>
  <cp:revision>2</cp:revision>
  <dcterms:created xsi:type="dcterms:W3CDTF">2025-02-18T17:42:00Z</dcterms:created>
  <dcterms:modified xsi:type="dcterms:W3CDTF">2025-02-18T17:42:00Z</dcterms:modified>
</cp:coreProperties>
</file>