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BF0F">
      <w:pPr>
        <w:spacing w:line="240" w:lineRule="auto"/>
        <w:ind w:firstLine="280" w:firstLineChars="100"/>
        <w:jc w:val="both"/>
        <w:rPr>
          <w:rFonts w:hint="default" w:ascii="TimesNewRomanPSMT" w:hAnsi="TimesNewRomanPSMT" w:eastAsia="TimesNewRomanPSMT" w:cs="TimesNewRomanPSMT"/>
          <w:b w:val="0"/>
          <w:bCs w:val="0"/>
          <w:i w:val="0"/>
          <w:iCs w:val="0"/>
          <w:color w:val="000000"/>
          <w:sz w:val="28"/>
          <w:szCs w:val="28"/>
          <w:lang w:val="ru-RU"/>
        </w:rPr>
      </w:pPr>
      <w:r>
        <w:rPr>
          <w:rFonts w:hint="default" w:ascii="Times New Roman" w:hAnsi="Times New Roman" w:eastAsia="SimSun" w:cs="Times New Roman"/>
          <w:sz w:val="28"/>
          <w:szCs w:val="28"/>
          <w:lang w:val="ru-RU"/>
        </w:rPr>
        <w:t>Регенераторные механизмы</w:t>
      </w:r>
      <w:r>
        <w:rPr>
          <w:rFonts w:hint="default" w:ascii="Times New Roman" w:hAnsi="Times New Roman" w:eastAsia="SimSun" w:cs="Times New Roman"/>
          <w:sz w:val="28"/>
          <w:szCs w:val="28"/>
        </w:rPr>
        <w:t xml:space="preserve"> в печени при повреждении сопряжены с активацией цитокинов.</w:t>
      </w:r>
      <w:r>
        <w:rPr>
          <w:rFonts w:hint="default" w:ascii="Times New Roman" w:hAnsi="Times New Roman" w:eastAsia="SimSun" w:cs="Times New Roman"/>
          <w:sz w:val="28"/>
          <w:szCs w:val="28"/>
          <w:lang w:val="ru-RU"/>
        </w:rPr>
        <w:t xml:space="preserve"> </w:t>
      </w:r>
      <w:r>
        <w:rPr>
          <w:rFonts w:hint="default" w:ascii="Times New Roman" w:hAnsi="Times New Roman" w:eastAsia="Helvetica" w:cs="Times New Roman"/>
          <w:i w:val="0"/>
          <w:iCs w:val="0"/>
          <w:caps w:val="0"/>
          <w:color w:val="auto"/>
          <w:spacing w:val="0"/>
          <w:sz w:val="28"/>
          <w:szCs w:val="28"/>
          <w:shd w:val="clear"/>
        </w:rPr>
        <w:t>SCF представля</w:t>
      </w:r>
      <w:r>
        <w:rPr>
          <w:rFonts w:hint="default" w:ascii="Times New Roman" w:hAnsi="Times New Roman" w:eastAsia="Helvetica" w:cs="Times New Roman"/>
          <w:i w:val="0"/>
          <w:iCs w:val="0"/>
          <w:caps w:val="0"/>
          <w:color w:val="auto"/>
          <w:spacing w:val="0"/>
          <w:sz w:val="28"/>
          <w:szCs w:val="28"/>
          <w:shd w:val="clear"/>
          <w:lang w:val="ru-RU"/>
        </w:rPr>
        <w:t>е</w:t>
      </w:r>
      <w:r>
        <w:rPr>
          <w:rFonts w:hint="default" w:ascii="Times New Roman" w:hAnsi="Times New Roman" w:eastAsia="Helvetica" w:cs="Times New Roman"/>
          <w:i w:val="0"/>
          <w:iCs w:val="0"/>
          <w:caps w:val="0"/>
          <w:color w:val="auto"/>
          <w:spacing w:val="0"/>
          <w:sz w:val="28"/>
          <w:szCs w:val="28"/>
          <w:shd w:val="clear"/>
        </w:rPr>
        <w:t>т собой важную систему передачи сигналов</w:t>
      </w:r>
      <w:r>
        <w:rPr>
          <w:rFonts w:hint="default" w:ascii="Times New Roman" w:hAnsi="Times New Roman" w:eastAsia="Helvetica" w:cs="Times New Roman"/>
          <w:i w:val="0"/>
          <w:iCs w:val="0"/>
          <w:caps w:val="0"/>
          <w:color w:val="auto"/>
          <w:spacing w:val="0"/>
          <w:sz w:val="28"/>
          <w:szCs w:val="28"/>
          <w:shd w:val="clear"/>
          <w:lang w:val="ru-RU"/>
        </w:rPr>
        <w:t>, п</w:t>
      </w:r>
      <w:r>
        <w:rPr>
          <w:rFonts w:hint="default" w:ascii="Times New Roman" w:hAnsi="Times New Roman" w:eastAsia="Helvetica" w:cs="Times New Roman"/>
          <w:i w:val="0"/>
          <w:iCs w:val="0"/>
          <w:caps w:val="0"/>
          <w:color w:val="auto"/>
          <w:spacing w:val="0"/>
          <w:sz w:val="28"/>
          <w:szCs w:val="28"/>
          <w:shd w:val="clear"/>
        </w:rPr>
        <w:t>омимо регулирования пролиферации гемопоэтических стволовых клеток</w:t>
      </w:r>
      <w:r>
        <w:rPr>
          <w:rFonts w:hint="default" w:ascii="Times New Roman" w:hAnsi="Times New Roman" w:eastAsia="Helvetica" w:cs="Times New Roman"/>
          <w:i w:val="0"/>
          <w:iCs w:val="0"/>
          <w:caps w:val="0"/>
          <w:color w:val="auto"/>
          <w:spacing w:val="0"/>
          <w:sz w:val="28"/>
          <w:szCs w:val="28"/>
          <w:shd w:val="clear"/>
          <w:lang w:val="ru-RU"/>
        </w:rPr>
        <w:t xml:space="preserve">, </w:t>
      </w:r>
      <w:r>
        <w:rPr>
          <w:rFonts w:hint="default" w:ascii="Times New Roman" w:hAnsi="Times New Roman" w:eastAsia="Helvetica" w:cs="Times New Roman"/>
          <w:i w:val="0"/>
          <w:iCs w:val="0"/>
          <w:caps w:val="0"/>
          <w:color w:val="auto"/>
          <w:spacing w:val="0"/>
          <w:sz w:val="28"/>
          <w:szCs w:val="28"/>
          <w:shd w:val="clear"/>
        </w:rPr>
        <w:t>SCF</w:t>
      </w:r>
      <w:r>
        <w:rPr>
          <w:rFonts w:hint="default" w:ascii="Times New Roman" w:hAnsi="Times New Roman" w:eastAsia="Helvetica" w:cs="Times New Roman"/>
          <w:i w:val="0"/>
          <w:iCs w:val="0"/>
          <w:caps w:val="0"/>
          <w:color w:val="auto"/>
          <w:spacing w:val="0"/>
          <w:sz w:val="28"/>
          <w:szCs w:val="28"/>
          <w:shd w:val="clear"/>
          <w:lang w:val="ru-RU"/>
        </w:rPr>
        <w:t xml:space="preserve"> участвует</w:t>
      </w:r>
      <w:r>
        <w:rPr>
          <w:rFonts w:ascii="TimesNewRomanPSMT" w:hAnsi="TimesNewRomanPSMT" w:eastAsia="TimesNewRomanPSMT" w:cs="TimesNewRomanPSMT"/>
          <w:b w:val="0"/>
          <w:bCs w:val="0"/>
          <w:i w:val="0"/>
          <w:iCs w:val="0"/>
          <w:color w:val="000000"/>
          <w:sz w:val="28"/>
          <w:szCs w:val="28"/>
        </w:rPr>
        <w:t xml:space="preserve"> в восстановлении печени </w:t>
      </w:r>
      <w:r>
        <w:rPr>
          <w:rFonts w:ascii="TimesNewRomanPSMT" w:hAnsi="TimesNewRomanPSMT" w:eastAsia="TimesNewRomanPSMT" w:cs="TimesNewRomanPSMT"/>
          <w:b w:val="0"/>
          <w:bCs w:val="0"/>
          <w:i w:val="0"/>
          <w:iCs w:val="0"/>
          <w:color w:val="000000"/>
          <w:sz w:val="28"/>
          <w:szCs w:val="28"/>
          <w:lang w:val="ru-RU"/>
        </w:rPr>
        <w:t>и</w:t>
      </w:r>
      <w:r>
        <w:rPr>
          <w:rFonts w:hint="default" w:ascii="TimesNewRomanPSMT" w:hAnsi="TimesNewRomanPSMT" w:eastAsia="TimesNewRomanPSMT" w:cs="TimesNewRomanPSMT"/>
          <w:b w:val="0"/>
          <w:bCs w:val="0"/>
          <w:i w:val="0"/>
          <w:iCs w:val="0"/>
          <w:color w:val="000000"/>
          <w:sz w:val="28"/>
          <w:szCs w:val="28"/>
          <w:lang w:val="ru-RU"/>
        </w:rPr>
        <w:t xml:space="preserve"> регенерации </w:t>
      </w:r>
      <w:r>
        <w:rPr>
          <w:rFonts w:ascii="TimesNewRomanPSMT" w:hAnsi="TimesNewRomanPSMT" w:eastAsia="TimesNewRomanPSMT" w:cs="TimesNewRomanPSMT"/>
          <w:b w:val="0"/>
          <w:bCs w:val="0"/>
          <w:i w:val="0"/>
          <w:iCs w:val="0"/>
          <w:color w:val="000000"/>
          <w:sz w:val="28"/>
          <w:szCs w:val="28"/>
        </w:rPr>
        <w:t xml:space="preserve">после </w:t>
      </w:r>
      <w:r>
        <w:rPr>
          <w:rFonts w:ascii="TimesNewRomanPSMT" w:hAnsi="TimesNewRomanPSMT" w:eastAsia="TimesNewRomanPSMT" w:cs="TimesNewRomanPSMT"/>
          <w:b w:val="0"/>
          <w:bCs w:val="0"/>
          <w:i w:val="0"/>
          <w:iCs w:val="0"/>
          <w:color w:val="000000"/>
          <w:sz w:val="28"/>
          <w:szCs w:val="28"/>
          <w:lang w:val="ru-RU"/>
        </w:rPr>
        <w:t>его</w:t>
      </w:r>
      <w:r>
        <w:rPr>
          <w:rFonts w:hint="default" w:ascii="TimesNewRomanPSMT" w:hAnsi="TimesNewRomanPSMT" w:eastAsia="TimesNewRomanPSMT" w:cs="TimesNewRomanPSMT"/>
          <w:b w:val="0"/>
          <w:bCs w:val="0"/>
          <w:i w:val="0"/>
          <w:iCs w:val="0"/>
          <w:color w:val="000000"/>
          <w:sz w:val="28"/>
          <w:szCs w:val="28"/>
          <w:lang w:val="ru-RU"/>
        </w:rPr>
        <w:t xml:space="preserve"> </w:t>
      </w:r>
      <w:r>
        <w:rPr>
          <w:rFonts w:ascii="TimesNewRomanPSMT" w:hAnsi="TimesNewRomanPSMT" w:eastAsia="TimesNewRomanPSMT" w:cs="TimesNewRomanPSMT"/>
          <w:b w:val="0"/>
          <w:bCs w:val="0"/>
          <w:i w:val="0"/>
          <w:iCs w:val="0"/>
          <w:color w:val="000000"/>
          <w:sz w:val="28"/>
          <w:szCs w:val="28"/>
        </w:rPr>
        <w:t>повреждения</w:t>
      </w:r>
      <w:r>
        <w:rPr>
          <w:rFonts w:hint="default" w:ascii="TimesNewRomanPSMT" w:hAnsi="TimesNewRomanPSMT" w:eastAsia="TimesNewRomanPSMT" w:cs="TimesNewRomanPSMT"/>
          <w:b w:val="0"/>
          <w:bCs w:val="0"/>
          <w:i w:val="0"/>
          <w:iCs w:val="0"/>
          <w:color w:val="000000"/>
          <w:sz w:val="28"/>
          <w:szCs w:val="28"/>
          <w:lang w:val="ru-RU"/>
        </w:rPr>
        <w:t xml:space="preserve">. В связи с этим, </w:t>
      </w:r>
      <w:r>
        <w:rPr>
          <w:rStyle w:val="13"/>
          <w:rFonts w:hint="default" w:ascii="Times New Roman" w:hAnsi="Times New Roman" w:cs="Times New Roman"/>
          <w:b w:val="0"/>
          <w:bCs w:val="0"/>
          <w:lang w:val="ru-RU"/>
        </w:rPr>
        <w:t xml:space="preserve">цель исследования - изучение уровня </w:t>
      </w:r>
      <w:r>
        <w:rPr>
          <w:rFonts w:hint="default" w:ascii="Times New Roman" w:hAnsi="Times New Roman" w:eastAsia="TimesNewRomanPSMT" w:cs="Times New Roman"/>
          <w:b w:val="0"/>
          <w:bCs w:val="0"/>
          <w:i w:val="0"/>
          <w:iCs w:val="0"/>
          <w:color w:val="000000"/>
          <w:kern w:val="0"/>
          <w:sz w:val="28"/>
          <w:szCs w:val="28"/>
          <w:lang w:val="en-US" w:eastAsia="zh-CN" w:bidi="ar"/>
          <w14:ligatures w14:val="standardContextual"/>
        </w:rPr>
        <w:t>SCF</w:t>
      </w:r>
      <w:r>
        <w:rPr>
          <w:rStyle w:val="14"/>
          <w:rFonts w:hint="default" w:ascii="Times New Roman" w:hAnsi="Times New Roman" w:cs="Times New Roman"/>
          <w:b w:val="0"/>
          <w:bCs w:val="0"/>
        </w:rPr>
        <w:t xml:space="preserve"> </w:t>
      </w:r>
      <w:r>
        <w:rPr>
          <w:rStyle w:val="14"/>
          <w:rFonts w:hint="default" w:ascii="Times New Roman" w:hAnsi="Times New Roman" w:cs="Times New Roman"/>
          <w:b w:val="0"/>
          <w:bCs w:val="0"/>
          <w:lang w:val="ru-RU"/>
        </w:rPr>
        <w:t xml:space="preserve">в плазме крови и печени при физической нагрузке разной интенсивности и после приеме мельдония. </w:t>
      </w:r>
      <w:r>
        <w:rPr>
          <w:rFonts w:ascii="TimesNewRomanPSMT" w:hAnsi="TimesNewRomanPSMT" w:eastAsia="TimesNewRomanPSMT" w:cs="TimesNewRomanPSMT"/>
          <w:b w:val="0"/>
          <w:bCs w:val="0"/>
          <w:i w:val="0"/>
          <w:iCs w:val="0"/>
          <w:color w:val="000000"/>
          <w:sz w:val="28"/>
          <w:szCs w:val="28"/>
          <w:lang w:val="ru-RU"/>
        </w:rPr>
        <w:t>В</w:t>
      </w:r>
      <w:r>
        <w:rPr>
          <w:rFonts w:hint="default" w:ascii="TimesNewRomanPSMT" w:hAnsi="TimesNewRomanPSMT" w:eastAsia="TimesNewRomanPSMT" w:cs="TimesNewRomanPSMT"/>
          <w:b w:val="0"/>
          <w:bCs w:val="0"/>
          <w:i w:val="0"/>
          <w:iCs w:val="0"/>
          <w:color w:val="000000"/>
          <w:sz w:val="28"/>
          <w:szCs w:val="28"/>
          <w:lang w:val="ru-RU"/>
        </w:rPr>
        <w:t xml:space="preserve"> исследовании выявлено, что в интактной группе уровень </w:t>
      </w:r>
      <w:r>
        <w:rPr>
          <w:rFonts w:hint="default" w:ascii="Times New Roman" w:hAnsi="Times New Roman" w:eastAsia="Helvetica" w:cs="Times New Roman"/>
          <w:i w:val="0"/>
          <w:iCs w:val="0"/>
          <w:caps w:val="0"/>
          <w:color w:val="3C4043"/>
          <w:spacing w:val="0"/>
          <w:sz w:val="28"/>
          <w:szCs w:val="28"/>
          <w:shd w:val="clear"/>
        </w:rPr>
        <w:t>SCF</w:t>
      </w:r>
      <w:r>
        <w:rPr>
          <w:rFonts w:hint="default" w:ascii="Times New Roman" w:hAnsi="Times New Roman" w:eastAsia="Helvetica" w:cs="Times New Roman"/>
          <w:i w:val="0"/>
          <w:iCs w:val="0"/>
          <w:caps w:val="0"/>
          <w:color w:val="3C4043"/>
          <w:spacing w:val="0"/>
          <w:sz w:val="28"/>
          <w:szCs w:val="28"/>
          <w:shd w:val="clear"/>
          <w:lang w:val="ru-RU"/>
        </w:rPr>
        <w:t xml:space="preserve"> </w:t>
      </w:r>
      <w:r>
        <w:rPr>
          <w:rFonts w:ascii="TimesNewRomanPSMT" w:hAnsi="TimesNewRomanPSMT" w:eastAsia="TimesNewRomanPSMT" w:cs="TimesNewRomanPSMT"/>
          <w:b w:val="0"/>
          <w:bCs w:val="0"/>
          <w:i w:val="0"/>
          <w:iCs w:val="0"/>
          <w:color w:val="000000"/>
          <w:sz w:val="28"/>
          <w:szCs w:val="28"/>
          <w:lang w:val="ru-RU"/>
        </w:rPr>
        <w:t>выше</w:t>
      </w:r>
      <w:r>
        <w:rPr>
          <w:rFonts w:ascii="TimesNewRomanPSMT" w:hAnsi="TimesNewRomanPSMT" w:eastAsia="TimesNewRomanPSMT" w:cs="TimesNewRomanPSMT"/>
          <w:b w:val="0"/>
          <w:bCs w:val="0"/>
          <w:i w:val="0"/>
          <w:iCs w:val="0"/>
          <w:color w:val="000000"/>
          <w:sz w:val="28"/>
          <w:szCs w:val="28"/>
        </w:rPr>
        <w:t xml:space="preserve"> в ткани печени, чем в плазме крови.</w:t>
      </w:r>
      <w:r>
        <w:rPr>
          <w:rFonts w:hint="default" w:ascii="TimesNewRomanPSMT" w:hAnsi="TimesNewRomanPSMT" w:eastAsia="TimesNewRomanPSMT" w:cs="TimesNewRomanPSMT"/>
          <w:b w:val="0"/>
          <w:bCs w:val="0"/>
          <w:i w:val="0"/>
          <w:iCs w:val="0"/>
          <w:color w:val="000000"/>
          <w:sz w:val="28"/>
          <w:szCs w:val="28"/>
          <w:lang w:val="ru-RU"/>
        </w:rPr>
        <w:t xml:space="preserve"> </w:t>
      </w:r>
      <w:r>
        <w:rPr>
          <w:rStyle w:val="13"/>
          <w:rFonts w:hint="default" w:ascii="TimesNewRomanPSMT"/>
          <w:color w:val="auto"/>
          <w:lang w:val="ru-RU"/>
        </w:rPr>
        <w:t xml:space="preserve">Прием мельдония во время физической нагрузки различной интенсивности </w:t>
      </w:r>
      <w:r>
        <w:rPr>
          <w:rStyle w:val="13"/>
          <w:rFonts w:hint="default" w:ascii="Times New Roman" w:hAnsi="Times New Roman" w:cs="Times New Roman"/>
          <w:color w:val="auto"/>
          <w:lang w:val="ru-RU"/>
        </w:rPr>
        <w:t>привел к выбросу</w:t>
      </w:r>
      <w:r>
        <w:rPr>
          <w:rFonts w:hint="default" w:ascii="Times New Roman" w:hAnsi="Times New Roman" w:cs="Times New Roman"/>
          <w:color w:val="auto"/>
          <w:sz w:val="28"/>
          <w:szCs w:val="28"/>
        </w:rPr>
        <w:t xml:space="preserve"> </w:t>
      </w:r>
      <w:r>
        <w:rPr>
          <w:rStyle w:val="13"/>
          <w:rFonts w:hint="default" w:ascii="Times New Roman" w:hAnsi="Times New Roman" w:cs="Times New Roman"/>
          <w:color w:val="auto"/>
        </w:rPr>
        <w:t>SCF</w:t>
      </w:r>
      <w:r>
        <w:rPr>
          <w:rStyle w:val="13"/>
          <w:rFonts w:hint="default" w:ascii="Times New Roman" w:hAnsi="Times New Roman" w:cs="Times New Roman"/>
          <w:color w:val="auto"/>
          <w:lang w:val="ru-RU"/>
        </w:rPr>
        <w:t xml:space="preserve"> </w:t>
      </w:r>
      <w:r>
        <w:rPr>
          <w:rFonts w:hint="default" w:ascii="Times New Roman" w:hAnsi="Times New Roman" w:cs="Times New Roman"/>
          <w:color w:val="auto"/>
          <w:sz w:val="28"/>
          <w:szCs w:val="28"/>
        </w:rPr>
        <w:t>в кров</w:t>
      </w:r>
      <w:r>
        <w:rPr>
          <w:rFonts w:hint="default" w:ascii="Times New Roman" w:hAnsi="Times New Roman" w:cs="Times New Roman"/>
          <w:color w:val="auto"/>
          <w:sz w:val="28"/>
          <w:szCs w:val="28"/>
          <w:lang w:val="ru-RU"/>
        </w:rPr>
        <w:t xml:space="preserve">яное русло и </w:t>
      </w:r>
      <w:r>
        <w:rPr>
          <w:rFonts w:ascii="TimesNewRomanPSMT" w:hAnsi="TimesNewRomanPSMT" w:eastAsia="TimesNewRomanPSMT" w:cs="TimesNewRomanPSMT"/>
          <w:b w:val="0"/>
          <w:bCs w:val="0"/>
          <w:i w:val="0"/>
          <w:iCs w:val="0"/>
          <w:color w:val="auto"/>
          <w:sz w:val="28"/>
          <w:szCs w:val="28"/>
        </w:rPr>
        <w:t>к</w:t>
      </w:r>
      <w:r>
        <w:rPr>
          <w:rFonts w:hint="default" w:ascii="TimesNewRomanPSMT" w:hAnsi="TimesNewRomanPSMT" w:eastAsia="TimesNewRomanPSMT" w:cs="TimesNewRomanPSMT"/>
          <w:b w:val="0"/>
          <w:bCs w:val="0"/>
          <w:i w:val="0"/>
          <w:iCs w:val="0"/>
          <w:color w:val="auto"/>
          <w:sz w:val="28"/>
          <w:szCs w:val="28"/>
          <w:lang w:val="ru-RU"/>
        </w:rPr>
        <w:t xml:space="preserve"> </w:t>
      </w:r>
      <w:r>
        <w:rPr>
          <w:rFonts w:ascii="TimesNewRomanPSMT" w:hAnsi="TimesNewRomanPSMT" w:eastAsia="TimesNewRomanPSMT" w:cs="TimesNewRomanPSMT"/>
          <w:b w:val="0"/>
          <w:bCs w:val="0"/>
          <w:i w:val="0"/>
          <w:iCs w:val="0"/>
          <w:color w:val="auto"/>
          <w:sz w:val="28"/>
          <w:szCs w:val="28"/>
          <w:lang w:val="ru-RU"/>
        </w:rPr>
        <w:t>значимому</w:t>
      </w:r>
      <w:r>
        <w:rPr>
          <w:rFonts w:hint="default" w:ascii="TimesNewRomanPSMT" w:hAnsi="TimesNewRomanPSMT" w:eastAsia="TimesNewRomanPSMT" w:cs="TimesNewRomanPSMT"/>
          <w:b w:val="0"/>
          <w:bCs w:val="0"/>
          <w:i w:val="0"/>
          <w:iCs w:val="0"/>
          <w:color w:val="auto"/>
          <w:sz w:val="28"/>
          <w:szCs w:val="28"/>
          <w:lang w:val="ru-RU"/>
        </w:rPr>
        <w:t xml:space="preserve"> повышению </w:t>
      </w:r>
      <w:r>
        <w:rPr>
          <w:rFonts w:ascii="TimesNewRomanPSMT" w:hAnsi="TimesNewRomanPSMT" w:eastAsia="TimesNewRomanPSMT" w:cs="TimesNewRomanPSMT"/>
          <w:b w:val="0"/>
          <w:bCs w:val="0"/>
          <w:i w:val="0"/>
          <w:iCs w:val="0"/>
          <w:color w:val="auto"/>
          <w:sz w:val="28"/>
          <w:szCs w:val="28"/>
          <w:lang w:val="ru-RU"/>
        </w:rPr>
        <w:t>концентрации</w:t>
      </w:r>
      <w:r>
        <w:rPr>
          <w:rFonts w:ascii="TimesNewRomanPSMT" w:hAnsi="TimesNewRomanPSMT" w:eastAsia="TimesNewRomanPSMT" w:cs="TimesNewRomanPSMT"/>
          <w:b w:val="0"/>
          <w:bCs w:val="0"/>
          <w:i w:val="0"/>
          <w:iCs w:val="0"/>
          <w:color w:val="auto"/>
          <w:sz w:val="28"/>
          <w:szCs w:val="28"/>
        </w:rPr>
        <w:t xml:space="preserve"> SCF</w:t>
      </w:r>
      <w:r>
        <w:rPr>
          <w:rFonts w:hint="default" w:ascii="TimesNewRomanPSMT" w:hAnsi="TimesNewRomanPSMT" w:eastAsia="TimesNewRomanPSMT" w:cs="TimesNewRomanPSMT"/>
          <w:b w:val="0"/>
          <w:bCs w:val="0"/>
          <w:i w:val="0"/>
          <w:iCs w:val="0"/>
          <w:color w:val="auto"/>
          <w:sz w:val="28"/>
          <w:szCs w:val="28"/>
          <w:lang w:val="ru-RU"/>
        </w:rPr>
        <w:t xml:space="preserve"> </w:t>
      </w:r>
      <w:r>
        <w:rPr>
          <w:rFonts w:ascii="TimesNewRomanPSMT" w:hAnsi="TimesNewRomanPSMT" w:eastAsia="TimesNewRomanPSMT" w:cs="TimesNewRomanPSMT"/>
          <w:b w:val="0"/>
          <w:bCs w:val="0"/>
          <w:i w:val="0"/>
          <w:iCs w:val="0"/>
          <w:color w:val="auto"/>
          <w:sz w:val="28"/>
          <w:szCs w:val="28"/>
        </w:rPr>
        <w:t>в ткани печени, что</w:t>
      </w:r>
      <w:r>
        <w:rPr>
          <w:rFonts w:hint="default" w:ascii="TimesNewRomanPSMT" w:hAnsi="TimesNewRomanPSMT" w:eastAsia="TimesNewRomanPSMT" w:cs="TimesNewRomanPSMT"/>
          <w:b w:val="0"/>
          <w:bCs w:val="0"/>
          <w:i w:val="0"/>
          <w:iCs w:val="0"/>
          <w:color w:val="auto"/>
          <w:sz w:val="28"/>
          <w:szCs w:val="28"/>
          <w:lang w:val="ru-RU"/>
        </w:rPr>
        <w:t xml:space="preserve"> </w:t>
      </w:r>
      <w:r>
        <w:rPr>
          <w:rFonts w:ascii="TimesNewRomanPSMT" w:hAnsi="TimesNewRomanPSMT" w:eastAsia="TimesNewRomanPSMT" w:cs="TimesNewRomanPSMT"/>
          <w:b w:val="0"/>
          <w:bCs w:val="0"/>
          <w:i w:val="0"/>
          <w:iCs w:val="0"/>
          <w:color w:val="auto"/>
          <w:sz w:val="28"/>
          <w:szCs w:val="28"/>
        </w:rPr>
        <w:t>может служить одним из стимулов для привл</w:t>
      </w:r>
      <w:r>
        <w:rPr>
          <w:rFonts w:hint="default" w:ascii="Times New Roman" w:hAnsi="Times New Roman" w:eastAsia="TimesNewRomanPSMT" w:cs="Times New Roman"/>
          <w:b w:val="0"/>
          <w:bCs w:val="0"/>
          <w:i w:val="0"/>
          <w:iCs w:val="0"/>
          <w:color w:val="auto"/>
          <w:sz w:val="28"/>
          <w:szCs w:val="28"/>
          <w:u w:val="none"/>
        </w:rPr>
        <w:t>ечения стволовых клеток к</w:t>
      </w:r>
      <w:r>
        <w:rPr>
          <w:rFonts w:hint="default" w:ascii="Times New Roman" w:hAnsi="Times New Roman" w:eastAsia="TimesNewRomanPSMT" w:cs="Times New Roman"/>
          <w:b w:val="0"/>
          <w:bCs w:val="0"/>
          <w:i w:val="0"/>
          <w:iCs w:val="0"/>
          <w:color w:val="auto"/>
          <w:sz w:val="28"/>
          <w:szCs w:val="28"/>
          <w:u w:val="none"/>
          <w:lang w:val="ru-RU"/>
        </w:rPr>
        <w:t xml:space="preserve"> </w:t>
      </w:r>
      <w:r>
        <w:rPr>
          <w:rFonts w:hint="default" w:ascii="Times New Roman" w:hAnsi="Times New Roman" w:eastAsia="TimesNewRomanPSMT" w:cs="Times New Roman"/>
          <w:b w:val="0"/>
          <w:bCs w:val="0"/>
          <w:i w:val="0"/>
          <w:iCs w:val="0"/>
          <w:color w:val="auto"/>
          <w:sz w:val="28"/>
          <w:szCs w:val="28"/>
          <w:u w:val="none"/>
        </w:rPr>
        <w:t>регенерирующему органу</w:t>
      </w:r>
      <w:r>
        <w:rPr>
          <w:rFonts w:hint="default" w:ascii="Times New Roman" w:hAnsi="Times New Roman" w:eastAsia="TimesNewRomanPSMT" w:cs="Times New Roman"/>
          <w:b w:val="0"/>
          <w:bCs w:val="0"/>
          <w:i w:val="0"/>
          <w:iCs w:val="0"/>
          <w:color w:val="auto"/>
          <w:sz w:val="28"/>
          <w:szCs w:val="28"/>
          <w:u w:val="none"/>
          <w:lang w:val="ru-RU"/>
        </w:rPr>
        <w:t xml:space="preserve">. </w:t>
      </w:r>
    </w:p>
    <w:p w14:paraId="41CBA018">
      <w:pPr>
        <w:ind w:firstLine="140" w:firstLineChars="50"/>
        <w:rPr>
          <w:rFonts w:hint="default" w:ascii="Times New Roman" w:hAnsi="Times New Roman" w:cs="Times New Roman"/>
          <w:sz w:val="28"/>
          <w:szCs w:val="28"/>
          <w:lang w:val="ru-RU"/>
        </w:rPr>
      </w:pPr>
      <w:r>
        <w:rPr>
          <w:rFonts w:ascii="Times New Roman" w:hAnsi="Times New Roman" w:cs="Times New Roman"/>
          <w:b w:val="0"/>
          <w:bCs w:val="0"/>
          <w:i w:val="0"/>
          <w:iCs w:val="0"/>
          <w:sz w:val="28"/>
          <w:szCs w:val="28"/>
        </w:rPr>
        <w:t>Ключевые слова:</w:t>
      </w:r>
      <w:r>
        <w:rPr>
          <w:rFonts w:ascii="Times New Roman" w:hAnsi="Times New Roman" w:cs="Times New Roman"/>
          <w:sz w:val="28"/>
          <w:szCs w:val="28"/>
        </w:rPr>
        <w:t xml:space="preserve"> </w:t>
      </w:r>
      <w:r>
        <w:rPr>
          <w:rFonts w:ascii="Times New Roman" w:hAnsi="Times New Roman" w:cs="Times New Roman"/>
          <w:sz w:val="28"/>
          <w:szCs w:val="28"/>
          <w:lang w:val="ru-RU"/>
        </w:rPr>
        <w:t>физическая</w:t>
      </w:r>
      <w:r>
        <w:rPr>
          <w:rFonts w:hint="default" w:ascii="Times New Roman" w:hAnsi="Times New Roman" w:cs="Times New Roman"/>
          <w:sz w:val="28"/>
          <w:szCs w:val="28"/>
          <w:lang w:val="ru-RU"/>
        </w:rPr>
        <w:t xml:space="preserve"> нагрузка</w:t>
      </w:r>
      <w:r>
        <w:rPr>
          <w:rFonts w:ascii="Times New Roman" w:hAnsi="Times New Roman" w:cs="Times New Roman"/>
          <w:sz w:val="28"/>
          <w:szCs w:val="28"/>
        </w:rPr>
        <w:t xml:space="preserve">, печень, </w:t>
      </w:r>
      <w:r>
        <w:rPr>
          <w:rFonts w:ascii="Times New Roman" w:hAnsi="Times New Roman" w:cs="Times New Roman"/>
          <w:sz w:val="28"/>
          <w:szCs w:val="28"/>
          <w:lang w:val="ru-RU"/>
        </w:rPr>
        <w:t>фактор</w:t>
      </w:r>
      <w:r>
        <w:rPr>
          <w:rFonts w:hint="default" w:ascii="Times New Roman" w:hAnsi="Times New Roman" w:cs="Times New Roman"/>
          <w:sz w:val="28"/>
          <w:szCs w:val="28"/>
          <w:lang w:val="ru-RU"/>
        </w:rPr>
        <w:t xml:space="preserve"> стволовых клеток, мельдоний</w:t>
      </w:r>
    </w:p>
    <w:p w14:paraId="1C7C792E">
      <w:pPr>
        <w:rPr>
          <w:rFonts w:hint="default" w:ascii="Times New Roman" w:hAnsi="Times New Roman" w:cs="Times New Roman"/>
          <w:sz w:val="28"/>
          <w:szCs w:val="28"/>
          <w:lang w:val="ru-RU"/>
        </w:rPr>
      </w:pPr>
    </w:p>
    <w:p w14:paraId="0F91FBB8">
      <w:pPr>
        <w:shd w:val="clear"/>
        <w:jc w:val="both"/>
        <w:rPr>
          <w:rFonts w:hint="default" w:ascii="Times New Roman" w:hAnsi="Times New Roman" w:eastAsia="Helvetica" w:cs="Times New Roman"/>
          <w:b/>
          <w:bCs/>
          <w:i w:val="0"/>
          <w:iCs w:val="0"/>
          <w:caps w:val="0"/>
          <w:color w:val="3C4043"/>
          <w:spacing w:val="0"/>
          <w:sz w:val="28"/>
          <w:szCs w:val="28"/>
          <w:shd w:val="clear" w:fill="F5F5F5"/>
          <w:lang w:val="ru-RU"/>
        </w:rPr>
      </w:pPr>
      <w:r>
        <w:rPr>
          <w:rFonts w:hint="default" w:ascii="Times New Roman" w:hAnsi="Times New Roman" w:eastAsia="Helvetica" w:cs="Times New Roman"/>
          <w:b/>
          <w:bCs/>
          <w:i w:val="0"/>
          <w:iCs w:val="0"/>
          <w:caps w:val="0"/>
          <w:color w:val="3C4043"/>
          <w:spacing w:val="0"/>
          <w:sz w:val="28"/>
          <w:szCs w:val="28"/>
          <w:shd w:val="clear"/>
        </w:rPr>
        <w:t>LEVEL</w:t>
      </w:r>
      <w:r>
        <w:rPr>
          <w:rFonts w:hint="default" w:ascii="Times New Roman" w:hAnsi="Times New Roman" w:eastAsia="Helvetica" w:cs="Times New Roman"/>
          <w:b/>
          <w:bCs/>
          <w:i w:val="0"/>
          <w:iCs w:val="0"/>
          <w:caps w:val="0"/>
          <w:color w:val="3C4043"/>
          <w:spacing w:val="0"/>
          <w:sz w:val="28"/>
          <w:szCs w:val="28"/>
          <w:shd w:val="clear"/>
          <w:lang w:val="ru-RU"/>
        </w:rPr>
        <w:t xml:space="preserve"> </w:t>
      </w:r>
      <w:r>
        <w:rPr>
          <w:rFonts w:hint="default" w:ascii="Times New Roman" w:hAnsi="Times New Roman" w:eastAsia="Helvetica" w:cs="Times New Roman"/>
          <w:b/>
          <w:bCs/>
          <w:i w:val="0"/>
          <w:iCs w:val="0"/>
          <w:caps w:val="0"/>
          <w:color w:val="3C4043"/>
          <w:spacing w:val="0"/>
          <w:sz w:val="28"/>
          <w:szCs w:val="28"/>
          <w:shd w:val="clear"/>
        </w:rPr>
        <w:t>SCF DURING PHYSICAL ACTIVITIES OF VARIOUS INTENSITIES AND AFTER ADMINISTRATION OF MELDONIUM</w:t>
      </w:r>
      <w:r>
        <w:rPr>
          <w:rFonts w:hint="default" w:ascii="Times New Roman" w:hAnsi="Times New Roman" w:eastAsia="Helvetica" w:cs="Times New Roman"/>
          <w:b/>
          <w:bCs/>
          <w:i w:val="0"/>
          <w:iCs w:val="0"/>
          <w:caps w:val="0"/>
          <w:color w:val="3C4043"/>
          <w:spacing w:val="0"/>
          <w:sz w:val="28"/>
          <w:szCs w:val="28"/>
          <w:shd w:val="clear"/>
          <w:lang w:val="ru-RU"/>
        </w:rPr>
        <w:t xml:space="preserve"> </w:t>
      </w:r>
    </w:p>
    <w:p w14:paraId="1BD3F0E8">
      <w:pPr>
        <w:keepNext w:val="0"/>
        <w:keepLines w:val="0"/>
        <w:widowControl/>
        <w:suppressLineNumbers w:val="0"/>
        <w:shd w:val="clear"/>
        <w:ind w:firstLine="140" w:firstLineChars="50"/>
        <w:jc w:val="both"/>
        <w:rPr>
          <w:rFonts w:hint="default" w:ascii="Times New Roman" w:hAnsi="Times New Roman" w:eastAsia="Helvetica" w:cs="Times New Roman"/>
          <w:i w:val="0"/>
          <w:iCs w:val="0"/>
          <w:caps w:val="0"/>
          <w:color w:val="auto"/>
          <w:spacing w:val="0"/>
          <w:kern w:val="0"/>
          <w:sz w:val="28"/>
          <w:szCs w:val="28"/>
          <w:shd w:val="clear"/>
          <w:lang w:val="en-US" w:eastAsia="zh-CN" w:bidi="ar"/>
          <w14:ligatures w14:val="standardContextual"/>
        </w:rPr>
      </w:pPr>
    </w:p>
    <w:p w14:paraId="4135870C">
      <w:pPr>
        <w:keepNext w:val="0"/>
        <w:keepLines w:val="0"/>
        <w:widowControl/>
        <w:suppressLineNumbers w:val="0"/>
        <w:shd w:val="clear"/>
        <w:ind w:firstLine="140" w:firstLineChars="50"/>
        <w:jc w:val="both"/>
        <w:rPr>
          <w:rFonts w:hint="default" w:ascii="Times New Roman" w:hAnsi="Times New Roman" w:eastAsia="Helvetica" w:cs="Times New Roman"/>
          <w:i w:val="0"/>
          <w:iCs w:val="0"/>
          <w:caps w:val="0"/>
          <w:color w:val="auto"/>
          <w:spacing w:val="0"/>
          <w:kern w:val="0"/>
          <w:sz w:val="28"/>
          <w:szCs w:val="28"/>
          <w:shd w:val="clear"/>
          <w:lang w:val="en-US" w:eastAsia="zh-CN" w:bidi="ar"/>
          <w14:ligatures w14:val="standardContextual"/>
        </w:rPr>
      </w:pPr>
      <w:r>
        <w:rPr>
          <w:rFonts w:hint="default" w:ascii="Times New Roman" w:hAnsi="Times New Roman" w:eastAsia="Helvetica" w:cs="Times New Roman"/>
          <w:i w:val="0"/>
          <w:iCs w:val="0"/>
          <w:caps w:val="0"/>
          <w:color w:val="auto"/>
          <w:spacing w:val="0"/>
          <w:kern w:val="0"/>
          <w:sz w:val="28"/>
          <w:szCs w:val="28"/>
          <w:shd w:val="clear"/>
          <w:lang w:val="en-US" w:eastAsia="zh-CN" w:bidi="ar"/>
          <w14:ligatures w14:val="standardContextual"/>
        </w:rPr>
        <w:t xml:space="preserve">Regenerative mechanisms in the liver during injury are associated with the activation of cytokines. SCF is an important signaling system; in addition to regulating the proliferation of hematopoietic stem cells, SCF is involved in liver restoration and regeneration after injury. In this regard, the aim of the study was to study the level of SCF in blood plasma and liver during physical activity of varying intensity and during the intake of meldonium. The study revealed that in the intact group, the level of SCF is higher in liver tissue than in blood plasma. Taking meldonium during physical activity of varying intensity led to the release of SCF into the bloodstream and to a significant increase in the concentration of SCF in liver tissue, which can serve as one of the stimuli for attracting stem cells to the regenerating organ. </w:t>
      </w:r>
    </w:p>
    <w:p w14:paraId="21C1F848">
      <w:pPr>
        <w:keepNext w:val="0"/>
        <w:keepLines w:val="0"/>
        <w:widowControl/>
        <w:suppressLineNumbers w:val="0"/>
        <w:shd w:val="clear"/>
        <w:ind w:firstLine="280" w:firstLineChars="100"/>
        <w:jc w:val="both"/>
        <w:rPr>
          <w:rFonts w:hint="default" w:ascii="Times New Roman" w:hAnsi="Times New Roman" w:cs="Times New Roman"/>
          <w:color w:val="auto"/>
          <w:sz w:val="28"/>
          <w:szCs w:val="28"/>
          <w:shd w:val="clear"/>
        </w:rPr>
      </w:pPr>
      <w:r>
        <w:rPr>
          <w:rFonts w:hint="default" w:ascii="Times New Roman" w:hAnsi="Times New Roman" w:eastAsia="Helvetica" w:cs="Times New Roman"/>
          <w:b w:val="0"/>
          <w:bCs w:val="0"/>
          <w:i w:val="0"/>
          <w:iCs w:val="0"/>
          <w:caps w:val="0"/>
          <w:color w:val="auto"/>
          <w:spacing w:val="0"/>
          <w:kern w:val="0"/>
          <w:sz w:val="28"/>
          <w:szCs w:val="28"/>
          <w:shd w:val="clear"/>
          <w:lang w:val="en-US" w:eastAsia="zh-CN" w:bidi="ar"/>
          <w14:ligatures w14:val="standardContextual"/>
        </w:rPr>
        <w:t>Key words:</w:t>
      </w:r>
      <w:r>
        <w:rPr>
          <w:rFonts w:hint="default" w:ascii="Times New Roman" w:hAnsi="Times New Roman" w:eastAsia="Helvetica" w:cs="Times New Roman"/>
          <w:i w:val="0"/>
          <w:iCs w:val="0"/>
          <w:caps w:val="0"/>
          <w:color w:val="auto"/>
          <w:spacing w:val="0"/>
          <w:kern w:val="0"/>
          <w:sz w:val="28"/>
          <w:szCs w:val="28"/>
          <w:shd w:val="clear"/>
          <w:lang w:val="en-US" w:eastAsia="zh-CN" w:bidi="ar"/>
          <w14:ligatures w14:val="standardContextual"/>
        </w:rPr>
        <w:t xml:space="preserve"> physical activity, liver, stem cell factor, meldonium</w:t>
      </w:r>
      <w:r>
        <w:rPr>
          <w:rFonts w:hint="default" w:ascii="Times New Roman" w:hAnsi="Times New Roman" w:eastAsia="SimSun" w:cs="Times New Roman"/>
          <w:color w:val="auto"/>
          <w:kern w:val="0"/>
          <w:sz w:val="28"/>
          <w:szCs w:val="28"/>
          <w:shd w:val="clear"/>
          <w:lang w:val="en-US" w:eastAsia="zh-CN" w:bidi="ar"/>
          <w14:ligatures w14:val="standardContextual"/>
        </w:rPr>
        <w:t xml:space="preserve"> </w:t>
      </w:r>
    </w:p>
    <w:p w14:paraId="3B8AD84B">
      <w:pPr>
        <w:pStyle w:val="12"/>
        <w:jc w:val="both"/>
        <w:rPr>
          <w:rFonts w:hint="default" w:ascii="Times New Roman" w:hAnsi="Times New Roman" w:eastAsia="Helvetica" w:cs="Times New Roman"/>
          <w:i w:val="0"/>
          <w:iCs w:val="0"/>
          <w:caps w:val="0"/>
          <w:color w:val="auto"/>
          <w:spacing w:val="0"/>
          <w:sz w:val="28"/>
          <w:szCs w:val="28"/>
          <w:shd w:val="clear" w:fill="FFFFFF"/>
        </w:rPr>
      </w:pPr>
    </w:p>
    <w:p w14:paraId="3FB28304">
      <w:pPr>
        <w:jc w:val="both"/>
        <w:rPr>
          <w:rFonts w:ascii="Times New Roman" w:hAnsi="Times New Roman" w:cs="Times New Roman"/>
          <w:sz w:val="28"/>
          <w:szCs w:val="28"/>
          <w:lang w:val="en-US"/>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lato Light">
    <w:altName w:val="Segoe Print"/>
    <w:panose1 w:val="00000000000000000000"/>
    <w:charset w:val="00"/>
    <w:family w:val="auto"/>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60"/>
    <w:rsid w:val="00042574"/>
    <w:rsid w:val="000F7F1E"/>
    <w:rsid w:val="00483B66"/>
    <w:rsid w:val="00486D3F"/>
    <w:rsid w:val="004F0E17"/>
    <w:rsid w:val="004F2360"/>
    <w:rsid w:val="0056593A"/>
    <w:rsid w:val="00596ACD"/>
    <w:rsid w:val="0068194A"/>
    <w:rsid w:val="009B0669"/>
    <w:rsid w:val="00A825CB"/>
    <w:rsid w:val="00C451A1"/>
    <w:rsid w:val="00CE1332"/>
    <w:rsid w:val="00D06119"/>
    <w:rsid w:val="00D23B69"/>
    <w:rsid w:val="00E464BB"/>
    <w:rsid w:val="0C4F15A3"/>
    <w:rsid w:val="17CF783E"/>
    <w:rsid w:val="1A7B37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widowControl w:val="0"/>
      <w:spacing w:after="0" w:line="240" w:lineRule="auto"/>
    </w:pPr>
    <w:rPr>
      <w:rFonts w:ascii="Courier New" w:hAnsi="Courier New" w:eastAsia="Courier New" w:cs="Courier New"/>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unhideWhenUsed/>
    <w:qFormat/>
    <w:uiPriority w:val="99"/>
    <w:rPr>
      <w:rFonts w:ascii="Times New Roman" w:hAnsi="Times New Roman" w:cs="Times New Roman"/>
    </w:rPr>
  </w:style>
  <w:style w:type="character" w:customStyle="1" w:styleId="6">
    <w:name w:val="Основной текст_"/>
    <w:basedOn w:val="2"/>
    <w:link w:val="7"/>
    <w:qFormat/>
    <w:locked/>
    <w:uiPriority w:val="0"/>
    <w:rPr>
      <w:rFonts w:ascii="Times New Roman" w:hAnsi="Times New Roman" w:eastAsia="Times New Roman" w:cs="Times New Roman"/>
      <w:sz w:val="23"/>
      <w:szCs w:val="23"/>
      <w:shd w:val="clear" w:color="auto" w:fill="FFFFFF"/>
    </w:rPr>
  </w:style>
  <w:style w:type="paragraph" w:customStyle="1" w:styleId="7">
    <w:name w:val="Основной текст1"/>
    <w:basedOn w:val="1"/>
    <w:link w:val="6"/>
    <w:qFormat/>
    <w:uiPriority w:val="0"/>
    <w:pPr>
      <w:shd w:val="clear" w:color="auto" w:fill="FFFFFF"/>
      <w:spacing w:before="540" w:line="355" w:lineRule="exact"/>
    </w:pPr>
    <w:rPr>
      <w:rFonts w:ascii="Times New Roman" w:hAnsi="Times New Roman" w:eastAsia="Times New Roman" w:cs="Times New Roman"/>
      <w:color w:val="auto"/>
      <w:sz w:val="23"/>
      <w:szCs w:val="23"/>
      <w:lang w:eastAsia="en-US" w:bidi="ar-SA"/>
    </w:rPr>
  </w:style>
  <w:style w:type="character" w:customStyle="1" w:styleId="8">
    <w:name w:val="Основной текст + Полужирный"/>
    <w:basedOn w:val="6"/>
    <w:qFormat/>
    <w:uiPriority w:val="0"/>
    <w:rPr>
      <w:rFonts w:ascii="Times New Roman" w:hAnsi="Times New Roman" w:eastAsia="Times New Roman" w:cs="Times New Roman"/>
      <w:b/>
      <w:bCs/>
      <w:color w:val="000000"/>
      <w:spacing w:val="0"/>
      <w:w w:val="100"/>
      <w:position w:val="0"/>
      <w:sz w:val="23"/>
      <w:szCs w:val="23"/>
      <w:shd w:val="clear" w:color="auto" w:fill="FFFFFF"/>
      <w:lang w:val="ru-RU" w:eastAsia="ru-RU" w:bidi="ru-RU"/>
    </w:rPr>
  </w:style>
  <w:style w:type="character" w:customStyle="1" w:styleId="9">
    <w:name w:val="apple-converted-space"/>
    <w:qFormat/>
    <w:uiPriority w:val="0"/>
  </w:style>
  <w:style w:type="character" w:customStyle="1" w:styleId="10">
    <w:name w:val="q4iawc"/>
    <w:basedOn w:val="2"/>
    <w:qFormat/>
    <w:uiPriority w:val="0"/>
  </w:style>
  <w:style w:type="character" w:customStyle="1" w:styleId="11">
    <w:name w:val="rynqvb"/>
    <w:basedOn w:val="2"/>
    <w:qFormat/>
    <w:uiPriority w:val="0"/>
  </w:style>
  <w:style w:type="paragraph" w:styleId="12">
    <w:name w:val="No Spacing"/>
    <w:qFormat/>
    <w:uiPriority w:val="1"/>
    <w:pPr>
      <w:spacing w:after="0" w:line="240" w:lineRule="auto"/>
    </w:pPr>
    <w:rPr>
      <w:rFonts w:ascii="Calibri" w:hAnsi="Calibri" w:eastAsia="Calibri" w:cs="Times New Roman"/>
      <w:kern w:val="2"/>
      <w:sz w:val="22"/>
      <w:szCs w:val="22"/>
      <w:lang w:val="ru-RU" w:eastAsia="en-US" w:bidi="ar-SA"/>
      <w14:ligatures w14:val="standardContextual"/>
    </w:rPr>
  </w:style>
  <w:style w:type="character" w:customStyle="1" w:styleId="13">
    <w:name w:val="fontstyle21"/>
    <w:basedOn w:val="2"/>
    <w:qFormat/>
    <w:uiPriority w:val="0"/>
    <w:rPr>
      <w:rFonts w:hint="default" w:ascii="TimesNewRomanPSMT" w:hAnsi="TimesNewRomanPSMT"/>
      <w:color w:val="000000"/>
      <w:sz w:val="28"/>
      <w:szCs w:val="28"/>
    </w:rPr>
  </w:style>
  <w:style w:type="character" w:customStyle="1" w:styleId="14">
    <w:name w:val="fontstyle01"/>
    <w:basedOn w:val="2"/>
    <w:qFormat/>
    <w:uiPriority w:val="0"/>
    <w:rPr>
      <w:rFonts w:hint="default" w:ascii="TimesNewRomanPS-BoldMT" w:hAnsi="TimesNewRomanPS-BoldMT"/>
      <w:b/>
      <w:bC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761</Words>
  <Characters>4343</Characters>
  <Lines>36</Lines>
  <Paragraphs>10</Paragraphs>
  <TotalTime>0</TotalTime>
  <ScaleCrop>false</ScaleCrop>
  <LinksUpToDate>false</LinksUpToDate>
  <CharactersWithSpaces>5094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2023-08-25T18:36:00Z</dcterms:created>
  <dc:creator>ольга ольга</dc:creator>
  <cp:lastModifiedBy>olga</cp:lastModifiedBy>
  <dcterms:modified xsi:type="dcterms:W3CDTF">2024-09-29T12:47:39Z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F8CA2B60E20F4556AE1BEE5455290814_12</vt:lpwstr>
  </property>
</Properties>
</file>