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48" w:rsidRPr="00B405B0" w:rsidRDefault="00072248" w:rsidP="000722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86"/>
        <w:gridCol w:w="3224"/>
        <w:gridCol w:w="3830"/>
        <w:gridCol w:w="6280"/>
      </w:tblGrid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48" w:rsidRPr="00B405B0" w:rsidRDefault="00072248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ссылки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48" w:rsidRPr="00B405B0" w:rsidRDefault="00072248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48" w:rsidRPr="00B405B0" w:rsidRDefault="00072248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48" w:rsidRPr="00B405B0" w:rsidRDefault="00072248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CA4" w:rsidRPr="00B405B0" w:rsidRDefault="00A32CA4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CA4" w:rsidRPr="00F03E44" w:rsidRDefault="00A32CA4" w:rsidP="00730EEB">
            <w:pPr>
              <w:pStyle w:val="a7"/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ind w:left="0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Вахитов Т.Я., Петров Л.Н. Регуляторные функции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экзометаболитов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бактерий // Микробиология, 2006, </w:t>
            </w:r>
            <w:r w:rsidR="00730EEB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. 75, № 4, с. 483-488. 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CA4" w:rsidRPr="00B405B0" w:rsidRDefault="005846B2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DD2DF1" w:rsidRPr="00B405B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DD2DF1" w:rsidRPr="00F03E4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egulatory functions of bacterial </w:t>
              </w:r>
              <w:proofErr w:type="spellStart"/>
              <w:r w:rsidR="00DD2DF1" w:rsidRPr="00F03E4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exometabolites</w:t>
              </w:r>
              <w:proofErr w:type="spellEnd"/>
            </w:hyperlink>
            <w:r w:rsidR="00DD2DF1" w:rsidRPr="00B40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</w:t>
            </w:r>
            <w:hyperlink r:id="rId6" w:history="1">
              <w:r w:rsidR="00DD2DF1" w:rsidRPr="00F03E4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icrobiology</w:t>
              </w:r>
            </w:hyperlink>
            <w:r w:rsidR="00DD2DF1" w:rsidRPr="00F03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CA4" w:rsidRPr="00B405B0" w:rsidRDefault="00A32CA4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4573A" w:rsidRPr="00B405B0" w:rsidRDefault="005846B2" w:rsidP="00C4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7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https://link.springer.com/article/10.1134/S0026261706040084</w:t>
              </w:r>
            </w:hyperlink>
          </w:p>
          <w:p w:rsidR="00C4573A" w:rsidRPr="00B405B0" w:rsidRDefault="00C4573A" w:rsidP="00C4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405B0">
              <w:rPr>
                <w:rFonts w:ascii="Helvetica" w:hAnsi="Helvetica" w:cs="Helvetica"/>
                <w:shd w:val="clear" w:color="auto" w:fill="FFFFFF"/>
              </w:rPr>
              <w:t>https://doi.org/10.1134/S0026261706040084</w:t>
            </w:r>
          </w:p>
          <w:p w:rsidR="00E72995" w:rsidRPr="00B405B0" w:rsidRDefault="00E72995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CA4" w:rsidRPr="00B405B0" w:rsidRDefault="00E72995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CA4" w:rsidRPr="00B405B0" w:rsidRDefault="00E72995" w:rsidP="00F03E44">
            <w:pPr>
              <w:pStyle w:val="a7"/>
              <w:tabs>
                <w:tab w:val="left" w:pos="993"/>
                <w:tab w:val="left" w:pos="156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Л.И. Стрессоры, стрессы и выживаемость бактерий // Прикладная биохимия и микробиология, 2004, </w:t>
            </w:r>
            <w:r w:rsidR="00730EEB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. 40, № 3, с. 261-269.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CA4" w:rsidRPr="00F03E44" w:rsidRDefault="00DD2DF1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>Stressors, stress and survival of bacteria. Applied biochemistry and microbiology</w:t>
            </w:r>
            <w:r w:rsidRPr="00F03E4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CA4" w:rsidRPr="00B405B0" w:rsidRDefault="005846B2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link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springer</w:t>
              </w:r>
              <w:proofErr w:type="spellEnd"/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article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/10.1023/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B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ABIM</w:t>
              </w:r>
              <w:r w:rsidR="005F53AD" w:rsidRPr="00B405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.0000025941.11643.19</w:t>
              </w:r>
            </w:hyperlink>
          </w:p>
          <w:p w:rsidR="005F53AD" w:rsidRPr="00B405B0" w:rsidRDefault="005F53AD" w:rsidP="0007224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Merriweather Sans" w:hAnsi="Merriweather Sans"/>
                <w:shd w:val="clear" w:color="auto" w:fill="FFFFFF"/>
              </w:rPr>
              <w:t>https://doi.org/10.1023/B:ABIM.0000025941.11643.19</w:t>
            </w: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F03E44">
            <w:pPr>
              <w:pStyle w:val="a7"/>
              <w:spacing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Калёнова Л.Ф., Петров С.А., Суховей Ю.Г. Репарационный и иммуномодулирующий потенциал низкомолекулярных фракций вторичных 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метаболитов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Bacillus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sp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.// БЭБИМ. – 2021. –Т. 172, №9. – С. 323-327</w:t>
            </w:r>
            <w:r w:rsidRPr="00B405B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F03E44" w:rsidRDefault="00DD2DF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Repair and immunomodulatory potential of low molecular weight fractions of secondary metabolites of Bacillus sp.</w:t>
            </w:r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Bulletin of Experimental Biology and Medicine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C4573A" w:rsidP="00C4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https</w:t>
            </w:r>
            <w:r w:rsidRPr="00B405B0">
              <w:rPr>
                <w:rFonts w:ascii="Times New Roman" w:hAnsi="Times New Roman"/>
                <w:sz w:val="28"/>
                <w:szCs w:val="28"/>
                <w:lang w:eastAsia="ru-RU"/>
              </w:rPr>
              <w:t>://</w:t>
            </w:r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link</w:t>
            </w:r>
            <w:r w:rsidRPr="00B405B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springer</w:t>
            </w:r>
            <w:proofErr w:type="spellEnd"/>
            <w:r w:rsidRPr="00B405B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com</w:t>
            </w:r>
            <w:r w:rsidRPr="00B405B0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article</w:t>
            </w:r>
            <w:r w:rsidRPr="00B405B0">
              <w:rPr>
                <w:rFonts w:ascii="Times New Roman" w:hAnsi="Times New Roman"/>
                <w:sz w:val="28"/>
                <w:szCs w:val="28"/>
                <w:lang w:eastAsia="ru-RU"/>
              </w:rPr>
              <w:t>/10.1007/</w:t>
            </w:r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B405B0">
              <w:rPr>
                <w:rFonts w:ascii="Times New Roman" w:hAnsi="Times New Roman"/>
                <w:sz w:val="28"/>
                <w:szCs w:val="28"/>
                <w:lang w:eastAsia="ru-RU"/>
              </w:rPr>
              <w:t>10517-022-05387-5</w:t>
            </w:r>
          </w:p>
          <w:p w:rsidR="00C4573A" w:rsidRPr="00B405B0" w:rsidRDefault="005846B2" w:rsidP="00C4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9" w:tgtFrame="_blank" w:history="1">
              <w:r w:rsidR="00C4573A" w:rsidRPr="00B405B0">
                <w:rPr>
                  <w:rStyle w:val="a5"/>
                  <w:rFonts w:ascii="Arial" w:hAnsi="Arial" w:cs="Arial"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10.1007/s10517-022-05387-5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F03E44">
            <w:pPr>
              <w:pStyle w:val="a7"/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Проворов Н.А., Тихонович И.А. Генетические и молекулярные основы симбиотических адаптаций // Успехи современной биологии, 2014, </w:t>
            </w:r>
            <w:r w:rsidR="00730EEB" w:rsidRPr="00B405B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134, № 3, с. 211–226.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DD2DF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Genetic and molecular basis of symbiotic adaptations. Advances in modern biology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10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https://link.springer.com/article/10.1134/S2079086414060061</w:t>
              </w:r>
            </w:hyperlink>
          </w:p>
          <w:p w:rsidR="00C4573A" w:rsidRPr="00B405B0" w:rsidRDefault="00C4573A" w:rsidP="00C4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405B0">
              <w:rPr>
                <w:rFonts w:ascii="Helvetica" w:hAnsi="Helvetica" w:cs="Helvetica"/>
                <w:shd w:val="clear" w:color="auto" w:fill="FFFFFF"/>
              </w:rPr>
              <w:t>https://doi.org/10.1134/S2079086414060061</w:t>
            </w:r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F03E44">
            <w:pPr>
              <w:pStyle w:val="a7"/>
              <w:tabs>
                <w:tab w:val="left" w:pos="467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Ю.А.,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Мулюкин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А.Л., Степаненко И.Ю.,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Эль-Регистан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Г.И.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Ауторегуляция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стрессового ответа микроорганизмов // Микробиология, 2008, </w:t>
            </w:r>
            <w:r w:rsidR="00730EEB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. 75, № 4, с. 489-496.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DD2DF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>Autoregulation of the stress response of microorganisms. Microbiology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1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https://link.springer.com/article/10.1134/S0026261706040096</w:t>
              </w:r>
            </w:hyperlink>
          </w:p>
          <w:p w:rsidR="00C4573A" w:rsidRPr="00B405B0" w:rsidRDefault="00C4573A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05B0">
              <w:rPr>
                <w:rFonts w:ascii="Helvetica" w:hAnsi="Helvetica" w:cs="Helvetica"/>
                <w:shd w:val="clear" w:color="auto" w:fill="FFFFFF"/>
              </w:rPr>
              <w:t>https://doi.org/10.1134/S0026261706040096</w:t>
            </w:r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F03E44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5846B2" w:rsidP="00F03E44">
            <w:pPr>
              <w:pStyle w:val="a7"/>
              <w:tabs>
                <w:tab w:val="left" w:pos="43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Филиппова С.Н. (перейти на страницу сотрудника)" w:history="1">
              <w:r w:rsidR="00E72995" w:rsidRPr="00B405B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Филиппова С.Н.</w:t>
              </w:r>
            </w:hyperlink>
            <w:r w:rsidR="00E72995"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3" w:tooltip="Сургучева Н.А. (перейти на страницу сотрудника)" w:history="1">
              <w:r w:rsidR="00E72995" w:rsidRPr="00B405B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Сургучева Н.А.</w:t>
              </w:r>
            </w:hyperlink>
            <w:r w:rsidR="00E72995"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4" w:tooltip="Сорокин В.В. (перейти на страницу сотрудника)" w:history="1">
              <w:r w:rsidR="00E72995" w:rsidRPr="00B405B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Сорокин В.В.</w:t>
              </w:r>
            </w:hyperlink>
            <w:r w:rsidR="00E72995"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др. </w:t>
            </w:r>
            <w:hyperlink r:id="rId15" w:tooltip="Перейти на страницу статьи" w:history="1">
              <w:r w:rsidR="00E72995" w:rsidRPr="00B405B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Бактериофаги низкотемпературных </w:t>
              </w:r>
              <w:r w:rsidR="00E72995" w:rsidRPr="00B405B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систем Арктики и Антарктики</w:t>
              </w:r>
            </w:hyperlink>
            <w:r w:rsidR="00E72995"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// </w:t>
            </w:r>
            <w:hyperlink r:id="rId16" w:tooltip="Перейти на страницу журнала" w:history="1">
              <w:r w:rsidR="00E72995" w:rsidRPr="00B405B0">
                <w:rPr>
                  <w:rFonts w:ascii="Times New Roman" w:hAnsi="Times New Roman" w:cs="Times New Roman"/>
                  <w:iCs/>
                  <w:sz w:val="28"/>
                  <w:szCs w:val="28"/>
                  <w:lang w:eastAsia="ru-RU"/>
                </w:rPr>
                <w:t>Микробиология</w:t>
              </w:r>
            </w:hyperlink>
            <w:r w:rsidR="00E72995"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2016, </w:t>
            </w:r>
            <w:r w:rsidR="00730EEB" w:rsidRPr="00B405B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="00E72995" w:rsidRPr="00B405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85, № 3, с. 337-346.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C4573A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Bacteriophages in Arctic and Antarctic low-temperature systems</w:t>
            </w:r>
            <w:r w:rsidR="00DD2DF1" w:rsidRPr="00B405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Microbiology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F03E44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17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C4573A" w:rsidRPr="00F03E44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://</w:t>
              </w:r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colab</w:t>
              </w:r>
              <w:r w:rsidR="00C4573A" w:rsidRPr="00F03E44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.</w:t>
              </w:r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ws</w:t>
              </w:r>
              <w:r w:rsidR="00C4573A" w:rsidRPr="00F03E44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/</w:t>
              </w:r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articles</w:t>
              </w:r>
              <w:r w:rsidR="00C4573A" w:rsidRPr="00F03E44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/10.1134/</w:t>
              </w:r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s</w:t>
              </w:r>
              <w:r w:rsidR="00C4573A" w:rsidRPr="00F03E44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0026261716030048</w:t>
              </w:r>
            </w:hyperlink>
          </w:p>
          <w:p w:rsidR="00C4573A" w:rsidRPr="00F03E44" w:rsidRDefault="00C4573A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r w:rsidRPr="00F03E44"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  <w:t>10.1134/</w:t>
            </w:r>
            <w:r w:rsidRPr="00B405B0"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  <w:t>s</w:t>
            </w:r>
            <w:r w:rsidRPr="00F03E44"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  <w:t>0026261716030048</w:t>
            </w:r>
          </w:p>
          <w:p w:rsidR="00E72995" w:rsidRPr="00F03E44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F03E44">
            <w:pPr>
              <w:pStyle w:val="a7"/>
              <w:shd w:val="clear" w:color="auto" w:fill="FFFFFF"/>
              <w:tabs>
                <w:tab w:val="left" w:pos="993"/>
              </w:tabs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Фрейдлин И.С. Регуляторные Т-клетки: происхождение и функции / Медицинская иммунология. – 2005. –  Т. 7, № 4. – С. 347-354.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AB433E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Regulatory T cells: origin and </w:t>
            </w:r>
            <w:proofErr w:type="spellStart"/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>functions.Medical</w:t>
            </w:r>
            <w:proofErr w:type="spellEnd"/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immunology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18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https://www.mimmun.ru/mimmun/article/view/467?locale=en_US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hyperlink r:id="rId19" w:tgtFrame="_blank" w:history="1">
              <w:r w:rsidR="00C4573A" w:rsidRPr="00B405B0">
                <w:rPr>
                  <w:rStyle w:val="a5"/>
                  <w:rFonts w:ascii="Arial" w:hAnsi="Arial" w:cs="Arial"/>
                  <w:color w:val="auto"/>
                  <w:sz w:val="26"/>
                  <w:szCs w:val="26"/>
                  <w:u w:val="none"/>
                  <w:shd w:val="clear" w:color="auto" w:fill="FFFFFF"/>
                </w:rPr>
                <w:t>https://doi.org/10.15789/1563-0625-2005-4-347-354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F03E44">
            <w:pPr>
              <w:pStyle w:val="a7"/>
              <w:shd w:val="clear" w:color="auto" w:fill="FFFFFF"/>
              <w:tabs>
                <w:tab w:val="left" w:pos="43"/>
                <w:tab w:val="left" w:pos="993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Хайдуков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Цитометрический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субпопуляций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 Т-хелперов (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Treg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17, Т-хелперы активированные) // Медицинская иммунология. – 2011. – Т.11, №1. – С.7-16.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AB433E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>Cytometric analysis of T-helper subpopulations (Th1, Th2, Treg, Th17, activated T-helpers). Medical Immunology.</w:t>
            </w: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0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https://www.mimmun.ru/mimmun/article/view/428?locale=en_US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1" w:history="1">
              <w:r w:rsidR="00C4573A" w:rsidRPr="00B405B0">
                <w:rPr>
                  <w:rStyle w:val="a5"/>
                  <w:rFonts w:ascii="Arial" w:hAnsi="Arial" w:cs="Arial"/>
                  <w:color w:val="auto"/>
                  <w:sz w:val="26"/>
                  <w:szCs w:val="26"/>
                  <w:u w:val="none"/>
                  <w:shd w:val="clear" w:color="auto" w:fill="FFFFFF"/>
                </w:rPr>
                <w:t>https://doi.org/10.15789/1563-0625-2011-1-7-16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F03E44">
            <w:pPr>
              <w:pStyle w:val="a7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Athanassakis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Vassiliadis S. T-regulatory cells: are we rediscovering T suppressor?  Immunology Letters. – 2002. – Vol.84. – </w:t>
            </w:r>
            <w:r w:rsidR="00794546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.179-183.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2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https://www.sciencedirect.com/science/article/pii/S0165247802001827?via%3Dihub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3" w:tgtFrame="_blank" w:tooltip="Persistent link using digital object identifier" w:history="1">
              <w:r w:rsidR="00C4573A" w:rsidRPr="00B405B0">
                <w:rPr>
                  <w:rStyle w:val="anchor-text"/>
                  <w:rFonts w:ascii="Arial" w:hAnsi="Arial" w:cs="Arial"/>
                  <w:sz w:val="21"/>
                  <w:szCs w:val="21"/>
                </w:rPr>
                <w:t>https://doi.org/10.1016/S0165-2478(02)00182-7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794546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Azeredo E.L., Neves-Souza P.C., Alvarenga A.R. et al. Differential regulation of toll-like receptor-2, toll-like receptor-4, CD16 and human leucocyte antigen-DR on peripheral blood monocytes during mild and severe dengue fever</w:t>
            </w:r>
            <w:r w:rsidR="00367C12"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Immunology. – 2010. – Vol. 130(2). – pp. 202‐216.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4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https://www.ncbi.nlm.nih.gov/pmc/articles/PMC2878465/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5" w:tgtFrame="_blank" w:history="1">
              <w:r w:rsidR="00C4573A" w:rsidRPr="00B405B0">
                <w:rPr>
                  <w:rStyle w:val="a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10.1111/j.1365-2567.2009.03224.x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F03E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Caramalho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I., Lopes Carvalho T., Ostler D., Zelenay S., Haury M.,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Demengeot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Regulatory T cells selectively express toll like receptors and are activated by lipopolysaccharide. J. Exp. Med. – 2003. – V.197. – pp.403–411.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6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https://www.ncbi.nlm.nih.gov/pmc/articles/PMC2193858/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27" w:tgtFrame="_blank" w:history="1">
              <w:r w:rsidR="00C4573A" w:rsidRPr="00B405B0">
                <w:rPr>
                  <w:rStyle w:val="a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10.1084/jem.20021633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5846B2" w:rsidP="00F03E4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" w:history="1">
              <w:proofErr w:type="spellStart"/>
              <w:r w:rsidR="00367C12" w:rsidRPr="00B405B0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Cibrián</w:t>
              </w:r>
              <w:proofErr w:type="spellEnd"/>
            </w:hyperlink>
            <w:r w:rsidR="00367C12" w:rsidRPr="00B405B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67C12"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D., </w:t>
            </w:r>
            <w:hyperlink r:id="rId29" w:history="1">
              <w:r w:rsidR="00367C12" w:rsidRPr="00B405B0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 Sánchez-Madrid</w:t>
              </w:r>
            </w:hyperlink>
            <w:r w:rsidR="00367C12" w:rsidRPr="00B405B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67C12"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F. </w:t>
            </w:r>
            <w:r w:rsidR="00367C12" w:rsidRPr="00B405B0">
              <w:rPr>
                <w:rFonts w:ascii="Times New Roman" w:eastAsia="Times New Roman" w:hAnsi="Times New Roman" w:cs="Times New Roman"/>
                <w:spacing w:val="-2"/>
                <w:kern w:val="36"/>
                <w:sz w:val="28"/>
                <w:szCs w:val="28"/>
                <w:lang w:val="en-US" w:eastAsia="ru-RU"/>
              </w:rPr>
              <w:t xml:space="preserve">CD69: from activation marker to </w:t>
            </w:r>
            <w:r w:rsidR="00367C12" w:rsidRPr="00B405B0">
              <w:rPr>
                <w:rFonts w:ascii="Times New Roman" w:eastAsia="Times New Roman" w:hAnsi="Times New Roman" w:cs="Times New Roman"/>
                <w:spacing w:val="-2"/>
                <w:kern w:val="36"/>
                <w:sz w:val="28"/>
                <w:szCs w:val="28"/>
                <w:lang w:val="en-US" w:eastAsia="ru-RU"/>
              </w:rPr>
              <w:lastRenderedPageBreak/>
              <w:t xml:space="preserve">metabolic gatekeeper. </w:t>
            </w:r>
            <w:hyperlink r:id="rId30" w:tgtFrame="_blank" w:history="1">
              <w:proofErr w:type="spellStart"/>
              <w:r w:rsidR="00367C12" w:rsidRPr="00B405B0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Eur.J.Immunol</w:t>
              </w:r>
              <w:proofErr w:type="spellEnd"/>
              <w:r w:rsidR="00367C12" w:rsidRPr="00B405B0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. – 2017. – Vol.47, </w:t>
              </w:r>
              <w:r w:rsidR="0063200E" w:rsidRPr="00B405B0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no</w:t>
              </w:r>
              <w:r w:rsidR="00367C12" w:rsidRPr="00B405B0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 – pp. 946–953.</w:t>
              </w:r>
            </w:hyperlink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31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https://www.ncbi.nlm.nih.gov/pmc/articles/PMC6485631/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32" w:tgtFrame="_blank" w:history="1">
              <w:r w:rsidR="00C4573A" w:rsidRPr="00B405B0">
                <w:rPr>
                  <w:rStyle w:val="a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10.1002/eji.201646837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367C12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During M.,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Cabanillas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Stanchi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K.M.,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Haufe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S., et al. Patterns of monocyte subpopulations and their surface expression of HLA-DR during adverse events after hematopoietic stem cell transplantation. Ann.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Hematol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. – 2015. – Vol. 94(5). – pp.825-836.</w:t>
            </w:r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hyperlink r:id="rId33" w:history="1">
              <w:r w:rsidR="00C4573A" w:rsidRPr="00B405B0">
                <w:rPr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https://link.springer.com/article/10.1007/s00277-014-2287-6</w:t>
              </w:r>
            </w:hyperlink>
          </w:p>
          <w:p w:rsidR="00C4573A" w:rsidRPr="00B405B0" w:rsidRDefault="005846B2" w:rsidP="00C4573A">
            <w:pPr>
              <w:shd w:val="clear" w:color="auto" w:fill="FFFFFF"/>
              <w:spacing w:before="100" w:beforeAutospacing="1" w:after="100" w:afterAutospacing="1" w:line="240" w:lineRule="auto"/>
              <w:ind w:left="-360" w:firstLine="36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hyperlink r:id="rId34" w:tgtFrame="_blank" w:history="1">
              <w:r w:rsidR="00C4573A" w:rsidRPr="00B405B0">
                <w:rPr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10.1007/s00277-014-2287-6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F03E4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Fontenot J.,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Rudensky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A well adapted regulatory contrivance: regulatory T cell development and the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forkhead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family transcription factor Foxp3. Nature Immunol. – 2005. – Vol.6. – pp.331-337.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35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https://www.nature.com/articles/ni1179</w:t>
              </w:r>
            </w:hyperlink>
          </w:p>
          <w:p w:rsidR="00C4573A" w:rsidRPr="00B405B0" w:rsidRDefault="005846B2" w:rsidP="00C4573A">
            <w:pPr>
              <w:shd w:val="clear" w:color="auto" w:fill="FFFFFF"/>
              <w:spacing w:before="100" w:beforeAutospacing="1" w:after="100" w:afterAutospacing="1" w:line="240" w:lineRule="auto"/>
              <w:ind w:left="-360" w:firstLine="360"/>
              <w:rPr>
                <w:rFonts w:ascii="Segoe UI" w:hAnsi="Segoe UI" w:cs="Segoe UI"/>
              </w:rPr>
            </w:pPr>
            <w:hyperlink r:id="rId36" w:tgtFrame="_blank" w:history="1">
              <w:r w:rsidR="00C4573A" w:rsidRPr="00B405B0">
                <w:rPr>
                  <w:rStyle w:val="a5"/>
                  <w:rFonts w:ascii="Segoe UI" w:hAnsi="Segoe UI" w:cs="Segoe UI"/>
                  <w:color w:val="auto"/>
                  <w:u w:val="none"/>
                </w:rPr>
                <w:t>10.1038/ni1179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Guilliams M., Mildner A., Yona S. Developmental and functional heterogeneity of 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monocytes. Immunity. – 2018. – Vol. 49(4). – pp. 595-613.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37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https://www.sciencedirect.com/science/article/pii/S1074761318304461?via%3Dihub</w:t>
              </w:r>
            </w:hyperlink>
          </w:p>
          <w:p w:rsidR="00C4573A" w:rsidRPr="00B405B0" w:rsidRDefault="005846B2" w:rsidP="00C4573A">
            <w:pPr>
              <w:shd w:val="clear" w:color="auto" w:fill="FFFFFF"/>
              <w:spacing w:before="100" w:beforeAutospacing="1" w:after="100" w:afterAutospacing="1" w:line="240" w:lineRule="auto"/>
              <w:ind w:left="-360" w:firstLine="360"/>
              <w:rPr>
                <w:rFonts w:ascii="Segoe UI" w:hAnsi="Segoe UI" w:cs="Segoe UI"/>
              </w:rPr>
            </w:pPr>
            <w:hyperlink r:id="rId38" w:tgtFrame="_blank" w:history="1">
              <w:r w:rsidR="00C4573A" w:rsidRPr="00B405B0">
                <w:rPr>
                  <w:rStyle w:val="a5"/>
                  <w:rFonts w:ascii="Segoe UI" w:hAnsi="Segoe UI" w:cs="Segoe UI"/>
                  <w:color w:val="auto"/>
                  <w:u w:val="none"/>
                </w:rPr>
                <w:t>10.1016/j.immuni.2018.10.005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367C12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Hijdra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D.,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Vorselaars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A.D.M.,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Grutters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J.C. et al. Phenotypic characterization of human intermediate monocytes. Front Immunol. – 2013. – </w:t>
            </w:r>
            <w:r w:rsidR="0063200E"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o</w:t>
            </w:r>
            <w:r w:rsidR="0063200E"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4. – pp. 4-6.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39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https://www.ncbi.nlm.nih.gov/pmc/articles/PMC3805031/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40" w:tgtFrame="_blank" w:history="1">
              <w:r w:rsidR="00C4573A" w:rsidRPr="00B405B0">
                <w:rPr>
                  <w:rStyle w:val="a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10.3389/fimmu.2013.00339</w:t>
              </w:r>
            </w:hyperlink>
          </w:p>
          <w:p w:rsidR="00E72995" w:rsidRPr="00B405B0" w:rsidRDefault="00E72995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63200E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63200E" w:rsidP="00F03E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Jenkins S.J.,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Ruckerl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D., Thomas G.D. et al. IL‐4 directly signals tissue‐resident macrophages to proliferate beyond homeostatic levels controlled by CSF‐1. J. Exp. Med. – 2013. – Vol. 210(11). – pp. 2477-2491.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41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https://rupress.org/jem/article/210/11/2477/41538/IL-4-directly-signals-tissue-resident-macrophages</w:t>
              </w:r>
            </w:hyperlink>
          </w:p>
          <w:p w:rsidR="00C4573A" w:rsidRPr="00B405B0" w:rsidRDefault="005846B2" w:rsidP="00C4573A">
            <w:pPr>
              <w:shd w:val="clear" w:color="auto" w:fill="FFFFFF"/>
              <w:spacing w:before="100" w:beforeAutospacing="1" w:after="100" w:afterAutospacing="1" w:line="240" w:lineRule="auto"/>
              <w:ind w:left="-360" w:firstLine="360"/>
              <w:rPr>
                <w:rFonts w:ascii="Segoe UI" w:hAnsi="Segoe UI" w:cs="Segoe UI"/>
              </w:rPr>
            </w:pPr>
            <w:hyperlink r:id="rId42" w:tgtFrame="_blank" w:history="1">
              <w:r w:rsidR="00C4573A" w:rsidRPr="00B405B0">
                <w:rPr>
                  <w:rStyle w:val="a5"/>
                  <w:rFonts w:ascii="Segoe UI" w:hAnsi="Segoe UI" w:cs="Segoe UI"/>
                  <w:color w:val="auto"/>
                  <w:u w:val="none"/>
                </w:rPr>
                <w:t>10.1084/jem.20121999</w:t>
              </w:r>
            </w:hyperlink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63200E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63200E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Ka M.B., Olive D.,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Mege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J.L. Modulation of monocyte subsets in infectious diseases. World J. Immunol. – 2017. – Vol. 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4(3). – pp.185.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43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https://www.wjgnet.com/2219-2824/full/v4/i3/185.htm</w:t>
              </w:r>
            </w:hyperlink>
          </w:p>
          <w:p w:rsidR="00C4573A" w:rsidRPr="00B405B0" w:rsidRDefault="00C4573A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r w:rsidRPr="00B405B0">
              <w:rPr>
                <w:lang w:val="en-US"/>
              </w:rPr>
              <w:t>10.5411/wji.v4.i3.185</w:t>
            </w:r>
            <w:r w:rsidRPr="00B405B0">
              <w:rPr>
                <w:lang w:val="en-US"/>
              </w:rPr>
              <w:br/>
            </w:r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F03E44">
            <w:pPr>
              <w:tabs>
                <w:tab w:val="num" w:pos="720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Kalenova</w:t>
            </w:r>
            <w:proofErr w:type="spellEnd"/>
            <w:r w:rsidRPr="00B405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L.F., </w:t>
            </w:r>
            <w:proofErr w:type="spellStart"/>
            <w:r w:rsidRPr="00B405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Novikova</w:t>
            </w:r>
            <w:proofErr w:type="spellEnd"/>
            <w:r w:rsidRPr="00B405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 M.A., </w:t>
            </w:r>
            <w:proofErr w:type="spellStart"/>
            <w:r w:rsidRPr="00B405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Kostolomova</w:t>
            </w:r>
            <w:proofErr w:type="spellEnd"/>
            <w:r w:rsidRPr="00B405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 E.G.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Effects of Low-Doses of Bacillus Spp. from Permafrost on Differentiation of Bone Marrow Cells. </w:t>
            </w:r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Bulletin of Experimental Biology and Medicine, 2015</w:t>
            </w:r>
            <w:r w:rsidRPr="00B405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,</w:t>
            </w:r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v.158, no. 3, p. 364-367.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44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https://link.springer.com/article/10.1007/s10517-015-2763-6</w:t>
              </w:r>
            </w:hyperlink>
          </w:p>
          <w:p w:rsidR="00C4573A" w:rsidRPr="00B405B0" w:rsidRDefault="00C4573A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r w:rsidRPr="00B405B0">
              <w:rPr>
                <w:rFonts w:ascii="Helvetica" w:hAnsi="Helvetica" w:cs="Helvetica"/>
                <w:shd w:val="clear" w:color="auto" w:fill="FFFFFF"/>
              </w:rPr>
              <w:t>https://doi.org/10.1007/s10517-015-2763-6</w:t>
            </w:r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5846B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" w:history="1">
              <w:proofErr w:type="spellStart"/>
              <w:r w:rsidR="004B5C91" w:rsidRPr="00B405B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Kalyonova</w:t>
              </w:r>
              <w:proofErr w:type="spellEnd"/>
            </w:hyperlink>
            <w:r w:rsidR="004B5C91" w:rsidRPr="00B405B0">
              <w:rPr>
                <w:lang w:val="en-US"/>
              </w:rPr>
              <w:t xml:space="preserve"> </w:t>
            </w:r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L.F., </w:t>
            </w:r>
            <w:proofErr w:type="spellStart"/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Novikova</w:t>
            </w:r>
            <w:proofErr w:type="spellEnd"/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hyperlink r:id="rId46" w:history="1">
              <w:r w:rsidR="004B5C91" w:rsidRPr="00B405B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M.A.</w:t>
              </w:r>
            </w:hyperlink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Subbotin</w:t>
            </w:r>
            <w:proofErr w:type="spellEnd"/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47" w:history="1">
              <w:r w:rsidR="004B5C91" w:rsidRPr="00B405B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A.M.</w:t>
              </w:r>
            </w:hyperlink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Bazhin</w:t>
            </w:r>
            <w:proofErr w:type="spellEnd"/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48" w:history="1">
              <w:r w:rsidR="004B5C91" w:rsidRPr="00B405B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A.S. </w:t>
              </w:r>
            </w:hyperlink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Effects of Temperature on Biological Activity of Permafrost Microorganisms. </w:t>
            </w:r>
            <w:r w:rsidR="004B5C91"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Bulletin of Experimental Biology and Medicine, 2015, v. 158, no. 6, </w:t>
            </w:r>
            <w:r w:rsidR="004B5C91" w:rsidRPr="00B405B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4B5C91"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.772-775.</w:t>
            </w:r>
            <w:r w:rsidR="004B5C91"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10.1007/s10517-015-2859-z.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C4573A" w:rsidP="00C4573A">
            <w:pPr>
              <w:tabs>
                <w:tab w:val="left" w:pos="426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>https://link.springer.com/article/10.1007/s10517-015-2859-z</w:t>
            </w:r>
          </w:p>
          <w:p w:rsidR="00C4573A" w:rsidRPr="00B405B0" w:rsidRDefault="00C4573A" w:rsidP="00C4573A">
            <w:pPr>
              <w:tabs>
                <w:tab w:val="left" w:pos="426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05B0">
              <w:rPr>
                <w:rFonts w:ascii="Times New Roman" w:hAnsi="Times New Roman"/>
                <w:sz w:val="28"/>
                <w:szCs w:val="28"/>
                <w:lang w:val="en-US"/>
              </w:rPr>
              <w:t>10.1007/s10517-015-2859-z.</w:t>
            </w:r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F03E44">
            <w:pPr>
              <w:tabs>
                <w:tab w:val="num" w:pos="720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Kalenova</w:t>
            </w:r>
            <w:proofErr w:type="spellEnd"/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L.F., </w:t>
            </w:r>
            <w:proofErr w:type="spellStart"/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Kolyvanova</w:t>
            </w:r>
            <w:proofErr w:type="spellEnd"/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S.S., </w:t>
            </w:r>
            <w:proofErr w:type="spellStart"/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Bazhin</w:t>
            </w:r>
            <w:proofErr w:type="spellEnd"/>
            <w:r w:rsidRPr="00B405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A.S. et al. 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Effects of 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Secondary Metabolites of Permafrost Bacillus sp. on Cytokine Synthesis by Human Peripheral Blood Mononuclear Cells. Bulletin of Experimental Biology and Medicine, </w:t>
            </w:r>
            <w:r w:rsidRPr="00B405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2017, vol. 163, no. 2, p.235-238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9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https://link.springer.com/article/10.1007/s10517-017-3774-2</w:t>
              </w:r>
            </w:hyperlink>
          </w:p>
          <w:p w:rsidR="00C4573A" w:rsidRPr="00B405B0" w:rsidRDefault="00C4573A" w:rsidP="00C4573A">
            <w:pPr>
              <w:tabs>
                <w:tab w:val="left" w:pos="426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05B0">
              <w:rPr>
                <w:rFonts w:ascii="Helvetica" w:hAnsi="Helvetica" w:cs="Helvetica"/>
                <w:shd w:val="clear" w:color="auto" w:fill="FFFFFF"/>
              </w:rPr>
              <w:t>https://doi.org/10.1007/s10517-017-3774-2</w:t>
            </w:r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22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F03E44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Ritchie A.J., Jansson A.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Stallberg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et al. The </w:t>
            </w:r>
            <w:r w:rsidRPr="00B405B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Pseudomonas aeruginosa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Quorum-Sensing Molecule N-3-(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Oxododecanoyl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)-L-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Homoserine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Lactone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Inhibits T-Cell Differentiation and Cytokine Production by a Mechanism Involving an Early Step in T-Cell Activation. Infection and immunity, 2005, v. 45, </w:t>
            </w:r>
            <w:r w:rsidRPr="00B405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1648-1655.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50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https://journals.asm.org/doi/full/10.1128/iai.73.3.1648-1655.2005</w:t>
              </w:r>
            </w:hyperlink>
          </w:p>
          <w:p w:rsidR="00C4573A" w:rsidRPr="00B405B0" w:rsidRDefault="005846B2" w:rsidP="00C4573A">
            <w:pPr>
              <w:rPr>
                <w:b/>
                <w:bCs/>
                <w:lang w:val="en-US"/>
              </w:rPr>
            </w:pPr>
            <w:hyperlink r:id="rId51" w:history="1">
              <w:r w:rsidR="00C4573A" w:rsidRPr="00B405B0">
                <w:rPr>
                  <w:rStyle w:val="a5"/>
                  <w:color w:val="auto"/>
                  <w:u w:val="none"/>
                </w:rPr>
                <w:t>https://doi.org/10.1128/iai.73.3.1648-1655.2005</w:t>
              </w:r>
            </w:hyperlink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Rodriguez-Mu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oz Y., Martin-Vilchez S., L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pez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-Rodriguez R. et al. Peripheral blood monocyte 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subsets predict antiviral response in chronic hepatitis C. Aliment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Pharmacol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. Ther. – 2011. – Vol. 34(8). – pp. 960-971.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52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https://onlinelibrary.wiley.com/doi/10.1111/j.1365-2036.2011.04807.x</w:t>
              </w:r>
            </w:hyperlink>
          </w:p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53" w:history="1">
              <w:r w:rsidR="00C4573A" w:rsidRPr="00B405B0">
                <w:rPr>
                  <w:rStyle w:val="a5"/>
                  <w:rFonts w:ascii="Arial" w:hAnsi="Arial" w:cs="Arial"/>
                  <w:b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https://doi.org/10.1111/j.1365-2036.2011.04807.x</w:t>
              </w:r>
            </w:hyperlink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F03E44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F03E44">
            <w:pPr>
              <w:shd w:val="clear" w:color="auto" w:fill="FFFFFF"/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Shipkova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Wieland E. Surface markers of lymphocyte activation and markers of cell proliferation.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Clin.Chim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Acta. – 2012. – Vol. 413, no. 17-18. – pp. 1338–1349. 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54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https://www.sciencedirect.com/science/article/pii/S0009898111006334?via%3Dihub</w:t>
              </w:r>
            </w:hyperlink>
          </w:p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55" w:tgtFrame="_blank" w:tooltip="Persistent link using digital object identifier" w:history="1">
              <w:r w:rsidR="00C4573A" w:rsidRPr="00B405B0">
                <w:rPr>
                  <w:rStyle w:val="anchor-text"/>
                  <w:rFonts w:ascii="Arial" w:hAnsi="Arial" w:cs="Arial"/>
                  <w:sz w:val="21"/>
                  <w:szCs w:val="21"/>
                  <w:lang w:val="en-US"/>
                </w:rPr>
                <w:t>https://doi.org/10.1016/j.cca.2011.11.006</w:t>
              </w:r>
            </w:hyperlink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F03E4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Sing A., Rost D.,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Tvardovskaia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N., Roggenkamp A., Wiedemann A.,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Kirschning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C.J.,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Aepfelbacher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Heesemann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Yersinia V antigen exploits toll like receptor 2 and CD14 for interleukin 10 mediated immunosuppression. J. Exp. Med. – 2002. – V.196. – pp.1017–1024.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56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https://www.ncbi.nlm.nih.gov/pmc/articles/PMC2194041/</w:t>
              </w:r>
            </w:hyperlink>
          </w:p>
          <w:p w:rsidR="00367C12" w:rsidRPr="00B405B0" w:rsidRDefault="005846B2" w:rsidP="00C4573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" w:tgtFrame="_blank" w:history="1">
              <w:r w:rsidR="00C4573A" w:rsidRPr="00B405B0">
                <w:rPr>
                  <w:rStyle w:val="a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10.1084/jem.20020908</w:t>
              </w:r>
            </w:hyperlink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26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4B5C91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Smeekens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S.P., van de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Veerdonk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F.L., </w:t>
            </w:r>
            <w:proofErr w:type="spellStart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Joosten</w:t>
            </w:r>
            <w:proofErr w:type="spellEnd"/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L.A.B. et al. The classical CD14++CD16− monocytes, but not the patrolling CD14+CD16+ monocytes, promote Th17 responses to Candida albicans. Eur. J. Immunol. – 2011. – Vol. 41(10). – pp. 2915-2924.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58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https://onlinelibrary.wiley.com/doi/10.1002/eji.201141418</w:t>
              </w:r>
            </w:hyperlink>
          </w:p>
          <w:p w:rsidR="00C4573A" w:rsidRPr="00B405B0" w:rsidRDefault="00C4573A" w:rsidP="00C4573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405B0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59" w:history="1">
              <w:r w:rsidRPr="00B405B0">
                <w:rPr>
                  <w:rStyle w:val="a5"/>
                  <w:rFonts w:ascii="Arial" w:hAnsi="Arial" w:cs="Arial"/>
                  <w:b/>
                  <w:bCs/>
                  <w:color w:val="auto"/>
                  <w:sz w:val="21"/>
                  <w:szCs w:val="21"/>
                  <w:u w:val="none"/>
                </w:rPr>
                <w:t>https://doi.org/10.1002/eji.201141418</w:t>
              </w:r>
            </w:hyperlink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F03E44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C524A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C524A2" w:rsidP="00F03E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Sutmuller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R.P.M., Morgan M.E.,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Netea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M.G., </w:t>
            </w:r>
            <w:proofErr w:type="spellStart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Grauer</w:t>
            </w:r>
            <w:proofErr w:type="spellEnd"/>
            <w:r w:rsidRPr="00B4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O., Adema G.J. Toll like receptors on regulatory T cells: expanding immune regulation. Trends Immunol. – 2006. – V.27. – pp.387–393.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60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https://www.sciencedirect.com/science/article/pii/S1471490606001748?via%3Dihub</w:t>
              </w:r>
            </w:hyperlink>
          </w:p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61" w:tgtFrame="_blank" w:tooltip="Persistent link using digital object identifier" w:history="1">
              <w:r w:rsidR="00C4573A" w:rsidRPr="00B405B0">
                <w:rPr>
                  <w:rStyle w:val="anchor-text"/>
                  <w:rFonts w:ascii="Arial" w:hAnsi="Arial" w:cs="Arial"/>
                  <w:sz w:val="21"/>
                  <w:szCs w:val="21"/>
                  <w:lang w:val="en-US"/>
                </w:rPr>
                <w:t>https://doi.org/10.1016/j.it.2006.06.005</w:t>
              </w:r>
            </w:hyperlink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F03E44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C524A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4A2" w:rsidRPr="00B405B0" w:rsidRDefault="00C524A2" w:rsidP="00C524A2">
            <w:pPr>
              <w:shd w:val="clear" w:color="auto" w:fill="FFFFFF"/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Wieland E.,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Shipkova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Lymphocyte surface molecules as immune activation biomarkers. Clin. </w:t>
            </w:r>
            <w:proofErr w:type="spellStart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B40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– 2016. – Vol. 49, no. 4-5. – pp. 347–354.</w:t>
            </w:r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62" w:history="1">
              <w:r w:rsidR="00C4573A" w:rsidRPr="00B405B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https://www.sciencedirect.com/science/article/pii/S0009912015003793?via%3Dihub</w:t>
              </w:r>
            </w:hyperlink>
          </w:p>
          <w:p w:rsidR="00C4573A" w:rsidRPr="00B405B0" w:rsidRDefault="005846B2" w:rsidP="00C4573A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63" w:tgtFrame="_blank" w:tooltip="Persistent link using digital object identifier" w:history="1">
              <w:r w:rsidR="00C4573A" w:rsidRPr="00B405B0">
                <w:rPr>
                  <w:rStyle w:val="anchor-text"/>
                  <w:rFonts w:ascii="Arial" w:hAnsi="Arial" w:cs="Arial"/>
                  <w:sz w:val="21"/>
                  <w:szCs w:val="21"/>
                  <w:lang w:val="en-US"/>
                </w:rPr>
                <w:t>https://doi.org/10.1016/j.clinbiochem.2015.07.099</w:t>
              </w:r>
            </w:hyperlink>
          </w:p>
          <w:p w:rsidR="00367C12" w:rsidRPr="00B405B0" w:rsidRDefault="00367C1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C91" w:rsidRPr="00B405B0" w:rsidRDefault="00C524A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29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C91" w:rsidRPr="00B405B0" w:rsidRDefault="00C524A2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Wong K.L., 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Yeap W.H., Tai J. </w:t>
            </w: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et al. The three human monocyte subsets: implications for health and disease. Immunol. Res. – 2012. – Vol. 53(1-3). – pp.41-57.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C91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64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https://link.springer.com/article/10.1007/s12026-012-8297-3</w:t>
              </w:r>
            </w:hyperlink>
          </w:p>
          <w:p w:rsidR="00C4573A" w:rsidRPr="00B405B0" w:rsidRDefault="005846B2" w:rsidP="00C4573A">
            <w:pPr>
              <w:shd w:val="clear" w:color="auto" w:fill="FFFFFF"/>
              <w:spacing w:before="100" w:beforeAutospacing="1" w:after="100" w:afterAutospacing="1" w:line="240" w:lineRule="auto"/>
              <w:ind w:left="-360" w:firstLine="360"/>
              <w:rPr>
                <w:rFonts w:ascii="Segoe UI" w:hAnsi="Segoe UI" w:cs="Segoe UI"/>
              </w:rPr>
            </w:pPr>
            <w:hyperlink r:id="rId65" w:tgtFrame="_blank" w:history="1">
              <w:r w:rsidR="00C4573A" w:rsidRPr="00B405B0">
                <w:rPr>
                  <w:rStyle w:val="a5"/>
                  <w:rFonts w:ascii="Segoe UI" w:hAnsi="Segoe UI" w:cs="Segoe UI"/>
                  <w:color w:val="auto"/>
                  <w:u w:val="none"/>
                </w:rPr>
                <w:t>10.1007/s12026-012-8297-3</w:t>
              </w:r>
            </w:hyperlink>
          </w:p>
          <w:p w:rsidR="004B5C91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B0" w:rsidRPr="00B405B0" w:rsidTr="00F03E44"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C91" w:rsidRPr="00B405B0" w:rsidRDefault="00C524A2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C91" w:rsidRPr="00B405B0" w:rsidRDefault="00C524A2" w:rsidP="00F03E4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Wong K.L., Jing Yi, Tai J. et al. Gene expression profiling reveals the defining features of the classical, intermediate, and non-classical human monocyte subsets. Blood. –  2011. – Vol. 118(5). – pp.16-32.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C91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66" w:history="1">
              <w:r w:rsidR="00C4573A" w:rsidRPr="00B405B0">
                <w:rPr>
                  <w:rStyle w:val="a5"/>
                  <w:rFonts w:ascii="Times New Roman" w:eastAsia="MS Mincho" w:hAnsi="Times New Roman"/>
                  <w:bCs/>
                  <w:color w:val="auto"/>
                  <w:kern w:val="24"/>
                  <w:sz w:val="28"/>
                  <w:szCs w:val="28"/>
                  <w:u w:val="none"/>
                  <w:lang w:val="en-US" w:eastAsia="ru-RU"/>
                </w:rPr>
                <w:t>https://ashpublications.org/blood/article/118/5/e16/29016/Gene-expression-profiling-reveals-the-defining</w:t>
              </w:r>
            </w:hyperlink>
          </w:p>
          <w:p w:rsidR="00C4573A" w:rsidRPr="00B405B0" w:rsidRDefault="005846B2" w:rsidP="00C4573A">
            <w:pPr>
              <w:tabs>
                <w:tab w:val="left" w:pos="426"/>
                <w:tab w:val="left" w:pos="84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kern w:val="24"/>
                <w:sz w:val="28"/>
                <w:szCs w:val="28"/>
                <w:lang w:val="en-US" w:eastAsia="ru-RU"/>
              </w:rPr>
            </w:pPr>
            <w:hyperlink r:id="rId67" w:tgtFrame="_blank" w:history="1">
              <w:r w:rsidR="00C4573A" w:rsidRPr="00B405B0">
                <w:rPr>
                  <w:rStyle w:val="a5"/>
                  <w:rFonts w:ascii="Helvetica" w:hAnsi="Helvetica" w:cs="Helvetic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https://doi.org/10.1182/blood-2010-12-326355</w:t>
              </w:r>
            </w:hyperlink>
          </w:p>
          <w:p w:rsidR="004B5C91" w:rsidRPr="00B405B0" w:rsidRDefault="004B5C91" w:rsidP="00E7299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B24B2" w:rsidRPr="00B405B0" w:rsidRDefault="00EB24B2" w:rsidP="00072248">
      <w:pPr>
        <w:rPr>
          <w:lang w:val="en-US"/>
        </w:rPr>
      </w:pPr>
    </w:p>
    <w:sectPr w:rsidR="00EB24B2" w:rsidRPr="00B405B0" w:rsidSect="00A32C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93BBE"/>
    <w:multiLevelType w:val="hybridMultilevel"/>
    <w:tmpl w:val="7C68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5195C"/>
    <w:multiLevelType w:val="multilevel"/>
    <w:tmpl w:val="166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/>
  <w:rsids>
    <w:rsidRoot w:val="00072248"/>
    <w:rsid w:val="00072248"/>
    <w:rsid w:val="00367C12"/>
    <w:rsid w:val="004B5C91"/>
    <w:rsid w:val="005846B2"/>
    <w:rsid w:val="005F53AD"/>
    <w:rsid w:val="0063200E"/>
    <w:rsid w:val="006A306E"/>
    <w:rsid w:val="00730EEB"/>
    <w:rsid w:val="00794546"/>
    <w:rsid w:val="00A32CA4"/>
    <w:rsid w:val="00AB433E"/>
    <w:rsid w:val="00B405B0"/>
    <w:rsid w:val="00C4573A"/>
    <w:rsid w:val="00C524A2"/>
    <w:rsid w:val="00CF2EF1"/>
    <w:rsid w:val="00DD2DF1"/>
    <w:rsid w:val="00E72995"/>
    <w:rsid w:val="00EB24B2"/>
    <w:rsid w:val="00F0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248"/>
    <w:rPr>
      <w:b/>
      <w:bCs/>
    </w:rPr>
  </w:style>
  <w:style w:type="character" w:styleId="a5">
    <w:name w:val="Hyperlink"/>
    <w:basedOn w:val="a0"/>
    <w:unhideWhenUsed/>
    <w:rsid w:val="00072248"/>
    <w:rPr>
      <w:color w:val="0000FF"/>
      <w:u w:val="single"/>
    </w:rPr>
  </w:style>
  <w:style w:type="character" w:styleId="a6">
    <w:name w:val="Emphasis"/>
    <w:basedOn w:val="a0"/>
    <w:uiPriority w:val="20"/>
    <w:qFormat/>
    <w:rsid w:val="00072248"/>
    <w:rPr>
      <w:i/>
      <w:iCs/>
    </w:rPr>
  </w:style>
  <w:style w:type="paragraph" w:styleId="a7">
    <w:name w:val="List Paragraph"/>
    <w:basedOn w:val="a"/>
    <w:uiPriority w:val="34"/>
    <w:qFormat/>
    <w:rsid w:val="00A32CA4"/>
    <w:pPr>
      <w:ind w:left="720"/>
      <w:contextualSpacing/>
    </w:pPr>
  </w:style>
  <w:style w:type="character" w:customStyle="1" w:styleId="anchor-text">
    <w:name w:val="anchor-text"/>
    <w:basedOn w:val="a0"/>
    <w:rsid w:val="00C4573A"/>
  </w:style>
  <w:style w:type="character" w:customStyle="1" w:styleId="identifierdoi">
    <w:name w:val="identifier doi"/>
    <w:basedOn w:val="a0"/>
    <w:rsid w:val="00C4573A"/>
  </w:style>
  <w:style w:type="character" w:customStyle="1" w:styleId="UnresolvedMention">
    <w:name w:val="Unresolved Mention"/>
    <w:basedOn w:val="a0"/>
    <w:uiPriority w:val="99"/>
    <w:semiHidden/>
    <w:unhideWhenUsed/>
    <w:rsid w:val="005F53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stina.msu.ru/workers/3415732/" TargetMode="External"/><Relationship Id="rId18" Type="http://schemas.openxmlformats.org/officeDocument/2006/relationships/hyperlink" Target="https://www.mimmun.ru/mimmun/article/view/467?locale=en_US" TargetMode="External"/><Relationship Id="rId26" Type="http://schemas.openxmlformats.org/officeDocument/2006/relationships/hyperlink" Target="https://www.ncbi.nlm.nih.gov/pmc/articles/PMC2193858/" TargetMode="External"/><Relationship Id="rId39" Type="http://schemas.openxmlformats.org/officeDocument/2006/relationships/hyperlink" Target="https://www.ncbi.nlm.nih.gov/pmc/articles/PMC3805031/" TargetMode="External"/><Relationship Id="rId21" Type="http://schemas.openxmlformats.org/officeDocument/2006/relationships/hyperlink" Target="https://doi.org/10.15789/1563-0625-2011-1-7-16" TargetMode="External"/><Relationship Id="rId34" Type="http://schemas.openxmlformats.org/officeDocument/2006/relationships/hyperlink" Target="https://doi.org/10.1007/s00277-014-2287-6" TargetMode="External"/><Relationship Id="rId42" Type="http://schemas.openxmlformats.org/officeDocument/2006/relationships/hyperlink" Target="https://doi.org/10.1084/jem.20121999" TargetMode="External"/><Relationship Id="rId47" Type="http://schemas.openxmlformats.org/officeDocument/2006/relationships/hyperlink" Target="http://link.springer.com/search?facet-creator=%22A.+M.+Subbotin%22" TargetMode="External"/><Relationship Id="rId50" Type="http://schemas.openxmlformats.org/officeDocument/2006/relationships/hyperlink" Target="https://journals.asm.org/doi/full/10.1128/iai.73.3.1648-1655.2005" TargetMode="External"/><Relationship Id="rId55" Type="http://schemas.openxmlformats.org/officeDocument/2006/relationships/hyperlink" Target="https://doi.org/10.1016/j.cca.2011.11.006" TargetMode="External"/><Relationship Id="rId63" Type="http://schemas.openxmlformats.org/officeDocument/2006/relationships/hyperlink" Target="https://doi.org/10.1016/j.clinbiochem.2015.07.099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ink.springer.com/article/10.1134/S0026261706040084" TargetMode="External"/><Relationship Id="rId2" Type="http://schemas.openxmlformats.org/officeDocument/2006/relationships/styles" Target="styles.xml"/><Relationship Id="rId16" Type="http://schemas.openxmlformats.org/officeDocument/2006/relationships/hyperlink" Target="http://istina.msu.ru/journals/95775/" TargetMode="External"/><Relationship Id="rId29" Type="http://schemas.openxmlformats.org/officeDocument/2006/relationships/hyperlink" Target="https://pubmed.ncbi.nlm.nih.gov/?term=S%C3%A1nchez-Madrid%20F%5BAuthor%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3320806" TargetMode="External"/><Relationship Id="rId11" Type="http://schemas.openxmlformats.org/officeDocument/2006/relationships/hyperlink" Target="https://link.springer.com/article/10.1134/S0026261706040096" TargetMode="External"/><Relationship Id="rId24" Type="http://schemas.openxmlformats.org/officeDocument/2006/relationships/hyperlink" Target="https://www.ncbi.nlm.nih.gov/pmc/articles/PMC2878465/" TargetMode="External"/><Relationship Id="rId32" Type="http://schemas.openxmlformats.org/officeDocument/2006/relationships/hyperlink" Target="https://doi.org/10.1002%2Feji.201646837" TargetMode="External"/><Relationship Id="rId37" Type="http://schemas.openxmlformats.org/officeDocument/2006/relationships/hyperlink" Target="https://www.sciencedirect.com/science/article/pii/S1074761318304461?via%3Dihub" TargetMode="External"/><Relationship Id="rId40" Type="http://schemas.openxmlformats.org/officeDocument/2006/relationships/hyperlink" Target="https://doi.org/10.3389%2Ffimmu.2013.00339" TargetMode="External"/><Relationship Id="rId45" Type="http://schemas.openxmlformats.org/officeDocument/2006/relationships/hyperlink" Target="http://link.springer.com/search?facet-creator=%22L.+F.+Kalyonova%22" TargetMode="External"/><Relationship Id="rId53" Type="http://schemas.openxmlformats.org/officeDocument/2006/relationships/hyperlink" Target="https://doi.org/10.1111/j.1365-2036.2011.04807.x" TargetMode="External"/><Relationship Id="rId58" Type="http://schemas.openxmlformats.org/officeDocument/2006/relationships/hyperlink" Target="https://onlinelibrary.wiley.com/doi/10.1002/eji.201141418" TargetMode="External"/><Relationship Id="rId66" Type="http://schemas.openxmlformats.org/officeDocument/2006/relationships/hyperlink" Target="https://ashpublications.org/blood/article/118/5/e16/29016/Gene-expression-profiling-reveals-the-defining" TargetMode="External"/><Relationship Id="rId5" Type="http://schemas.openxmlformats.org/officeDocument/2006/relationships/hyperlink" Target="https://elibrary.ru/item.asp?id=13530232" TargetMode="External"/><Relationship Id="rId15" Type="http://schemas.openxmlformats.org/officeDocument/2006/relationships/hyperlink" Target="http://istina.msu.ru/publications/article/25047574/" TargetMode="External"/><Relationship Id="rId23" Type="http://schemas.openxmlformats.org/officeDocument/2006/relationships/hyperlink" Target="https://doi.org/10.1016/S0165-2478(02)00182-7" TargetMode="External"/><Relationship Id="rId28" Type="http://schemas.openxmlformats.org/officeDocument/2006/relationships/hyperlink" Target="https://pubmed.ncbi.nlm.nih.gov/?term=Cibri%C3%A1n%20D%5BAuthor%5D" TargetMode="External"/><Relationship Id="rId36" Type="http://schemas.openxmlformats.org/officeDocument/2006/relationships/hyperlink" Target="https://doi.org/10.1038/ni1179" TargetMode="External"/><Relationship Id="rId49" Type="http://schemas.openxmlformats.org/officeDocument/2006/relationships/hyperlink" Target="https://link.springer.com/article/10.1007/s10517-017-3774-2" TargetMode="External"/><Relationship Id="rId57" Type="http://schemas.openxmlformats.org/officeDocument/2006/relationships/hyperlink" Target="https://doi.org/10.1084%2Fjem.20020908" TargetMode="External"/><Relationship Id="rId61" Type="http://schemas.openxmlformats.org/officeDocument/2006/relationships/hyperlink" Target="https://doi.org/10.1016/j.it.2006.06.005" TargetMode="External"/><Relationship Id="rId10" Type="http://schemas.openxmlformats.org/officeDocument/2006/relationships/hyperlink" Target="https://link.springer.com/article/10.1134/S2079086414060061" TargetMode="External"/><Relationship Id="rId19" Type="http://schemas.openxmlformats.org/officeDocument/2006/relationships/hyperlink" Target="https://doi.org/10.15789/1563-0625-2005-4-347-354" TargetMode="External"/><Relationship Id="rId31" Type="http://schemas.openxmlformats.org/officeDocument/2006/relationships/hyperlink" Target="https://www.ncbi.nlm.nih.gov/pmc/articles/PMC6485631/" TargetMode="External"/><Relationship Id="rId44" Type="http://schemas.openxmlformats.org/officeDocument/2006/relationships/hyperlink" Target="https://link.springer.com/article/10.1007/s10517-015-2763-6" TargetMode="External"/><Relationship Id="rId52" Type="http://schemas.openxmlformats.org/officeDocument/2006/relationships/hyperlink" Target="https://onlinelibrary.wiley.com/doi/10.1111/j.1365-2036.2011.04807.x" TargetMode="External"/><Relationship Id="rId60" Type="http://schemas.openxmlformats.org/officeDocument/2006/relationships/hyperlink" Target="https://www.sciencedirect.com/science/article/pii/S1471490606001748?via%3Dihub" TargetMode="External"/><Relationship Id="rId65" Type="http://schemas.openxmlformats.org/officeDocument/2006/relationships/hyperlink" Target="https://doi.org/10.1007/s12026-012-8297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07/s10517-022-05387-5" TargetMode="External"/><Relationship Id="rId14" Type="http://schemas.openxmlformats.org/officeDocument/2006/relationships/hyperlink" Target="http://istina.msu.ru/workers/1868437/" TargetMode="External"/><Relationship Id="rId22" Type="http://schemas.openxmlformats.org/officeDocument/2006/relationships/hyperlink" Target="https://www.sciencedirect.com/science/article/pii/S0165247802001827?via%3Dihub" TargetMode="External"/><Relationship Id="rId27" Type="http://schemas.openxmlformats.org/officeDocument/2006/relationships/hyperlink" Target="https://doi.org/10.1084%2Fjem.20021633" TargetMode="External"/><Relationship Id="rId30" Type="http://schemas.openxmlformats.org/officeDocument/2006/relationships/hyperlink" Target="https://www.ncbi.nlm.nih.gov/entrez/eutils/elink.fcgi?dbfrom=pubmed&amp;retmode=ref&amp;cmd=prlinks&amp;id=28475283" TargetMode="External"/><Relationship Id="rId35" Type="http://schemas.openxmlformats.org/officeDocument/2006/relationships/hyperlink" Target="https://www.nature.com/articles/ni1179" TargetMode="External"/><Relationship Id="rId43" Type="http://schemas.openxmlformats.org/officeDocument/2006/relationships/hyperlink" Target="https://www.wjgnet.com/2219-2824/full/v4/i3/185.htm" TargetMode="External"/><Relationship Id="rId48" Type="http://schemas.openxmlformats.org/officeDocument/2006/relationships/hyperlink" Target="http://link.springer.com/search?facet-creator=%22A.+S.+Bazhin%22" TargetMode="External"/><Relationship Id="rId56" Type="http://schemas.openxmlformats.org/officeDocument/2006/relationships/hyperlink" Target="https://www.ncbi.nlm.nih.gov/pmc/articles/PMC2194041/" TargetMode="External"/><Relationship Id="rId64" Type="http://schemas.openxmlformats.org/officeDocument/2006/relationships/hyperlink" Target="https://link.springer.com/article/10.1007/s12026-012-8297-3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ink.springer.com/article/10.1023/B:ABIM.0000025941.11643.19" TargetMode="External"/><Relationship Id="rId51" Type="http://schemas.openxmlformats.org/officeDocument/2006/relationships/hyperlink" Target="https://doi.org/10.1128/iai.73.3.1648-1655.2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stina.msu.ru/workers/16995577/" TargetMode="External"/><Relationship Id="rId17" Type="http://schemas.openxmlformats.org/officeDocument/2006/relationships/hyperlink" Target="https://colab.ws/articles/10.1134/s0026261716030048" TargetMode="External"/><Relationship Id="rId25" Type="http://schemas.openxmlformats.org/officeDocument/2006/relationships/hyperlink" Target="https://doi.org/10.1111%2Fj.1365-2567.2009.03224.x" TargetMode="External"/><Relationship Id="rId33" Type="http://schemas.openxmlformats.org/officeDocument/2006/relationships/hyperlink" Target="https://link.springer.com/article/10.1007/s00277-014-2287-6" TargetMode="External"/><Relationship Id="rId38" Type="http://schemas.openxmlformats.org/officeDocument/2006/relationships/hyperlink" Target="https://doi.org/10.1016/j.immuni.2018.10.005" TargetMode="External"/><Relationship Id="rId46" Type="http://schemas.openxmlformats.org/officeDocument/2006/relationships/hyperlink" Target="http://link.springer.com/search?facet-creator=%22M.+A.+Novikova%22" TargetMode="External"/><Relationship Id="rId59" Type="http://schemas.openxmlformats.org/officeDocument/2006/relationships/hyperlink" Target="https://doi.org/10.1002/eji.201141418" TargetMode="External"/><Relationship Id="rId67" Type="http://schemas.openxmlformats.org/officeDocument/2006/relationships/hyperlink" Target="https://doi.org/10.1182/blood-2010-12-326355" TargetMode="External"/><Relationship Id="rId20" Type="http://schemas.openxmlformats.org/officeDocument/2006/relationships/hyperlink" Target="https://www.mimmun.ru/mimmun/article/view/428?locale=en_US" TargetMode="External"/><Relationship Id="rId41" Type="http://schemas.openxmlformats.org/officeDocument/2006/relationships/hyperlink" Target="https://rupress.org/jem/article/210/11/2477/41538/IL-4-directly-signals-tissue-resident-macrophages" TargetMode="External"/><Relationship Id="rId54" Type="http://schemas.openxmlformats.org/officeDocument/2006/relationships/hyperlink" Target="https://www.sciencedirect.com/science/article/pii/S0009898111006334?via%3Dihub" TargetMode="External"/><Relationship Id="rId62" Type="http://schemas.openxmlformats.org/officeDocument/2006/relationships/hyperlink" Target="https://www.sciencedirect.com/science/article/pii/S0009912015003793?via%3Dih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tnc11</dc:creator>
  <cp:lastModifiedBy>Vladimir</cp:lastModifiedBy>
  <cp:revision>8</cp:revision>
  <dcterms:created xsi:type="dcterms:W3CDTF">2024-06-24T11:12:00Z</dcterms:created>
  <dcterms:modified xsi:type="dcterms:W3CDTF">2024-07-10T06:42:00Z</dcterms:modified>
</cp:coreProperties>
</file>