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B0" w:rsidRDefault="001173B0" w:rsidP="001173B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5980" cy="3463925"/>
            <wp:effectExtent l="19050" t="0" r="762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46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3B0" w:rsidRPr="00BF3528" w:rsidRDefault="001173B0" w:rsidP="001173B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3528">
        <w:rPr>
          <w:rFonts w:ascii="Times New Roman" w:hAnsi="Times New Roman" w:cs="Times New Roman"/>
          <w:b/>
          <w:sz w:val="28"/>
          <w:szCs w:val="28"/>
        </w:rPr>
        <w:t xml:space="preserve">Рисунок. 2. Влияние МБ </w:t>
      </w:r>
      <w:proofErr w:type="spellStart"/>
      <w:r w:rsidRPr="00BF3528">
        <w:rPr>
          <w:rFonts w:ascii="Times New Roman" w:hAnsi="Times New Roman" w:cs="Times New Roman"/>
          <w:b/>
          <w:sz w:val="28"/>
          <w:szCs w:val="28"/>
        </w:rPr>
        <w:t>палеобактерий</w:t>
      </w:r>
      <w:proofErr w:type="spellEnd"/>
      <w:r w:rsidRPr="00BF3528">
        <w:rPr>
          <w:rFonts w:ascii="Times New Roman" w:hAnsi="Times New Roman" w:cs="Times New Roman"/>
          <w:b/>
          <w:sz w:val="28"/>
          <w:szCs w:val="28"/>
        </w:rPr>
        <w:t xml:space="preserve"> на дифференцировку </w:t>
      </w:r>
      <w:r w:rsidRPr="00BF3528">
        <w:rPr>
          <w:rFonts w:ascii="Times New Roman" w:hAnsi="Times New Roman" w:cs="Times New Roman"/>
          <w:b/>
          <w:sz w:val="28"/>
          <w:szCs w:val="28"/>
          <w:lang w:val="en-US"/>
        </w:rPr>
        <w:t>CD</w:t>
      </w:r>
      <w:r w:rsidRPr="00BF3528">
        <w:rPr>
          <w:rFonts w:ascii="Times New Roman" w:hAnsi="Times New Roman" w:cs="Times New Roman"/>
          <w:b/>
          <w:sz w:val="28"/>
          <w:szCs w:val="28"/>
        </w:rPr>
        <w:t>4</w:t>
      </w:r>
      <w:r w:rsidRPr="00BF3528">
        <w:rPr>
          <w:rFonts w:ascii="Times New Roman" w:hAnsi="Times New Roman" w:cs="Times New Roman"/>
          <w:b/>
          <w:sz w:val="28"/>
          <w:szCs w:val="28"/>
          <w:vertAlign w:val="superscript"/>
        </w:rPr>
        <w:t>+</w:t>
      </w:r>
      <w:r w:rsidRPr="00BF3528">
        <w:rPr>
          <w:rFonts w:ascii="Times New Roman" w:hAnsi="Times New Roman" w:cs="Times New Roman"/>
          <w:b/>
          <w:sz w:val="28"/>
          <w:szCs w:val="28"/>
        </w:rPr>
        <w:t xml:space="preserve">- и </w:t>
      </w:r>
      <w:r w:rsidRPr="00BF3528">
        <w:rPr>
          <w:rFonts w:ascii="Times New Roman" w:hAnsi="Times New Roman" w:cs="Times New Roman"/>
          <w:b/>
          <w:sz w:val="28"/>
          <w:szCs w:val="28"/>
          <w:lang w:val="en-US"/>
        </w:rPr>
        <w:t>CD</w:t>
      </w:r>
      <w:r w:rsidRPr="00BF3528">
        <w:rPr>
          <w:rFonts w:ascii="Times New Roman" w:hAnsi="Times New Roman" w:cs="Times New Roman"/>
          <w:b/>
          <w:sz w:val="28"/>
          <w:szCs w:val="28"/>
        </w:rPr>
        <w:t>8</w:t>
      </w:r>
      <w:r w:rsidRPr="00BF3528">
        <w:rPr>
          <w:rFonts w:ascii="Times New Roman" w:hAnsi="Times New Roman" w:cs="Times New Roman"/>
          <w:b/>
          <w:sz w:val="28"/>
          <w:szCs w:val="28"/>
          <w:vertAlign w:val="superscript"/>
        </w:rPr>
        <w:t>+</w:t>
      </w:r>
      <w:r w:rsidRPr="00BF3528">
        <w:rPr>
          <w:rFonts w:ascii="Times New Roman" w:hAnsi="Times New Roman" w:cs="Times New Roman"/>
          <w:b/>
          <w:sz w:val="28"/>
          <w:szCs w:val="28"/>
        </w:rPr>
        <w:t xml:space="preserve">-Т-лимфоцитов </w:t>
      </w:r>
    </w:p>
    <w:p w:rsidR="001173B0" w:rsidRPr="00BF3528" w:rsidRDefault="001173B0" w:rsidP="001173B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F3528">
        <w:rPr>
          <w:rFonts w:ascii="Times New Roman" w:hAnsi="Times New Roman" w:cs="Times New Roman"/>
          <w:b/>
          <w:i/>
          <w:sz w:val="28"/>
          <w:szCs w:val="28"/>
        </w:rPr>
        <w:t>Примечание: достоверность отличия показателей в опытной группе от контроля: * -</w:t>
      </w:r>
      <w:r w:rsidRPr="00BF3528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BF3528">
        <w:rPr>
          <w:rFonts w:ascii="Times New Roman" w:hAnsi="Times New Roman" w:cs="Times New Roman"/>
          <w:b/>
          <w:i/>
          <w:sz w:val="28"/>
          <w:szCs w:val="28"/>
        </w:rPr>
        <w:t xml:space="preserve">&lt;0,05; ** - </w:t>
      </w:r>
      <w:r w:rsidRPr="00BF3528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BF3528">
        <w:rPr>
          <w:rFonts w:ascii="Times New Roman" w:hAnsi="Times New Roman" w:cs="Times New Roman"/>
          <w:b/>
          <w:i/>
          <w:sz w:val="28"/>
          <w:szCs w:val="28"/>
        </w:rPr>
        <w:t>&lt;0,01.</w:t>
      </w:r>
    </w:p>
    <w:p w:rsidR="001173B0" w:rsidRPr="00BF3528" w:rsidRDefault="001173B0" w:rsidP="001173B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BF3528">
        <w:rPr>
          <w:rFonts w:ascii="Times New Roman" w:hAnsi="Times New Roman"/>
          <w:sz w:val="28"/>
          <w:szCs w:val="28"/>
          <w:lang w:val="en-US"/>
        </w:rPr>
        <w:t>Figure.</w:t>
      </w:r>
      <w:proofErr w:type="gramEnd"/>
      <w:r w:rsidRPr="00BF3528">
        <w:rPr>
          <w:rFonts w:ascii="Times New Roman" w:hAnsi="Times New Roman"/>
          <w:sz w:val="28"/>
          <w:szCs w:val="28"/>
          <w:lang w:val="en-US"/>
        </w:rPr>
        <w:t xml:space="preserve"> 2. </w:t>
      </w:r>
      <w:r w:rsidRPr="00BF3528">
        <w:rPr>
          <w:rFonts w:ascii="Times New Roman" w:hAnsi="Times New Roman"/>
          <w:i/>
          <w:sz w:val="28"/>
          <w:szCs w:val="28"/>
          <w:lang w:val="en-US"/>
        </w:rPr>
        <w:t xml:space="preserve">The influence of MB </w:t>
      </w:r>
      <w:proofErr w:type="spellStart"/>
      <w:r w:rsidRPr="00BF3528">
        <w:rPr>
          <w:rFonts w:ascii="Times New Roman" w:hAnsi="Times New Roman"/>
          <w:i/>
          <w:sz w:val="28"/>
          <w:szCs w:val="28"/>
          <w:lang w:val="en-US"/>
        </w:rPr>
        <w:t>paleobacteria</w:t>
      </w:r>
      <w:proofErr w:type="spellEnd"/>
      <w:r w:rsidRPr="00BF3528">
        <w:rPr>
          <w:rFonts w:ascii="Times New Roman" w:hAnsi="Times New Roman"/>
          <w:i/>
          <w:sz w:val="28"/>
          <w:szCs w:val="28"/>
          <w:lang w:val="en-US"/>
        </w:rPr>
        <w:t xml:space="preserve"> on the differentiation of CD4</w:t>
      </w:r>
      <w:r w:rsidRPr="00BF3528">
        <w:rPr>
          <w:rFonts w:ascii="Times New Roman" w:hAnsi="Times New Roman"/>
          <w:i/>
          <w:sz w:val="28"/>
          <w:szCs w:val="28"/>
          <w:vertAlign w:val="superscript"/>
          <w:lang w:val="en-US"/>
        </w:rPr>
        <w:t>+</w:t>
      </w:r>
      <w:r w:rsidRPr="00BF3528">
        <w:rPr>
          <w:rFonts w:ascii="Times New Roman" w:hAnsi="Times New Roman"/>
          <w:i/>
          <w:sz w:val="28"/>
          <w:szCs w:val="28"/>
          <w:lang w:val="en-US"/>
        </w:rPr>
        <w:t xml:space="preserve"> and CD8</w:t>
      </w:r>
      <w:r w:rsidRPr="00BF3528">
        <w:rPr>
          <w:rFonts w:ascii="Times New Roman" w:hAnsi="Times New Roman"/>
          <w:i/>
          <w:sz w:val="28"/>
          <w:szCs w:val="28"/>
          <w:vertAlign w:val="superscript"/>
          <w:lang w:val="en-US"/>
        </w:rPr>
        <w:t>+</w:t>
      </w:r>
      <w:r w:rsidRPr="00BF3528">
        <w:rPr>
          <w:rFonts w:ascii="Times New Roman" w:hAnsi="Times New Roman"/>
          <w:i/>
          <w:sz w:val="28"/>
          <w:szCs w:val="28"/>
          <w:lang w:val="en-US"/>
        </w:rPr>
        <w:t xml:space="preserve"> T-lymphocytes</w:t>
      </w:r>
    </w:p>
    <w:p w:rsidR="001173B0" w:rsidRPr="00BF3528" w:rsidRDefault="001173B0" w:rsidP="001173B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F3528">
        <w:rPr>
          <w:rFonts w:ascii="Times New Roman" w:hAnsi="Times New Roman"/>
          <w:i/>
          <w:sz w:val="28"/>
          <w:szCs w:val="28"/>
          <w:lang w:val="en-US"/>
        </w:rPr>
        <w:t>Note: the significance of the difference between the indicators in the experimental group and the control: * -p&lt;0.05; ** - p&lt;0.01.</w:t>
      </w:r>
    </w:p>
    <w:p w:rsidR="00F23B86" w:rsidRPr="001173B0" w:rsidRDefault="00F23B86">
      <w:pPr>
        <w:rPr>
          <w:lang w:val="en-US"/>
        </w:rPr>
      </w:pPr>
    </w:p>
    <w:sectPr w:rsidR="00F23B86" w:rsidRPr="001173B0" w:rsidSect="00F23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1173B0"/>
    <w:rsid w:val="001173B0"/>
    <w:rsid w:val="00F2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3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1</cp:revision>
  <dcterms:created xsi:type="dcterms:W3CDTF">2024-09-20T08:38:00Z</dcterms:created>
  <dcterms:modified xsi:type="dcterms:W3CDTF">2024-09-20T08:39:00Z</dcterms:modified>
</cp:coreProperties>
</file>