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555"/>
        <w:gridCol w:w="5103"/>
        <w:gridCol w:w="3260"/>
        <w:gridCol w:w="4642"/>
      </w:tblGrid>
      <w:tr w:rsidR="00A538D2" w:rsidRPr="00317DF0" w:rsidTr="00C8090A">
        <w:trPr>
          <w:trHeight w:val="987"/>
        </w:trPr>
        <w:tc>
          <w:tcPr>
            <w:tcW w:w="1555" w:type="dxa"/>
          </w:tcPr>
          <w:p w:rsidR="00A538D2" w:rsidRPr="00317DF0" w:rsidRDefault="00A538D2">
            <w:pPr>
              <w:rPr>
                <w:rFonts w:ascii="Times New Roman" w:hAnsi="Times New Roman" w:cs="Times New Roman"/>
                <w:b/>
                <w:bCs/>
                <w:sz w:val="24"/>
                <w:szCs w:val="24"/>
              </w:rPr>
            </w:pPr>
            <w:r w:rsidRPr="00317DF0">
              <w:rPr>
                <w:rStyle w:val="a4"/>
                <w:rFonts w:ascii="Times New Roman" w:hAnsi="Times New Roman" w:cs="Times New Roman"/>
                <w:b w:val="0"/>
                <w:bCs w:val="0"/>
                <w:sz w:val="24"/>
                <w:szCs w:val="24"/>
              </w:rPr>
              <w:t>Порядковый номер ссылки</w:t>
            </w:r>
          </w:p>
        </w:tc>
        <w:tc>
          <w:tcPr>
            <w:tcW w:w="5103" w:type="dxa"/>
          </w:tcPr>
          <w:p w:rsidR="00A538D2" w:rsidRPr="00317DF0" w:rsidRDefault="00A538D2">
            <w:pPr>
              <w:rPr>
                <w:rFonts w:ascii="Times New Roman" w:hAnsi="Times New Roman" w:cs="Times New Roman"/>
                <w:b/>
                <w:bCs/>
                <w:sz w:val="24"/>
                <w:szCs w:val="24"/>
              </w:rPr>
            </w:pPr>
            <w:r w:rsidRPr="00317DF0">
              <w:rPr>
                <w:rStyle w:val="a4"/>
                <w:rFonts w:ascii="Times New Roman" w:hAnsi="Times New Roman" w:cs="Times New Roman"/>
                <w:b w:val="0"/>
                <w:bCs w:val="0"/>
                <w:sz w:val="24"/>
                <w:szCs w:val="24"/>
              </w:rPr>
              <w:t>Авторы, название публикации и источника, где она опубликована, выходные данные</w:t>
            </w:r>
          </w:p>
        </w:tc>
        <w:tc>
          <w:tcPr>
            <w:tcW w:w="3260" w:type="dxa"/>
          </w:tcPr>
          <w:p w:rsidR="00A538D2" w:rsidRPr="00317DF0" w:rsidRDefault="00A538D2">
            <w:pPr>
              <w:rPr>
                <w:rFonts w:ascii="Times New Roman" w:hAnsi="Times New Roman" w:cs="Times New Roman"/>
                <w:b/>
                <w:bCs/>
                <w:sz w:val="24"/>
                <w:szCs w:val="24"/>
              </w:rPr>
            </w:pPr>
            <w:r w:rsidRPr="00317DF0">
              <w:rPr>
                <w:rStyle w:val="a4"/>
                <w:rFonts w:ascii="Times New Roman" w:hAnsi="Times New Roman" w:cs="Times New Roman"/>
                <w:b w:val="0"/>
                <w:bCs w:val="0"/>
                <w:sz w:val="24"/>
                <w:szCs w:val="24"/>
              </w:rPr>
              <w:t>ФИО, название публикации и источника на английском</w:t>
            </w:r>
          </w:p>
        </w:tc>
        <w:tc>
          <w:tcPr>
            <w:tcW w:w="4642" w:type="dxa"/>
          </w:tcPr>
          <w:p w:rsidR="00A538D2" w:rsidRPr="00317DF0" w:rsidRDefault="00A538D2">
            <w:pPr>
              <w:rPr>
                <w:rFonts w:ascii="Times New Roman" w:hAnsi="Times New Roman" w:cs="Times New Roman"/>
                <w:b/>
                <w:bCs/>
                <w:sz w:val="24"/>
                <w:szCs w:val="24"/>
              </w:rPr>
            </w:pPr>
            <w:r w:rsidRPr="00317DF0">
              <w:rPr>
                <w:rStyle w:val="a4"/>
                <w:rFonts w:ascii="Times New Roman" w:hAnsi="Times New Roman" w:cs="Times New Roman"/>
                <w:b w:val="0"/>
                <w:bCs w:val="0"/>
                <w:sz w:val="24"/>
                <w:szCs w:val="24"/>
              </w:rPr>
              <w:t xml:space="preserve">Полный интернет-адрес (URL) цитируемой статьи или ее </w:t>
            </w:r>
            <w:proofErr w:type="spellStart"/>
            <w:r w:rsidRPr="00317DF0">
              <w:rPr>
                <w:rStyle w:val="a4"/>
                <w:rFonts w:ascii="Times New Roman" w:hAnsi="Times New Roman" w:cs="Times New Roman"/>
                <w:b w:val="0"/>
                <w:bCs w:val="0"/>
                <w:sz w:val="24"/>
                <w:szCs w:val="24"/>
              </w:rPr>
              <w:t>doi</w:t>
            </w:r>
            <w:proofErr w:type="spellEnd"/>
            <w:r w:rsidRPr="00317DF0">
              <w:rPr>
                <w:rStyle w:val="a4"/>
                <w:rFonts w:ascii="Times New Roman" w:hAnsi="Times New Roman" w:cs="Times New Roman"/>
                <w:b w:val="0"/>
                <w:bCs w:val="0"/>
                <w:sz w:val="24"/>
                <w:szCs w:val="24"/>
              </w:rPr>
              <w:t>.</w:t>
            </w:r>
          </w:p>
        </w:tc>
      </w:tr>
      <w:tr w:rsidR="00A538D2" w:rsidRPr="00317DF0" w:rsidTr="0053023F">
        <w:tc>
          <w:tcPr>
            <w:tcW w:w="1555" w:type="dxa"/>
          </w:tcPr>
          <w:p w:rsidR="00A538D2" w:rsidRPr="00317DF0" w:rsidRDefault="00BA29D9">
            <w:pPr>
              <w:rPr>
                <w:rFonts w:ascii="Times New Roman" w:hAnsi="Times New Roman" w:cs="Times New Roman"/>
                <w:sz w:val="24"/>
                <w:szCs w:val="24"/>
              </w:rPr>
            </w:pPr>
            <w:r w:rsidRPr="00317DF0">
              <w:rPr>
                <w:rFonts w:ascii="Times New Roman" w:hAnsi="Times New Roman" w:cs="Times New Roman"/>
                <w:sz w:val="24"/>
                <w:szCs w:val="24"/>
              </w:rPr>
              <w:t>1</w:t>
            </w:r>
          </w:p>
        </w:tc>
        <w:tc>
          <w:tcPr>
            <w:tcW w:w="5103" w:type="dxa"/>
          </w:tcPr>
          <w:p w:rsidR="00A538D2" w:rsidRPr="00317DF0" w:rsidRDefault="000B2CCC" w:rsidP="00266A43">
            <w:pPr>
              <w:rPr>
                <w:rFonts w:ascii="Times New Roman" w:hAnsi="Times New Roman" w:cs="Times New Roman"/>
                <w:sz w:val="24"/>
                <w:szCs w:val="24"/>
              </w:rPr>
            </w:pPr>
            <w:r w:rsidRPr="00317DF0">
              <w:rPr>
                <w:rFonts w:ascii="Times New Roman" w:hAnsi="Times New Roman" w:cs="Times New Roman"/>
                <w:sz w:val="24"/>
                <w:szCs w:val="24"/>
              </w:rPr>
              <w:t xml:space="preserve">Серебряная Н.Б., </w:t>
            </w:r>
            <w:proofErr w:type="spellStart"/>
            <w:r w:rsidRPr="00317DF0">
              <w:rPr>
                <w:rFonts w:ascii="Times New Roman" w:hAnsi="Times New Roman" w:cs="Times New Roman"/>
                <w:sz w:val="24"/>
                <w:szCs w:val="24"/>
              </w:rPr>
              <w:t>Шанин</w:t>
            </w:r>
            <w:proofErr w:type="spellEnd"/>
            <w:r w:rsidRPr="00317DF0">
              <w:rPr>
                <w:rFonts w:ascii="Times New Roman" w:hAnsi="Times New Roman" w:cs="Times New Roman"/>
                <w:sz w:val="24"/>
                <w:szCs w:val="24"/>
              </w:rPr>
              <w:t xml:space="preserve"> С.Н., Фомичева Е.Е., Якуцени П.П. Тромбоциты как активаторы и регуляторы воспалительных и иммунных реакций. Часть 2. Тромбоциты как участники иммунных реакций // Медицинская иммунология. – 2019. – Т. 21, № 1. – С. 9-20.</w:t>
            </w:r>
          </w:p>
        </w:tc>
        <w:tc>
          <w:tcPr>
            <w:tcW w:w="3260" w:type="dxa"/>
          </w:tcPr>
          <w:p w:rsidR="000B2CCC" w:rsidRPr="00317DF0" w:rsidRDefault="000B2CCC" w:rsidP="000B2CCC">
            <w:pPr>
              <w:autoSpaceDE w:val="0"/>
              <w:autoSpaceDN w:val="0"/>
              <w:adjustRightInd w:val="0"/>
              <w:rPr>
                <w:rFonts w:ascii="Times New Roman" w:hAnsi="Times New Roman" w:cs="Times New Roman"/>
                <w:bCs/>
                <w:sz w:val="24"/>
                <w:szCs w:val="24"/>
              </w:rPr>
            </w:pPr>
            <w:proofErr w:type="spellStart"/>
            <w:r w:rsidRPr="00317DF0">
              <w:rPr>
                <w:rFonts w:ascii="Times New Roman" w:hAnsi="Times New Roman" w:cs="Times New Roman"/>
                <w:bCs/>
                <w:sz w:val="24"/>
                <w:szCs w:val="24"/>
                <w:lang w:val="en-US"/>
              </w:rPr>
              <w:t>Serebryanaya</w:t>
            </w:r>
            <w:proofErr w:type="spellEnd"/>
            <w:r w:rsidRPr="00317DF0">
              <w:rPr>
                <w:rFonts w:ascii="Times New Roman" w:hAnsi="Times New Roman" w:cs="Times New Roman"/>
                <w:bCs/>
                <w:sz w:val="24"/>
                <w:szCs w:val="24"/>
              </w:rPr>
              <w:t xml:space="preserve"> </w:t>
            </w:r>
            <w:r w:rsidRPr="00317DF0">
              <w:rPr>
                <w:rFonts w:ascii="Times New Roman" w:hAnsi="Times New Roman" w:cs="Times New Roman"/>
                <w:bCs/>
                <w:sz w:val="24"/>
                <w:szCs w:val="24"/>
                <w:lang w:val="en-US"/>
              </w:rPr>
              <w:t>N</w:t>
            </w:r>
            <w:r w:rsidRPr="00317DF0">
              <w:rPr>
                <w:rFonts w:ascii="Times New Roman" w:hAnsi="Times New Roman" w:cs="Times New Roman"/>
                <w:bCs/>
                <w:sz w:val="24"/>
                <w:szCs w:val="24"/>
              </w:rPr>
              <w:t>.</w:t>
            </w:r>
            <w:r w:rsidRPr="00317DF0">
              <w:rPr>
                <w:rFonts w:ascii="Times New Roman" w:hAnsi="Times New Roman" w:cs="Times New Roman"/>
                <w:bCs/>
                <w:sz w:val="24"/>
                <w:szCs w:val="24"/>
                <w:lang w:val="en-US"/>
              </w:rPr>
              <w:t>B</w:t>
            </w:r>
            <w:r w:rsidRPr="00317DF0">
              <w:rPr>
                <w:rFonts w:ascii="Times New Roman" w:hAnsi="Times New Roman" w:cs="Times New Roman"/>
                <w:bCs/>
                <w:sz w:val="24"/>
                <w:szCs w:val="24"/>
              </w:rPr>
              <w:t xml:space="preserve">., </w:t>
            </w:r>
            <w:proofErr w:type="spellStart"/>
            <w:r w:rsidRPr="00317DF0">
              <w:rPr>
                <w:rFonts w:ascii="Times New Roman" w:hAnsi="Times New Roman" w:cs="Times New Roman"/>
                <w:bCs/>
                <w:sz w:val="24"/>
                <w:szCs w:val="24"/>
                <w:lang w:val="en-US"/>
              </w:rPr>
              <w:t>Shanin</w:t>
            </w:r>
            <w:proofErr w:type="spellEnd"/>
            <w:r w:rsidRPr="00317DF0">
              <w:rPr>
                <w:rFonts w:ascii="Times New Roman" w:hAnsi="Times New Roman" w:cs="Times New Roman"/>
                <w:bCs/>
                <w:sz w:val="24"/>
                <w:szCs w:val="24"/>
              </w:rPr>
              <w:t xml:space="preserve"> </w:t>
            </w:r>
            <w:r w:rsidRPr="00317DF0">
              <w:rPr>
                <w:rFonts w:ascii="Times New Roman" w:hAnsi="Times New Roman" w:cs="Times New Roman"/>
                <w:bCs/>
                <w:sz w:val="24"/>
                <w:szCs w:val="24"/>
                <w:lang w:val="en-US"/>
              </w:rPr>
              <w:t>S</w:t>
            </w:r>
            <w:r w:rsidRPr="00317DF0">
              <w:rPr>
                <w:rFonts w:ascii="Times New Roman" w:hAnsi="Times New Roman" w:cs="Times New Roman"/>
                <w:bCs/>
                <w:sz w:val="24"/>
                <w:szCs w:val="24"/>
              </w:rPr>
              <w:t>.</w:t>
            </w:r>
            <w:r w:rsidRPr="00317DF0">
              <w:rPr>
                <w:rFonts w:ascii="Times New Roman" w:hAnsi="Times New Roman" w:cs="Times New Roman"/>
                <w:bCs/>
                <w:sz w:val="24"/>
                <w:szCs w:val="24"/>
                <w:lang w:val="en-US"/>
              </w:rPr>
              <w:t>N</w:t>
            </w:r>
            <w:r w:rsidRPr="00317DF0">
              <w:rPr>
                <w:rFonts w:ascii="Times New Roman" w:hAnsi="Times New Roman" w:cs="Times New Roman"/>
                <w:bCs/>
                <w:sz w:val="24"/>
                <w:szCs w:val="24"/>
              </w:rPr>
              <w:t xml:space="preserve">., </w:t>
            </w:r>
            <w:proofErr w:type="spellStart"/>
            <w:r w:rsidRPr="00317DF0">
              <w:rPr>
                <w:rFonts w:ascii="Times New Roman" w:hAnsi="Times New Roman" w:cs="Times New Roman"/>
                <w:bCs/>
                <w:sz w:val="24"/>
                <w:szCs w:val="24"/>
                <w:lang w:val="en-US"/>
              </w:rPr>
              <w:t>Fomicheva</w:t>
            </w:r>
            <w:proofErr w:type="spellEnd"/>
            <w:r w:rsidRPr="00317DF0">
              <w:rPr>
                <w:rFonts w:ascii="Times New Roman" w:hAnsi="Times New Roman" w:cs="Times New Roman"/>
                <w:bCs/>
                <w:sz w:val="24"/>
                <w:szCs w:val="24"/>
              </w:rPr>
              <w:t xml:space="preserve"> </w:t>
            </w:r>
            <w:r w:rsidRPr="00317DF0">
              <w:rPr>
                <w:rFonts w:ascii="Times New Roman" w:hAnsi="Times New Roman" w:cs="Times New Roman"/>
                <w:bCs/>
                <w:sz w:val="24"/>
                <w:szCs w:val="24"/>
                <w:lang w:val="en-US"/>
              </w:rPr>
              <w:t>E</w:t>
            </w:r>
            <w:r w:rsidRPr="00317DF0">
              <w:rPr>
                <w:rFonts w:ascii="Times New Roman" w:hAnsi="Times New Roman" w:cs="Times New Roman"/>
                <w:bCs/>
                <w:sz w:val="24"/>
                <w:szCs w:val="24"/>
              </w:rPr>
              <w:t>.</w:t>
            </w:r>
            <w:r w:rsidRPr="00317DF0">
              <w:rPr>
                <w:rFonts w:ascii="Times New Roman" w:hAnsi="Times New Roman" w:cs="Times New Roman"/>
                <w:bCs/>
                <w:sz w:val="24"/>
                <w:szCs w:val="24"/>
                <w:lang w:val="en-US"/>
              </w:rPr>
              <w:t>E</w:t>
            </w:r>
            <w:r w:rsidRPr="00317DF0">
              <w:rPr>
                <w:rFonts w:ascii="Times New Roman" w:hAnsi="Times New Roman" w:cs="Times New Roman"/>
                <w:bCs/>
                <w:sz w:val="24"/>
                <w:szCs w:val="24"/>
              </w:rPr>
              <w:t xml:space="preserve">., </w:t>
            </w:r>
            <w:proofErr w:type="spellStart"/>
            <w:r w:rsidRPr="00317DF0">
              <w:rPr>
                <w:rFonts w:ascii="Times New Roman" w:hAnsi="Times New Roman" w:cs="Times New Roman"/>
                <w:bCs/>
                <w:sz w:val="24"/>
                <w:szCs w:val="24"/>
                <w:lang w:val="en-US"/>
              </w:rPr>
              <w:t>Yakutseni</w:t>
            </w:r>
            <w:proofErr w:type="spellEnd"/>
            <w:r w:rsidRPr="00317DF0">
              <w:rPr>
                <w:rFonts w:ascii="Times New Roman" w:hAnsi="Times New Roman" w:cs="Times New Roman"/>
                <w:bCs/>
                <w:sz w:val="24"/>
                <w:szCs w:val="24"/>
              </w:rPr>
              <w:t xml:space="preserve"> </w:t>
            </w:r>
            <w:r w:rsidRPr="00317DF0">
              <w:rPr>
                <w:rFonts w:ascii="Times New Roman" w:hAnsi="Times New Roman" w:cs="Times New Roman"/>
                <w:bCs/>
                <w:sz w:val="24"/>
                <w:szCs w:val="24"/>
                <w:lang w:val="en-US"/>
              </w:rPr>
              <w:t>P</w:t>
            </w:r>
            <w:r w:rsidRPr="00317DF0">
              <w:rPr>
                <w:rFonts w:ascii="Times New Roman" w:hAnsi="Times New Roman" w:cs="Times New Roman"/>
                <w:bCs/>
                <w:sz w:val="24"/>
                <w:szCs w:val="24"/>
              </w:rPr>
              <w:t>.</w:t>
            </w:r>
            <w:r w:rsidRPr="00317DF0">
              <w:rPr>
                <w:rFonts w:ascii="Times New Roman" w:hAnsi="Times New Roman" w:cs="Times New Roman"/>
                <w:bCs/>
                <w:sz w:val="24"/>
                <w:szCs w:val="24"/>
                <w:lang w:val="en-US"/>
              </w:rPr>
              <w:t>P</w:t>
            </w:r>
            <w:r w:rsidRPr="00317DF0">
              <w:rPr>
                <w:rFonts w:ascii="Times New Roman" w:hAnsi="Times New Roman" w:cs="Times New Roman"/>
                <w:bCs/>
                <w:sz w:val="24"/>
                <w:szCs w:val="24"/>
              </w:rPr>
              <w:t>.</w:t>
            </w:r>
          </w:p>
          <w:p w:rsidR="000B2CCC" w:rsidRPr="00317DF0" w:rsidRDefault="000B2CCC" w:rsidP="000B2CCC">
            <w:pPr>
              <w:autoSpaceDE w:val="0"/>
              <w:autoSpaceDN w:val="0"/>
              <w:adjustRightInd w:val="0"/>
              <w:rPr>
                <w:rFonts w:ascii="Times New Roman" w:hAnsi="Times New Roman" w:cs="Times New Roman"/>
                <w:bCs/>
                <w:sz w:val="24"/>
                <w:szCs w:val="24"/>
                <w:lang w:val="en-US"/>
              </w:rPr>
            </w:pPr>
            <w:r w:rsidRPr="00317DF0">
              <w:rPr>
                <w:rFonts w:ascii="Times New Roman" w:hAnsi="Times New Roman" w:cs="Times New Roman"/>
                <w:bCs/>
                <w:sz w:val="24"/>
                <w:szCs w:val="24"/>
                <w:lang w:val="en-US"/>
              </w:rPr>
              <w:t>Blood platelets as activators and regulators of inflammatory</w:t>
            </w:r>
          </w:p>
          <w:p w:rsidR="000B2CCC" w:rsidRPr="00317DF0" w:rsidRDefault="000B2CCC" w:rsidP="000B2CCC">
            <w:pPr>
              <w:autoSpaceDE w:val="0"/>
              <w:autoSpaceDN w:val="0"/>
              <w:adjustRightInd w:val="0"/>
              <w:rPr>
                <w:rFonts w:ascii="Times New Roman" w:hAnsi="Times New Roman" w:cs="Times New Roman"/>
                <w:bCs/>
                <w:sz w:val="24"/>
                <w:szCs w:val="24"/>
                <w:lang w:val="en-US"/>
              </w:rPr>
            </w:pPr>
            <w:proofErr w:type="gramStart"/>
            <w:r w:rsidRPr="00317DF0">
              <w:rPr>
                <w:rFonts w:ascii="Times New Roman" w:hAnsi="Times New Roman" w:cs="Times New Roman"/>
                <w:bCs/>
                <w:sz w:val="24"/>
                <w:szCs w:val="24"/>
                <w:lang w:val="en-US"/>
              </w:rPr>
              <w:t>and</w:t>
            </w:r>
            <w:proofErr w:type="gramEnd"/>
            <w:r w:rsidRPr="00317DF0">
              <w:rPr>
                <w:rFonts w:ascii="Times New Roman" w:hAnsi="Times New Roman" w:cs="Times New Roman"/>
                <w:bCs/>
                <w:sz w:val="24"/>
                <w:szCs w:val="24"/>
                <w:lang w:val="en-US"/>
              </w:rPr>
              <w:t xml:space="preserve"> immune reactions. Part 2. Thrombocytes as participants of</w:t>
            </w:r>
          </w:p>
          <w:p w:rsidR="001C58AF" w:rsidRPr="00317DF0" w:rsidRDefault="000B2CCC" w:rsidP="001C58AF">
            <w:pPr>
              <w:autoSpaceDE w:val="0"/>
              <w:autoSpaceDN w:val="0"/>
              <w:adjustRightInd w:val="0"/>
              <w:rPr>
                <w:rFonts w:ascii="Times New Roman" w:hAnsi="Times New Roman" w:cs="Times New Roman"/>
                <w:i/>
                <w:iCs/>
                <w:sz w:val="24"/>
                <w:szCs w:val="24"/>
                <w:lang w:val="en-US"/>
              </w:rPr>
            </w:pPr>
            <w:proofErr w:type="gramStart"/>
            <w:r w:rsidRPr="00317DF0">
              <w:rPr>
                <w:rFonts w:ascii="Times New Roman" w:hAnsi="Times New Roman" w:cs="Times New Roman"/>
                <w:bCs/>
                <w:sz w:val="24"/>
                <w:szCs w:val="24"/>
                <w:lang w:val="en-US"/>
              </w:rPr>
              <w:t>immune</w:t>
            </w:r>
            <w:proofErr w:type="gramEnd"/>
            <w:r w:rsidRPr="00317DF0">
              <w:rPr>
                <w:rFonts w:ascii="Times New Roman" w:hAnsi="Times New Roman" w:cs="Times New Roman"/>
                <w:bCs/>
                <w:sz w:val="24"/>
                <w:szCs w:val="24"/>
                <w:lang w:val="en-US"/>
              </w:rPr>
              <w:t xml:space="preserve"> reactions</w:t>
            </w:r>
            <w:r w:rsidRPr="00317DF0">
              <w:rPr>
                <w:rFonts w:ascii="Times New Roman" w:hAnsi="Times New Roman" w:cs="Times New Roman"/>
                <w:sz w:val="24"/>
                <w:szCs w:val="24"/>
                <w:lang w:val="en-US"/>
              </w:rPr>
              <w:t xml:space="preserve">. </w:t>
            </w:r>
            <w:proofErr w:type="spellStart"/>
            <w:r w:rsidR="001C58AF" w:rsidRPr="00317DF0">
              <w:rPr>
                <w:rFonts w:ascii="Times New Roman" w:hAnsi="Times New Roman" w:cs="Times New Roman"/>
                <w:i/>
                <w:iCs/>
                <w:sz w:val="24"/>
                <w:szCs w:val="24"/>
                <w:lang w:val="en-US"/>
              </w:rPr>
              <w:t>Meditsinskaya</w:t>
            </w:r>
            <w:proofErr w:type="spellEnd"/>
          </w:p>
          <w:p w:rsidR="00A538D2" w:rsidRPr="00317DF0" w:rsidRDefault="001C58AF" w:rsidP="00266A43">
            <w:pPr>
              <w:autoSpaceDE w:val="0"/>
              <w:autoSpaceDN w:val="0"/>
              <w:adjustRightInd w:val="0"/>
              <w:rPr>
                <w:rFonts w:ascii="Times New Roman" w:hAnsi="Times New Roman" w:cs="Times New Roman"/>
                <w:sz w:val="24"/>
                <w:szCs w:val="24"/>
                <w:lang w:val="en-US"/>
              </w:rPr>
            </w:pPr>
            <w:proofErr w:type="spellStart"/>
            <w:r w:rsidRPr="00317DF0">
              <w:rPr>
                <w:rFonts w:ascii="Times New Roman" w:hAnsi="Times New Roman" w:cs="Times New Roman"/>
                <w:i/>
                <w:iCs/>
                <w:sz w:val="24"/>
                <w:szCs w:val="24"/>
                <w:lang w:val="en-US"/>
              </w:rPr>
              <w:t>Immunologiya</w:t>
            </w:r>
            <w:proofErr w:type="spellEnd"/>
            <w:r w:rsidRPr="00317DF0">
              <w:rPr>
                <w:rFonts w:ascii="Times New Roman" w:hAnsi="Times New Roman" w:cs="Times New Roman"/>
                <w:i/>
                <w:iCs/>
                <w:sz w:val="24"/>
                <w:szCs w:val="24"/>
                <w:lang w:val="en-US"/>
              </w:rPr>
              <w:t xml:space="preserve"> = </w:t>
            </w:r>
            <w:r w:rsidR="000B2CCC" w:rsidRPr="00317DF0">
              <w:rPr>
                <w:rFonts w:ascii="Times New Roman" w:hAnsi="Times New Roman" w:cs="Times New Roman"/>
                <w:i/>
                <w:iCs/>
                <w:sz w:val="24"/>
                <w:szCs w:val="24"/>
                <w:lang w:val="en-US"/>
              </w:rPr>
              <w:t>Medical Immunology, 2019, Vol. 21, no. 1, pp. 9-20.</w:t>
            </w:r>
            <w:r w:rsidRPr="00317DF0">
              <w:rPr>
                <w:rFonts w:ascii="Times New Roman" w:hAnsi="Times New Roman" w:cs="Times New Roman"/>
                <w:i/>
                <w:iCs/>
                <w:sz w:val="24"/>
                <w:szCs w:val="24"/>
                <w:lang w:val="en-US"/>
              </w:rPr>
              <w:t xml:space="preserve"> </w:t>
            </w:r>
          </w:p>
        </w:tc>
        <w:tc>
          <w:tcPr>
            <w:tcW w:w="4642" w:type="dxa"/>
          </w:tcPr>
          <w:p w:rsidR="00A538D2" w:rsidRPr="00317DF0" w:rsidRDefault="00992CFB">
            <w:pPr>
              <w:rPr>
                <w:rFonts w:ascii="Times New Roman" w:hAnsi="Times New Roman" w:cs="Times New Roman"/>
                <w:sz w:val="24"/>
                <w:szCs w:val="24"/>
                <w:lang w:val="en-US"/>
              </w:rPr>
            </w:pPr>
            <w:r w:rsidRPr="00317DF0">
              <w:rPr>
                <w:rFonts w:ascii="Times New Roman" w:hAnsi="Times New Roman" w:cs="Times New Roman"/>
                <w:sz w:val="24"/>
                <w:szCs w:val="24"/>
              </w:rPr>
              <w:t>DOI:</w:t>
            </w:r>
            <w:r w:rsidRPr="00317DF0">
              <w:rPr>
                <w:rFonts w:ascii="Times New Roman" w:hAnsi="Times New Roman" w:cs="Times New Roman"/>
                <w:b/>
                <w:bCs/>
                <w:sz w:val="24"/>
                <w:szCs w:val="24"/>
              </w:rPr>
              <w:t xml:space="preserve"> </w:t>
            </w:r>
            <w:r w:rsidRPr="00317DF0">
              <w:rPr>
                <w:rFonts w:ascii="Times New Roman" w:hAnsi="Times New Roman" w:cs="Times New Roman"/>
                <w:sz w:val="24"/>
                <w:szCs w:val="24"/>
              </w:rPr>
              <w:t>10.15789/1563-0625-2019-1-9-20</w:t>
            </w:r>
          </w:p>
        </w:tc>
      </w:tr>
      <w:tr w:rsidR="00BA29D9" w:rsidRPr="00317DF0" w:rsidTr="00142CF1">
        <w:tc>
          <w:tcPr>
            <w:tcW w:w="1555" w:type="dxa"/>
          </w:tcPr>
          <w:p w:rsidR="00BA29D9" w:rsidRPr="00317DF0" w:rsidRDefault="00BA29D9">
            <w:pPr>
              <w:rPr>
                <w:rFonts w:ascii="Times New Roman" w:hAnsi="Times New Roman" w:cs="Times New Roman"/>
                <w:sz w:val="24"/>
                <w:szCs w:val="24"/>
              </w:rPr>
            </w:pPr>
            <w:r w:rsidRPr="00317DF0">
              <w:rPr>
                <w:rFonts w:ascii="Times New Roman" w:hAnsi="Times New Roman" w:cs="Times New Roman"/>
                <w:sz w:val="24"/>
                <w:szCs w:val="24"/>
              </w:rPr>
              <w:t>2</w:t>
            </w:r>
          </w:p>
        </w:tc>
        <w:tc>
          <w:tcPr>
            <w:tcW w:w="5103" w:type="dxa"/>
          </w:tcPr>
          <w:p w:rsidR="00BA29D9" w:rsidRPr="00317DF0" w:rsidRDefault="00BA29D9" w:rsidP="00266A43">
            <w:pPr>
              <w:rPr>
                <w:rFonts w:ascii="Times New Roman" w:hAnsi="Times New Roman" w:cs="Times New Roman"/>
                <w:sz w:val="24"/>
                <w:szCs w:val="24"/>
                <w:lang w:val="en-US"/>
              </w:rPr>
            </w:pPr>
            <w:r w:rsidRPr="00317DF0">
              <w:rPr>
                <w:rFonts w:ascii="Times New Roman" w:hAnsi="Times New Roman" w:cs="Times New Roman"/>
                <w:sz w:val="24"/>
                <w:szCs w:val="24"/>
                <w:lang w:val="en-US"/>
              </w:rPr>
              <w:t xml:space="preserve">Allen N., Barrett T.J., </w:t>
            </w:r>
            <w:proofErr w:type="spellStart"/>
            <w:r w:rsidRPr="00317DF0">
              <w:rPr>
                <w:rFonts w:ascii="Times New Roman" w:hAnsi="Times New Roman" w:cs="Times New Roman"/>
                <w:sz w:val="24"/>
                <w:szCs w:val="24"/>
                <w:lang w:val="en-US"/>
              </w:rPr>
              <w:t>Guo</w:t>
            </w:r>
            <w:proofErr w:type="spellEnd"/>
            <w:r w:rsidRPr="00317DF0">
              <w:rPr>
                <w:rFonts w:ascii="Times New Roman" w:hAnsi="Times New Roman" w:cs="Times New Roman"/>
                <w:sz w:val="24"/>
                <w:szCs w:val="24"/>
                <w:lang w:val="en-US"/>
              </w:rPr>
              <w:t xml:space="preserve"> Y., </w:t>
            </w:r>
            <w:proofErr w:type="spellStart"/>
            <w:r w:rsidRPr="00317DF0">
              <w:rPr>
                <w:rFonts w:ascii="Times New Roman" w:hAnsi="Times New Roman" w:cs="Times New Roman"/>
                <w:sz w:val="24"/>
                <w:szCs w:val="24"/>
                <w:lang w:val="en-US"/>
              </w:rPr>
              <w:t>Nardi</w:t>
            </w:r>
            <w:proofErr w:type="spellEnd"/>
            <w:r w:rsidRPr="00317DF0">
              <w:rPr>
                <w:rFonts w:ascii="Times New Roman" w:hAnsi="Times New Roman" w:cs="Times New Roman"/>
                <w:sz w:val="24"/>
                <w:szCs w:val="24"/>
                <w:lang w:val="en-US"/>
              </w:rPr>
              <w:t xml:space="preserve"> M., </w:t>
            </w:r>
            <w:proofErr w:type="spellStart"/>
            <w:r w:rsidRPr="00317DF0">
              <w:rPr>
                <w:rFonts w:ascii="Times New Roman" w:hAnsi="Times New Roman" w:cs="Times New Roman"/>
                <w:sz w:val="24"/>
                <w:szCs w:val="24"/>
                <w:lang w:val="en-US"/>
              </w:rPr>
              <w:t>Ramkhelawon</w:t>
            </w:r>
            <w:proofErr w:type="spellEnd"/>
            <w:r w:rsidRPr="00317DF0">
              <w:rPr>
                <w:rFonts w:ascii="Times New Roman" w:hAnsi="Times New Roman" w:cs="Times New Roman"/>
                <w:sz w:val="24"/>
                <w:szCs w:val="24"/>
                <w:lang w:val="en-US"/>
              </w:rPr>
              <w:t xml:space="preserve"> B., </w:t>
            </w:r>
            <w:proofErr w:type="spellStart"/>
            <w:r w:rsidRPr="00317DF0">
              <w:rPr>
                <w:rFonts w:ascii="Times New Roman" w:hAnsi="Times New Roman" w:cs="Times New Roman"/>
                <w:sz w:val="24"/>
                <w:szCs w:val="24"/>
                <w:lang w:val="en-US"/>
              </w:rPr>
              <w:t>Rockman</w:t>
            </w:r>
            <w:proofErr w:type="spellEnd"/>
            <w:r w:rsidRPr="00317DF0">
              <w:rPr>
                <w:rFonts w:ascii="Times New Roman" w:hAnsi="Times New Roman" w:cs="Times New Roman"/>
                <w:sz w:val="24"/>
                <w:szCs w:val="24"/>
                <w:lang w:val="en-US"/>
              </w:rPr>
              <w:t xml:space="preserve"> C.B., </w:t>
            </w:r>
            <w:proofErr w:type="spellStart"/>
            <w:r w:rsidRPr="00317DF0">
              <w:rPr>
                <w:rFonts w:ascii="Times New Roman" w:hAnsi="Times New Roman" w:cs="Times New Roman"/>
                <w:sz w:val="24"/>
                <w:szCs w:val="24"/>
                <w:lang w:val="en-US"/>
              </w:rPr>
              <w:t>Hochman</w:t>
            </w:r>
            <w:proofErr w:type="spellEnd"/>
            <w:r w:rsidRPr="00317DF0">
              <w:rPr>
                <w:rFonts w:ascii="Times New Roman" w:hAnsi="Times New Roman" w:cs="Times New Roman"/>
                <w:sz w:val="24"/>
                <w:szCs w:val="24"/>
                <w:lang w:val="en-US"/>
              </w:rPr>
              <w:t xml:space="preserve"> J.S., Berger J.S. Circulating </w:t>
            </w:r>
            <w:proofErr w:type="spellStart"/>
            <w:r w:rsidRPr="00317DF0">
              <w:rPr>
                <w:rFonts w:ascii="Times New Roman" w:hAnsi="Times New Roman" w:cs="Times New Roman"/>
                <w:sz w:val="24"/>
                <w:szCs w:val="24"/>
                <w:lang w:val="en-US"/>
              </w:rPr>
              <w:t>monocyte</w:t>
            </w:r>
            <w:proofErr w:type="spellEnd"/>
            <w:r w:rsidRPr="00317DF0">
              <w:rPr>
                <w:rFonts w:ascii="Times New Roman" w:hAnsi="Times New Roman" w:cs="Times New Roman"/>
                <w:sz w:val="24"/>
                <w:szCs w:val="24"/>
                <w:lang w:val="en-US"/>
              </w:rPr>
              <w:t>-platelet aggregates are a robust marker of platelet activity in cardiovascular disease. Atherosclerosis, 2019, Vol. 282, pp. 11-18.</w:t>
            </w:r>
          </w:p>
        </w:tc>
        <w:tc>
          <w:tcPr>
            <w:tcW w:w="3260" w:type="dxa"/>
            <w:vAlign w:val="center"/>
          </w:tcPr>
          <w:p w:rsidR="00BA29D9" w:rsidRPr="00317DF0" w:rsidRDefault="00142CF1" w:rsidP="00142CF1">
            <w:pPr>
              <w:jc w:val="center"/>
              <w:rPr>
                <w:rFonts w:ascii="Times New Roman" w:hAnsi="Times New Roman" w:cs="Times New Roman"/>
                <w:sz w:val="24"/>
                <w:szCs w:val="24"/>
                <w:lang w:val="en-US"/>
              </w:rPr>
            </w:pPr>
            <w:r w:rsidRPr="00317DF0">
              <w:rPr>
                <w:rFonts w:ascii="Times New Roman" w:hAnsi="Times New Roman" w:cs="Times New Roman"/>
                <w:sz w:val="24"/>
                <w:szCs w:val="24"/>
                <w:lang w:val="en-US"/>
              </w:rPr>
              <w:t>-</w:t>
            </w:r>
          </w:p>
        </w:tc>
        <w:tc>
          <w:tcPr>
            <w:tcW w:w="4642" w:type="dxa"/>
          </w:tcPr>
          <w:p w:rsidR="00BA29D9" w:rsidRPr="00317DF0" w:rsidRDefault="00BA29D9" w:rsidP="00BA29D9">
            <w:pPr>
              <w:rPr>
                <w:rFonts w:ascii="Times New Roman" w:hAnsi="Times New Roman" w:cs="Times New Roman"/>
                <w:sz w:val="24"/>
                <w:szCs w:val="24"/>
                <w:lang w:val="en-US"/>
              </w:rPr>
            </w:pPr>
            <w:r w:rsidRPr="00317DF0">
              <w:rPr>
                <w:rFonts w:ascii="Times New Roman" w:hAnsi="Times New Roman" w:cs="Times New Roman"/>
                <w:sz w:val="24"/>
                <w:szCs w:val="24"/>
              </w:rPr>
              <w:t>DOI:</w:t>
            </w:r>
            <w:r w:rsidRPr="00317DF0">
              <w:rPr>
                <w:rFonts w:ascii="Times New Roman" w:hAnsi="Times New Roman" w:cs="Times New Roman"/>
                <w:b/>
                <w:bCs/>
                <w:sz w:val="24"/>
                <w:szCs w:val="24"/>
              </w:rPr>
              <w:t xml:space="preserve"> </w:t>
            </w:r>
            <w:r w:rsidRPr="00317DF0">
              <w:rPr>
                <w:rFonts w:ascii="Times New Roman" w:hAnsi="Times New Roman" w:cs="Times New Roman"/>
                <w:sz w:val="24"/>
                <w:szCs w:val="24"/>
              </w:rPr>
              <w:t>10.1016/j.atherosclerosis.2018.12.029</w:t>
            </w:r>
          </w:p>
        </w:tc>
      </w:tr>
      <w:tr w:rsidR="00BA29D9" w:rsidRPr="00317DF0" w:rsidTr="00142CF1">
        <w:tc>
          <w:tcPr>
            <w:tcW w:w="1555" w:type="dxa"/>
          </w:tcPr>
          <w:p w:rsidR="00BA29D9" w:rsidRPr="00317DF0" w:rsidRDefault="00BA29D9">
            <w:pPr>
              <w:rPr>
                <w:rFonts w:ascii="Times New Roman" w:hAnsi="Times New Roman" w:cs="Times New Roman"/>
                <w:sz w:val="24"/>
                <w:szCs w:val="24"/>
                <w:lang w:val="en-US"/>
              </w:rPr>
            </w:pPr>
            <w:r w:rsidRPr="00317DF0">
              <w:rPr>
                <w:rFonts w:ascii="Times New Roman" w:hAnsi="Times New Roman" w:cs="Times New Roman"/>
                <w:sz w:val="24"/>
                <w:szCs w:val="24"/>
                <w:lang w:val="en-US"/>
              </w:rPr>
              <w:t>3</w:t>
            </w:r>
          </w:p>
        </w:tc>
        <w:tc>
          <w:tcPr>
            <w:tcW w:w="5103" w:type="dxa"/>
          </w:tcPr>
          <w:p w:rsidR="00BA29D9" w:rsidRPr="00317DF0" w:rsidRDefault="00BA29D9" w:rsidP="00266A43">
            <w:pPr>
              <w:pStyle w:val="EndNoteBibliography"/>
              <w:spacing w:after="0"/>
              <w:jc w:val="left"/>
              <w:rPr>
                <w:sz w:val="24"/>
                <w:szCs w:val="24"/>
              </w:rPr>
            </w:pPr>
            <w:r w:rsidRPr="00317DF0">
              <w:rPr>
                <w:sz w:val="24"/>
                <w:szCs w:val="24"/>
              </w:rPr>
              <w:t>Aleva F.E., Temba G., de Mast Q., Simons S.O., de Groot P.G., Heijdra Y.F., van der Ven A. Increased platelet-monocyte interaction in stable COPD in the absence of platelet hyper-reactivity. Respiration, 2018, Vol. 95, no. 1, pp. 35-43.</w:t>
            </w:r>
          </w:p>
          <w:p w:rsidR="00BA29D9" w:rsidRPr="00317DF0" w:rsidRDefault="00BA29D9" w:rsidP="00266A43">
            <w:pPr>
              <w:rPr>
                <w:rFonts w:ascii="Times New Roman" w:hAnsi="Times New Roman" w:cs="Times New Roman"/>
                <w:sz w:val="24"/>
                <w:szCs w:val="24"/>
                <w:lang w:val="en-US"/>
              </w:rPr>
            </w:pPr>
          </w:p>
        </w:tc>
        <w:tc>
          <w:tcPr>
            <w:tcW w:w="3260" w:type="dxa"/>
            <w:vAlign w:val="center"/>
          </w:tcPr>
          <w:p w:rsidR="00BA29D9" w:rsidRPr="00317DF0" w:rsidRDefault="00142CF1" w:rsidP="00142CF1">
            <w:pPr>
              <w:jc w:val="center"/>
              <w:rPr>
                <w:rFonts w:ascii="Times New Roman" w:hAnsi="Times New Roman" w:cs="Times New Roman"/>
                <w:sz w:val="24"/>
                <w:szCs w:val="24"/>
                <w:lang w:val="en-US"/>
              </w:rPr>
            </w:pPr>
            <w:r w:rsidRPr="00317DF0">
              <w:rPr>
                <w:rFonts w:ascii="Times New Roman" w:hAnsi="Times New Roman" w:cs="Times New Roman"/>
                <w:sz w:val="24"/>
                <w:szCs w:val="24"/>
                <w:lang w:val="en-US"/>
              </w:rPr>
              <w:t>-</w:t>
            </w:r>
          </w:p>
        </w:tc>
        <w:tc>
          <w:tcPr>
            <w:tcW w:w="4642" w:type="dxa"/>
          </w:tcPr>
          <w:p w:rsidR="00BA29D9" w:rsidRPr="00317DF0" w:rsidRDefault="00BA29D9" w:rsidP="00F074B2">
            <w:pPr>
              <w:autoSpaceDE w:val="0"/>
              <w:autoSpaceDN w:val="0"/>
              <w:adjustRightInd w:val="0"/>
              <w:rPr>
                <w:rFonts w:ascii="Times New Roman" w:hAnsi="Times New Roman" w:cs="Times New Roman"/>
                <w:sz w:val="24"/>
                <w:szCs w:val="24"/>
                <w:lang w:val="en-US"/>
              </w:rPr>
            </w:pPr>
            <w:r w:rsidRPr="00317DF0">
              <w:rPr>
                <w:rFonts w:ascii="Times New Roman" w:hAnsi="Times New Roman" w:cs="Times New Roman"/>
                <w:sz w:val="24"/>
                <w:szCs w:val="24"/>
              </w:rPr>
              <w:t>DOI:</w:t>
            </w:r>
            <w:r w:rsidRPr="00317DF0">
              <w:rPr>
                <w:rFonts w:ascii="Times New Roman" w:hAnsi="Times New Roman" w:cs="Times New Roman"/>
                <w:b/>
                <w:bCs/>
                <w:sz w:val="24"/>
                <w:szCs w:val="24"/>
              </w:rPr>
              <w:t xml:space="preserve"> </w:t>
            </w:r>
            <w:r w:rsidRPr="00317DF0">
              <w:rPr>
                <w:rFonts w:ascii="Times New Roman" w:hAnsi="Times New Roman" w:cs="Times New Roman"/>
                <w:sz w:val="24"/>
                <w:szCs w:val="24"/>
              </w:rPr>
              <w:t>10.1159/000480457</w:t>
            </w:r>
          </w:p>
          <w:p w:rsidR="00BA29D9" w:rsidRPr="00317DF0" w:rsidRDefault="00BA29D9">
            <w:pPr>
              <w:rPr>
                <w:rFonts w:ascii="Times New Roman" w:hAnsi="Times New Roman" w:cs="Times New Roman"/>
                <w:sz w:val="24"/>
                <w:szCs w:val="24"/>
                <w:lang w:val="en-US"/>
              </w:rPr>
            </w:pPr>
          </w:p>
        </w:tc>
      </w:tr>
      <w:tr w:rsidR="00142CF1" w:rsidRPr="00317DF0" w:rsidTr="00940350">
        <w:tc>
          <w:tcPr>
            <w:tcW w:w="1555" w:type="dxa"/>
          </w:tcPr>
          <w:p w:rsidR="00142CF1" w:rsidRPr="00317DF0" w:rsidRDefault="00142CF1">
            <w:pPr>
              <w:rPr>
                <w:rFonts w:ascii="Times New Roman" w:hAnsi="Times New Roman" w:cs="Times New Roman"/>
                <w:sz w:val="24"/>
                <w:szCs w:val="24"/>
              </w:rPr>
            </w:pPr>
            <w:r w:rsidRPr="00317DF0">
              <w:rPr>
                <w:rFonts w:ascii="Times New Roman" w:hAnsi="Times New Roman" w:cs="Times New Roman"/>
                <w:sz w:val="24"/>
                <w:szCs w:val="24"/>
              </w:rPr>
              <w:t>4</w:t>
            </w:r>
          </w:p>
        </w:tc>
        <w:tc>
          <w:tcPr>
            <w:tcW w:w="5103" w:type="dxa"/>
          </w:tcPr>
          <w:p w:rsidR="00142CF1" w:rsidRPr="00317DF0" w:rsidRDefault="00142CF1" w:rsidP="00E80A57">
            <w:pPr>
              <w:pStyle w:val="EndNoteBibliography"/>
              <w:spacing w:after="0"/>
              <w:ind w:left="5"/>
              <w:jc w:val="left"/>
              <w:rPr>
                <w:sz w:val="24"/>
                <w:szCs w:val="24"/>
              </w:rPr>
            </w:pPr>
            <w:r w:rsidRPr="00317DF0">
              <w:rPr>
                <w:sz w:val="24"/>
                <w:szCs w:val="24"/>
              </w:rPr>
              <w:t>Arts R.J., Joosten L.A., van der Meer J.W., Netea M.G. TREM-1: intracellular signaling pathways and interaction with pattern recognition receptors. J. Leukoc. Biol., 2013, Vol. 93, no. 1, pp. 209-215.</w:t>
            </w:r>
          </w:p>
        </w:tc>
        <w:tc>
          <w:tcPr>
            <w:tcW w:w="3260" w:type="dxa"/>
            <w:vAlign w:val="center"/>
          </w:tcPr>
          <w:p w:rsidR="00142CF1" w:rsidRPr="00317DF0" w:rsidRDefault="00142CF1" w:rsidP="00940350">
            <w:pPr>
              <w:jc w:val="center"/>
              <w:rPr>
                <w:rFonts w:ascii="Times New Roman" w:hAnsi="Times New Roman" w:cs="Times New Roman"/>
                <w:sz w:val="24"/>
                <w:szCs w:val="24"/>
                <w:lang w:val="en-US"/>
              </w:rPr>
            </w:pPr>
            <w:r w:rsidRPr="00317DF0">
              <w:rPr>
                <w:rFonts w:ascii="Times New Roman" w:hAnsi="Times New Roman" w:cs="Times New Roman"/>
                <w:sz w:val="24"/>
                <w:szCs w:val="24"/>
                <w:lang w:val="en-US"/>
              </w:rPr>
              <w:t>-</w:t>
            </w:r>
          </w:p>
        </w:tc>
        <w:tc>
          <w:tcPr>
            <w:tcW w:w="4642" w:type="dxa"/>
          </w:tcPr>
          <w:p w:rsidR="00484555" w:rsidRPr="00317DF0" w:rsidRDefault="00484555" w:rsidP="00484555">
            <w:pPr>
              <w:autoSpaceDE w:val="0"/>
              <w:autoSpaceDN w:val="0"/>
              <w:adjustRightInd w:val="0"/>
              <w:rPr>
                <w:rFonts w:ascii="Times New Roman" w:hAnsi="Times New Roman" w:cs="Times New Roman"/>
                <w:sz w:val="24"/>
                <w:szCs w:val="24"/>
              </w:rPr>
            </w:pPr>
            <w:r w:rsidRPr="00317DF0">
              <w:rPr>
                <w:rFonts w:ascii="Times New Roman" w:hAnsi="Times New Roman" w:cs="Times New Roman"/>
                <w:sz w:val="24"/>
                <w:szCs w:val="24"/>
              </w:rPr>
              <w:t>DOI:</w:t>
            </w:r>
            <w:r w:rsidRPr="00317DF0">
              <w:rPr>
                <w:rFonts w:ascii="Times New Roman" w:hAnsi="Times New Roman" w:cs="Times New Roman"/>
                <w:b/>
                <w:bCs/>
                <w:sz w:val="24"/>
                <w:szCs w:val="24"/>
              </w:rPr>
              <w:t xml:space="preserve"> </w:t>
            </w:r>
            <w:r w:rsidRPr="00317DF0">
              <w:rPr>
                <w:rFonts w:ascii="Times New Roman" w:hAnsi="Times New Roman" w:cs="Times New Roman"/>
                <w:sz w:val="24"/>
                <w:szCs w:val="24"/>
              </w:rPr>
              <w:t>10.1189/jlb.0312145</w:t>
            </w:r>
          </w:p>
          <w:p w:rsidR="00142CF1" w:rsidRPr="00317DF0" w:rsidRDefault="00142CF1">
            <w:pPr>
              <w:rPr>
                <w:rFonts w:ascii="Times New Roman" w:hAnsi="Times New Roman" w:cs="Times New Roman"/>
                <w:sz w:val="24"/>
                <w:szCs w:val="24"/>
                <w:lang w:val="en-US"/>
              </w:rPr>
            </w:pPr>
          </w:p>
        </w:tc>
      </w:tr>
      <w:tr w:rsidR="00E80A57" w:rsidRPr="00317DF0" w:rsidTr="0053023F">
        <w:tc>
          <w:tcPr>
            <w:tcW w:w="1555" w:type="dxa"/>
          </w:tcPr>
          <w:p w:rsidR="00E80A57" w:rsidRPr="00317DF0" w:rsidRDefault="00E80A57">
            <w:pPr>
              <w:rPr>
                <w:rFonts w:ascii="Times New Roman" w:hAnsi="Times New Roman" w:cs="Times New Roman"/>
                <w:sz w:val="24"/>
                <w:szCs w:val="24"/>
                <w:lang w:val="en-US"/>
              </w:rPr>
            </w:pPr>
            <w:r w:rsidRPr="00317DF0">
              <w:rPr>
                <w:rFonts w:ascii="Times New Roman" w:hAnsi="Times New Roman" w:cs="Times New Roman"/>
                <w:sz w:val="24"/>
                <w:szCs w:val="24"/>
                <w:lang w:val="en-US"/>
              </w:rPr>
              <w:lastRenderedPageBreak/>
              <w:t>5</w:t>
            </w:r>
          </w:p>
        </w:tc>
        <w:tc>
          <w:tcPr>
            <w:tcW w:w="5103" w:type="dxa"/>
          </w:tcPr>
          <w:p w:rsidR="00E80A57" w:rsidRPr="00317DF0" w:rsidRDefault="00E80A57" w:rsidP="00940350">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Ashman N., Macey M.G., Fan S.L., Azam U., Yaqoob M.M. Increased platelet-monocyte aggregates and cardiovascular disease in end-stage renal failure patients. </w:t>
            </w:r>
            <w:r w:rsidRPr="00317DF0">
              <w:rPr>
                <w:rFonts w:ascii="Times New Roman" w:hAnsi="Times New Roman" w:cs="Times New Roman"/>
                <w:noProof/>
                <w:sz w:val="24"/>
                <w:szCs w:val="24"/>
              </w:rPr>
              <w:t>Nephrol. Dial. Transplant., 2003, Vol. 18, no. 10, pp. 2088-2096.</w:t>
            </w:r>
          </w:p>
        </w:tc>
        <w:tc>
          <w:tcPr>
            <w:tcW w:w="3260" w:type="dxa"/>
          </w:tcPr>
          <w:p w:rsidR="00E80A57" w:rsidRPr="00317DF0" w:rsidRDefault="00E80A57" w:rsidP="00940350">
            <w:pPr>
              <w:rPr>
                <w:rFonts w:ascii="Times New Roman" w:hAnsi="Times New Roman" w:cs="Times New Roman"/>
                <w:sz w:val="24"/>
                <w:szCs w:val="24"/>
                <w:lang w:val="en-US"/>
              </w:rPr>
            </w:pPr>
          </w:p>
        </w:tc>
        <w:tc>
          <w:tcPr>
            <w:tcW w:w="4642" w:type="dxa"/>
          </w:tcPr>
          <w:p w:rsidR="00E80A57" w:rsidRPr="00317DF0" w:rsidRDefault="00E80A57" w:rsidP="00940350">
            <w:pPr>
              <w:rPr>
                <w:rFonts w:ascii="Times New Roman" w:hAnsi="Times New Roman" w:cs="Times New Roman"/>
                <w:sz w:val="24"/>
                <w:szCs w:val="24"/>
                <w:lang w:val="en-US"/>
              </w:rPr>
            </w:pPr>
            <w:r w:rsidRPr="00317DF0">
              <w:rPr>
                <w:rFonts w:ascii="Times New Roman" w:hAnsi="Times New Roman" w:cs="Times New Roman"/>
                <w:noProof/>
                <w:sz w:val="24"/>
                <w:szCs w:val="24"/>
              </w:rPr>
              <w:t>DOI: 10.1093/ndt/gfg348</w:t>
            </w:r>
          </w:p>
        </w:tc>
      </w:tr>
      <w:tr w:rsidR="0057013F" w:rsidRPr="00317DF0" w:rsidTr="0053023F">
        <w:tc>
          <w:tcPr>
            <w:tcW w:w="1555" w:type="dxa"/>
          </w:tcPr>
          <w:p w:rsidR="0057013F" w:rsidRPr="00317DF0" w:rsidRDefault="0057013F">
            <w:pPr>
              <w:rPr>
                <w:rFonts w:ascii="Times New Roman" w:hAnsi="Times New Roman" w:cs="Times New Roman"/>
                <w:sz w:val="24"/>
                <w:szCs w:val="24"/>
                <w:lang w:val="en-US"/>
              </w:rPr>
            </w:pPr>
            <w:r w:rsidRPr="00317DF0">
              <w:rPr>
                <w:rFonts w:ascii="Times New Roman" w:hAnsi="Times New Roman" w:cs="Times New Roman"/>
                <w:sz w:val="24"/>
                <w:szCs w:val="24"/>
                <w:lang w:val="en-US"/>
              </w:rPr>
              <w:t>6</w:t>
            </w:r>
          </w:p>
        </w:tc>
        <w:tc>
          <w:tcPr>
            <w:tcW w:w="5103" w:type="dxa"/>
          </w:tcPr>
          <w:p w:rsidR="0057013F" w:rsidRPr="00317DF0" w:rsidRDefault="0057013F" w:rsidP="00940350">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Brambilla M., Canzano P., Becchetti A., Tremoli E., Camera M. Alterations in platelets during SARS-CoV-2 infection. </w:t>
            </w:r>
            <w:r w:rsidRPr="00317DF0">
              <w:rPr>
                <w:rFonts w:ascii="Times New Roman" w:hAnsi="Times New Roman" w:cs="Times New Roman"/>
                <w:noProof/>
                <w:sz w:val="24"/>
                <w:szCs w:val="24"/>
              </w:rPr>
              <w:t>Platelets, 2022, Vol. 33, no. 2, pp. 192-199.</w:t>
            </w:r>
          </w:p>
        </w:tc>
        <w:tc>
          <w:tcPr>
            <w:tcW w:w="3260" w:type="dxa"/>
          </w:tcPr>
          <w:p w:rsidR="0057013F" w:rsidRPr="00317DF0" w:rsidRDefault="0057013F" w:rsidP="00940350">
            <w:pPr>
              <w:rPr>
                <w:rFonts w:ascii="Times New Roman" w:hAnsi="Times New Roman" w:cs="Times New Roman"/>
                <w:sz w:val="24"/>
                <w:szCs w:val="24"/>
                <w:lang w:val="en-US"/>
              </w:rPr>
            </w:pPr>
          </w:p>
        </w:tc>
        <w:tc>
          <w:tcPr>
            <w:tcW w:w="4642" w:type="dxa"/>
          </w:tcPr>
          <w:p w:rsidR="0057013F" w:rsidRPr="00317DF0" w:rsidRDefault="0057013F" w:rsidP="00940350">
            <w:pPr>
              <w:rPr>
                <w:rFonts w:ascii="Times New Roman" w:hAnsi="Times New Roman" w:cs="Times New Roman"/>
                <w:sz w:val="24"/>
                <w:szCs w:val="24"/>
                <w:lang w:val="en-US"/>
              </w:rPr>
            </w:pPr>
            <w:r w:rsidRPr="00317DF0">
              <w:rPr>
                <w:rFonts w:ascii="Times New Roman" w:hAnsi="Times New Roman" w:cs="Times New Roman"/>
                <w:noProof/>
                <w:sz w:val="24"/>
                <w:szCs w:val="24"/>
              </w:rPr>
              <w:t>DOI: 10.1080/09537104.2021.1962519</w:t>
            </w:r>
          </w:p>
        </w:tc>
      </w:tr>
      <w:tr w:rsidR="0057013F" w:rsidRPr="00317DF0" w:rsidTr="0053023F">
        <w:tc>
          <w:tcPr>
            <w:tcW w:w="1555" w:type="dxa"/>
          </w:tcPr>
          <w:p w:rsidR="0057013F" w:rsidRPr="00317DF0" w:rsidRDefault="0057013F">
            <w:pPr>
              <w:rPr>
                <w:rFonts w:ascii="Times New Roman" w:hAnsi="Times New Roman" w:cs="Times New Roman"/>
                <w:sz w:val="24"/>
                <w:szCs w:val="24"/>
                <w:lang w:val="en-US"/>
              </w:rPr>
            </w:pPr>
            <w:r w:rsidRPr="00317DF0">
              <w:rPr>
                <w:rFonts w:ascii="Times New Roman" w:hAnsi="Times New Roman" w:cs="Times New Roman"/>
                <w:sz w:val="24"/>
                <w:szCs w:val="24"/>
                <w:lang w:val="en-US"/>
              </w:rPr>
              <w:t>7</w:t>
            </w:r>
          </w:p>
        </w:tc>
        <w:tc>
          <w:tcPr>
            <w:tcW w:w="5103" w:type="dxa"/>
          </w:tcPr>
          <w:p w:rsidR="0057013F" w:rsidRPr="00317DF0" w:rsidRDefault="003F317B" w:rsidP="003F317B">
            <w:pPr>
              <w:rPr>
                <w:rFonts w:ascii="Times New Roman" w:hAnsi="Times New Roman" w:cs="Times New Roman"/>
                <w:sz w:val="24"/>
                <w:szCs w:val="24"/>
                <w:lang w:val="en-US"/>
              </w:rPr>
            </w:pPr>
            <w:proofErr w:type="spellStart"/>
            <w:r w:rsidRPr="00317DF0">
              <w:rPr>
                <w:rFonts w:ascii="Times New Roman" w:hAnsi="Times New Roman" w:cs="Times New Roman"/>
                <w:sz w:val="24"/>
                <w:szCs w:val="24"/>
                <w:lang w:val="en-US"/>
              </w:rPr>
              <w:t>Brosens</w:t>
            </w:r>
            <w:proofErr w:type="spellEnd"/>
            <w:r w:rsidRPr="00317DF0">
              <w:rPr>
                <w:rFonts w:ascii="Times New Roman" w:hAnsi="Times New Roman" w:cs="Times New Roman"/>
                <w:sz w:val="24"/>
                <w:szCs w:val="24"/>
                <w:lang w:val="en-US"/>
              </w:rPr>
              <w:t xml:space="preserve"> I., </w:t>
            </w:r>
            <w:proofErr w:type="spellStart"/>
            <w:r w:rsidRPr="00317DF0">
              <w:rPr>
                <w:rFonts w:ascii="Times New Roman" w:hAnsi="Times New Roman" w:cs="Times New Roman"/>
                <w:sz w:val="24"/>
                <w:szCs w:val="24"/>
                <w:lang w:val="en-US"/>
              </w:rPr>
              <w:t>Puttemans</w:t>
            </w:r>
            <w:proofErr w:type="spellEnd"/>
            <w:r w:rsidRPr="00317DF0">
              <w:rPr>
                <w:rFonts w:ascii="Times New Roman" w:hAnsi="Times New Roman" w:cs="Times New Roman"/>
                <w:sz w:val="24"/>
                <w:szCs w:val="24"/>
                <w:lang w:val="en-US"/>
              </w:rPr>
              <w:t xml:space="preserve"> P., </w:t>
            </w:r>
            <w:proofErr w:type="spellStart"/>
            <w:r w:rsidRPr="00317DF0">
              <w:rPr>
                <w:rFonts w:ascii="Times New Roman" w:hAnsi="Times New Roman" w:cs="Times New Roman"/>
                <w:sz w:val="24"/>
                <w:szCs w:val="24"/>
                <w:lang w:val="en-US"/>
              </w:rPr>
              <w:t>Benagiano</w:t>
            </w:r>
            <w:proofErr w:type="spellEnd"/>
            <w:r w:rsidRPr="00317DF0">
              <w:rPr>
                <w:rFonts w:ascii="Times New Roman" w:hAnsi="Times New Roman" w:cs="Times New Roman"/>
                <w:sz w:val="24"/>
                <w:szCs w:val="24"/>
                <w:lang w:val="en-US"/>
              </w:rPr>
              <w:t xml:space="preserve"> G. Placental bed research: I. The placental bed: from spiral arteries remodeling to the great obstetrical syndromes. Am. J. Obstet. Gynecol., 2019, Vol. 221, </w:t>
            </w:r>
            <w:r w:rsidRPr="00317DF0">
              <w:rPr>
                <w:rFonts w:ascii="Times New Roman" w:hAnsi="Times New Roman" w:cs="Times New Roman"/>
                <w:noProof/>
                <w:sz w:val="24"/>
                <w:szCs w:val="24"/>
                <w:lang w:val="en-US"/>
              </w:rPr>
              <w:t>no. 2, pp.</w:t>
            </w:r>
            <w:r w:rsidRPr="00317DF0">
              <w:rPr>
                <w:rFonts w:ascii="Times New Roman" w:hAnsi="Times New Roman" w:cs="Times New Roman"/>
                <w:sz w:val="24"/>
                <w:szCs w:val="24"/>
                <w:lang w:val="en-US"/>
              </w:rPr>
              <w:t xml:space="preserve"> 437-456</w:t>
            </w:r>
            <w:r w:rsidRPr="00317DF0">
              <w:rPr>
                <w:rFonts w:ascii="Times New Roman" w:hAnsi="Times New Roman" w:cs="Times New Roman"/>
                <w:sz w:val="20"/>
                <w:szCs w:val="20"/>
                <w:lang w:val="en-US"/>
              </w:rPr>
              <w:t>.</w:t>
            </w:r>
          </w:p>
        </w:tc>
        <w:tc>
          <w:tcPr>
            <w:tcW w:w="3260" w:type="dxa"/>
          </w:tcPr>
          <w:p w:rsidR="0057013F" w:rsidRPr="00317DF0" w:rsidRDefault="0057013F">
            <w:pPr>
              <w:rPr>
                <w:rFonts w:ascii="Times New Roman" w:hAnsi="Times New Roman" w:cs="Times New Roman"/>
                <w:sz w:val="24"/>
                <w:szCs w:val="24"/>
                <w:lang w:val="en-US"/>
              </w:rPr>
            </w:pPr>
          </w:p>
        </w:tc>
        <w:tc>
          <w:tcPr>
            <w:tcW w:w="4642" w:type="dxa"/>
          </w:tcPr>
          <w:p w:rsidR="0057013F" w:rsidRPr="00317DF0" w:rsidRDefault="00AE41F8">
            <w:pPr>
              <w:rPr>
                <w:rFonts w:ascii="Times New Roman" w:hAnsi="Times New Roman" w:cs="Times New Roman"/>
                <w:sz w:val="24"/>
                <w:szCs w:val="24"/>
                <w:lang w:val="en-US"/>
              </w:rPr>
            </w:pPr>
            <w:r w:rsidRPr="00317DF0">
              <w:rPr>
                <w:rFonts w:ascii="Times New Roman" w:hAnsi="Times New Roman" w:cs="Times New Roman"/>
                <w:noProof/>
                <w:sz w:val="24"/>
                <w:szCs w:val="24"/>
              </w:rPr>
              <w:t xml:space="preserve">DOI: </w:t>
            </w:r>
            <w:r w:rsidR="003F317B" w:rsidRPr="00317DF0">
              <w:rPr>
                <w:rFonts w:ascii="Times New Roman" w:hAnsi="Times New Roman" w:cs="Times New Roman"/>
                <w:sz w:val="24"/>
                <w:szCs w:val="24"/>
                <w:lang w:val="en-US"/>
              </w:rPr>
              <w:t>10.1016/j.ajog.2019.05.044</w:t>
            </w:r>
          </w:p>
        </w:tc>
      </w:tr>
      <w:tr w:rsidR="0057013F" w:rsidRPr="00317DF0" w:rsidTr="0053023F">
        <w:tc>
          <w:tcPr>
            <w:tcW w:w="1555" w:type="dxa"/>
          </w:tcPr>
          <w:p w:rsidR="0057013F" w:rsidRPr="00317DF0" w:rsidRDefault="0057013F">
            <w:pPr>
              <w:rPr>
                <w:rFonts w:ascii="Times New Roman" w:hAnsi="Times New Roman" w:cs="Times New Roman"/>
                <w:sz w:val="24"/>
                <w:szCs w:val="24"/>
                <w:lang w:val="en-US"/>
              </w:rPr>
            </w:pPr>
            <w:r w:rsidRPr="00317DF0">
              <w:rPr>
                <w:rFonts w:ascii="Times New Roman" w:hAnsi="Times New Roman" w:cs="Times New Roman"/>
                <w:sz w:val="24"/>
                <w:szCs w:val="24"/>
                <w:lang w:val="en-US"/>
              </w:rPr>
              <w:t>8</w:t>
            </w:r>
          </w:p>
        </w:tc>
        <w:tc>
          <w:tcPr>
            <w:tcW w:w="5103" w:type="dxa"/>
          </w:tcPr>
          <w:p w:rsidR="0057013F" w:rsidRPr="00317DF0" w:rsidRDefault="00AE41F8" w:rsidP="00AE41F8">
            <w:pPr>
              <w:rPr>
                <w:rFonts w:ascii="Times New Roman" w:hAnsi="Times New Roman" w:cs="Times New Roman"/>
                <w:sz w:val="24"/>
                <w:szCs w:val="24"/>
                <w:lang w:val="en-US"/>
              </w:rPr>
            </w:pPr>
            <w:r w:rsidRPr="00317DF0">
              <w:rPr>
                <w:rFonts w:ascii="Times New Roman" w:hAnsi="Times New Roman" w:cs="Times New Roman"/>
                <w:sz w:val="24"/>
                <w:szCs w:val="24"/>
                <w:lang w:val="en-US"/>
              </w:rPr>
              <w:t xml:space="preserve">Di </w:t>
            </w:r>
            <w:proofErr w:type="spellStart"/>
            <w:r w:rsidRPr="00317DF0">
              <w:rPr>
                <w:rFonts w:ascii="Times New Roman" w:hAnsi="Times New Roman" w:cs="Times New Roman"/>
                <w:sz w:val="24"/>
                <w:szCs w:val="24"/>
                <w:lang w:val="en-US"/>
              </w:rPr>
              <w:t>Renzo</w:t>
            </w:r>
            <w:proofErr w:type="spellEnd"/>
            <w:r w:rsidRPr="00317DF0">
              <w:rPr>
                <w:rFonts w:ascii="Times New Roman" w:hAnsi="Times New Roman" w:cs="Times New Roman"/>
                <w:sz w:val="24"/>
                <w:szCs w:val="24"/>
                <w:lang w:val="en-US"/>
              </w:rPr>
              <w:t xml:space="preserve"> G.C. The great obstetrical syndromes. J. </w:t>
            </w:r>
            <w:proofErr w:type="spellStart"/>
            <w:r w:rsidRPr="00317DF0">
              <w:rPr>
                <w:rFonts w:ascii="Times New Roman" w:hAnsi="Times New Roman" w:cs="Times New Roman"/>
                <w:sz w:val="24"/>
                <w:szCs w:val="24"/>
                <w:lang w:val="en-US"/>
              </w:rPr>
              <w:t>Matern</w:t>
            </w:r>
            <w:proofErr w:type="spellEnd"/>
            <w:r w:rsidRPr="00317DF0">
              <w:rPr>
                <w:rFonts w:ascii="Times New Roman" w:hAnsi="Times New Roman" w:cs="Times New Roman"/>
                <w:sz w:val="24"/>
                <w:szCs w:val="24"/>
                <w:lang w:val="en-US"/>
              </w:rPr>
              <w:t>. Fetal Neonatal Med., 2009, Vol. 22, no. 8, pp. 633-635.</w:t>
            </w:r>
          </w:p>
        </w:tc>
        <w:tc>
          <w:tcPr>
            <w:tcW w:w="3260" w:type="dxa"/>
          </w:tcPr>
          <w:p w:rsidR="0057013F" w:rsidRPr="00317DF0" w:rsidRDefault="0057013F">
            <w:pPr>
              <w:rPr>
                <w:rFonts w:ascii="Times New Roman" w:hAnsi="Times New Roman" w:cs="Times New Roman"/>
                <w:sz w:val="24"/>
                <w:szCs w:val="24"/>
                <w:lang w:val="en-US"/>
              </w:rPr>
            </w:pPr>
          </w:p>
        </w:tc>
        <w:tc>
          <w:tcPr>
            <w:tcW w:w="4642" w:type="dxa"/>
          </w:tcPr>
          <w:p w:rsidR="0057013F" w:rsidRPr="00317DF0" w:rsidRDefault="00AE41F8">
            <w:pPr>
              <w:rPr>
                <w:rFonts w:ascii="Times New Roman" w:hAnsi="Times New Roman" w:cs="Times New Roman"/>
                <w:sz w:val="24"/>
                <w:szCs w:val="24"/>
                <w:lang w:val="en-US"/>
              </w:rPr>
            </w:pPr>
            <w:r w:rsidRPr="00317DF0">
              <w:rPr>
                <w:rFonts w:ascii="Times New Roman" w:hAnsi="Times New Roman" w:cs="Times New Roman"/>
                <w:noProof/>
                <w:sz w:val="24"/>
                <w:szCs w:val="24"/>
              </w:rPr>
              <w:t xml:space="preserve">DOI: </w:t>
            </w:r>
            <w:r w:rsidRPr="00317DF0">
              <w:rPr>
                <w:rFonts w:ascii="Times New Roman" w:hAnsi="Times New Roman" w:cs="Times New Roman"/>
                <w:sz w:val="24"/>
                <w:szCs w:val="24"/>
              </w:rPr>
              <w:t>10.1080/14767050902866804</w:t>
            </w:r>
          </w:p>
        </w:tc>
      </w:tr>
      <w:tr w:rsidR="00802247" w:rsidRPr="00317DF0" w:rsidTr="0053023F">
        <w:tc>
          <w:tcPr>
            <w:tcW w:w="1555" w:type="dxa"/>
          </w:tcPr>
          <w:p w:rsidR="00802247" w:rsidRPr="00317DF0" w:rsidRDefault="00802247">
            <w:pPr>
              <w:rPr>
                <w:rFonts w:ascii="Times New Roman" w:hAnsi="Times New Roman" w:cs="Times New Roman"/>
                <w:sz w:val="24"/>
                <w:szCs w:val="24"/>
                <w:lang w:val="en-US"/>
              </w:rPr>
            </w:pPr>
            <w:r w:rsidRPr="00317DF0">
              <w:rPr>
                <w:rFonts w:ascii="Times New Roman" w:hAnsi="Times New Roman" w:cs="Times New Roman"/>
                <w:sz w:val="24"/>
                <w:szCs w:val="24"/>
                <w:lang w:val="en-US"/>
              </w:rPr>
              <w:t>9</w:t>
            </w:r>
          </w:p>
        </w:tc>
        <w:tc>
          <w:tcPr>
            <w:tcW w:w="5103" w:type="dxa"/>
          </w:tcPr>
          <w:p w:rsidR="00802247" w:rsidRPr="00317DF0" w:rsidRDefault="00802247"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Elalamy I., Chakroun T., Gerotziafas G.T., Petropoulou A., Robert F., Karroum A., Elgrably F., Samama M.M., Hatmi M. Circulating platelet-leukocyte aggregates: a marker of microvascular injury in diabetic patients. </w:t>
            </w:r>
            <w:r w:rsidRPr="00317DF0">
              <w:rPr>
                <w:rFonts w:ascii="Times New Roman" w:hAnsi="Times New Roman" w:cs="Times New Roman"/>
                <w:noProof/>
                <w:sz w:val="24"/>
                <w:szCs w:val="24"/>
              </w:rPr>
              <w:t>Thromb. Res., 2008, Vol. 121, no. 6, pp. 843-848.</w:t>
            </w:r>
          </w:p>
        </w:tc>
        <w:tc>
          <w:tcPr>
            <w:tcW w:w="3260" w:type="dxa"/>
          </w:tcPr>
          <w:p w:rsidR="00802247" w:rsidRPr="00317DF0" w:rsidRDefault="00802247" w:rsidP="00C85C8A">
            <w:pPr>
              <w:rPr>
                <w:rFonts w:ascii="Times New Roman" w:hAnsi="Times New Roman" w:cs="Times New Roman"/>
                <w:sz w:val="24"/>
                <w:szCs w:val="24"/>
                <w:lang w:val="en-US"/>
              </w:rPr>
            </w:pPr>
          </w:p>
        </w:tc>
        <w:tc>
          <w:tcPr>
            <w:tcW w:w="4642" w:type="dxa"/>
          </w:tcPr>
          <w:p w:rsidR="00802247" w:rsidRPr="00317DF0" w:rsidRDefault="00802247" w:rsidP="00C85C8A">
            <w:pPr>
              <w:pStyle w:val="EndNoteBibliography"/>
              <w:ind w:left="720" w:hanging="720"/>
              <w:rPr>
                <w:sz w:val="24"/>
                <w:szCs w:val="24"/>
              </w:rPr>
            </w:pPr>
            <w:r w:rsidRPr="00317DF0">
              <w:rPr>
                <w:sz w:val="24"/>
                <w:szCs w:val="24"/>
              </w:rPr>
              <w:t>DOI: 10.1016/j.thromres.2007.07.016</w:t>
            </w:r>
          </w:p>
          <w:p w:rsidR="00802247" w:rsidRPr="00317DF0" w:rsidRDefault="00802247" w:rsidP="00C85C8A">
            <w:pPr>
              <w:rPr>
                <w:rFonts w:ascii="Times New Roman" w:hAnsi="Times New Roman" w:cs="Times New Roman"/>
                <w:sz w:val="24"/>
                <w:szCs w:val="24"/>
                <w:lang w:val="en-US"/>
              </w:rPr>
            </w:pPr>
          </w:p>
        </w:tc>
      </w:tr>
      <w:tr w:rsidR="00802247" w:rsidRPr="00266916" w:rsidTr="0053023F">
        <w:tc>
          <w:tcPr>
            <w:tcW w:w="1555" w:type="dxa"/>
          </w:tcPr>
          <w:p w:rsidR="00802247" w:rsidRPr="00317DF0" w:rsidRDefault="00802247">
            <w:pPr>
              <w:rPr>
                <w:rFonts w:ascii="Times New Roman" w:hAnsi="Times New Roman" w:cs="Times New Roman"/>
                <w:sz w:val="24"/>
                <w:szCs w:val="24"/>
                <w:lang w:val="en-US"/>
              </w:rPr>
            </w:pPr>
            <w:r w:rsidRPr="00317DF0">
              <w:rPr>
                <w:rFonts w:ascii="Times New Roman" w:hAnsi="Times New Roman" w:cs="Times New Roman"/>
                <w:sz w:val="24"/>
                <w:szCs w:val="24"/>
                <w:lang w:val="en-US"/>
              </w:rPr>
              <w:t>10</w:t>
            </w:r>
          </w:p>
        </w:tc>
        <w:tc>
          <w:tcPr>
            <w:tcW w:w="5103" w:type="dxa"/>
          </w:tcPr>
          <w:p w:rsidR="00802247" w:rsidRPr="00317DF0" w:rsidRDefault="00802247" w:rsidP="002563C6">
            <w:pPr>
              <w:rPr>
                <w:rFonts w:ascii="Times New Roman" w:hAnsi="Times New Roman" w:cs="Times New Roman"/>
                <w:sz w:val="24"/>
                <w:szCs w:val="24"/>
                <w:lang w:val="en-US"/>
              </w:rPr>
            </w:pPr>
            <w:proofErr w:type="spellStart"/>
            <w:r w:rsidRPr="00317DF0">
              <w:rPr>
                <w:rFonts w:ascii="Times New Roman" w:hAnsi="Times New Roman" w:cs="Times New Roman"/>
                <w:sz w:val="24"/>
                <w:szCs w:val="24"/>
                <w:lang w:val="en-US"/>
              </w:rPr>
              <w:t>Faas</w:t>
            </w:r>
            <w:proofErr w:type="spellEnd"/>
            <w:r w:rsidRPr="00317DF0">
              <w:rPr>
                <w:rFonts w:ascii="Times New Roman" w:hAnsi="Times New Roman" w:cs="Times New Roman"/>
                <w:sz w:val="24"/>
                <w:szCs w:val="24"/>
                <w:lang w:val="en-US"/>
              </w:rPr>
              <w:t xml:space="preserve"> M.M., </w:t>
            </w:r>
            <w:proofErr w:type="spellStart"/>
            <w:r w:rsidRPr="00317DF0">
              <w:rPr>
                <w:rFonts w:ascii="Times New Roman" w:hAnsi="Times New Roman" w:cs="Times New Roman"/>
                <w:sz w:val="24"/>
                <w:szCs w:val="24"/>
                <w:lang w:val="en-US"/>
              </w:rPr>
              <w:t>Spaans</w:t>
            </w:r>
            <w:proofErr w:type="spellEnd"/>
            <w:r w:rsidRPr="00317DF0">
              <w:rPr>
                <w:rFonts w:ascii="Times New Roman" w:hAnsi="Times New Roman" w:cs="Times New Roman"/>
                <w:sz w:val="24"/>
                <w:szCs w:val="24"/>
                <w:lang w:val="en-US"/>
              </w:rPr>
              <w:t xml:space="preserve"> F., De </w:t>
            </w:r>
            <w:proofErr w:type="spellStart"/>
            <w:r w:rsidRPr="00317DF0">
              <w:rPr>
                <w:rFonts w:ascii="Times New Roman" w:hAnsi="Times New Roman" w:cs="Times New Roman"/>
                <w:sz w:val="24"/>
                <w:szCs w:val="24"/>
                <w:lang w:val="en-US"/>
              </w:rPr>
              <w:t>Vos</w:t>
            </w:r>
            <w:proofErr w:type="spellEnd"/>
            <w:r w:rsidRPr="00317DF0">
              <w:rPr>
                <w:rFonts w:ascii="Times New Roman" w:hAnsi="Times New Roman" w:cs="Times New Roman"/>
                <w:sz w:val="24"/>
                <w:szCs w:val="24"/>
                <w:lang w:val="en-US"/>
              </w:rPr>
              <w:t xml:space="preserve"> P. </w:t>
            </w:r>
            <w:proofErr w:type="spellStart"/>
            <w:r w:rsidRPr="00317DF0">
              <w:rPr>
                <w:rFonts w:ascii="Times New Roman" w:hAnsi="Times New Roman" w:cs="Times New Roman"/>
                <w:sz w:val="24"/>
                <w:szCs w:val="24"/>
                <w:lang w:val="en-US"/>
              </w:rPr>
              <w:t>Monocytes</w:t>
            </w:r>
            <w:proofErr w:type="spellEnd"/>
            <w:r w:rsidRPr="00317DF0">
              <w:rPr>
                <w:rFonts w:ascii="Times New Roman" w:hAnsi="Times New Roman" w:cs="Times New Roman"/>
                <w:sz w:val="24"/>
                <w:szCs w:val="24"/>
                <w:lang w:val="en-US"/>
              </w:rPr>
              <w:t xml:space="preserve"> and macrophages in pregnancy and pre-</w:t>
            </w:r>
            <w:proofErr w:type="spellStart"/>
            <w:r w:rsidRPr="00317DF0">
              <w:rPr>
                <w:rFonts w:ascii="Times New Roman" w:hAnsi="Times New Roman" w:cs="Times New Roman"/>
                <w:sz w:val="24"/>
                <w:szCs w:val="24"/>
                <w:lang w:val="en-US"/>
              </w:rPr>
              <w:t>eclampsia</w:t>
            </w:r>
            <w:proofErr w:type="spellEnd"/>
            <w:r w:rsidRPr="00317DF0">
              <w:rPr>
                <w:rFonts w:ascii="Times New Roman" w:hAnsi="Times New Roman" w:cs="Times New Roman"/>
                <w:sz w:val="24"/>
                <w:szCs w:val="24"/>
                <w:lang w:val="en-US"/>
              </w:rPr>
              <w:t xml:space="preserve">. </w:t>
            </w:r>
            <w:r w:rsidR="002563C6" w:rsidRPr="00317DF0">
              <w:rPr>
                <w:rFonts w:ascii="Times New Roman" w:hAnsi="Times New Roman" w:cs="Times New Roman"/>
                <w:sz w:val="24"/>
                <w:szCs w:val="24"/>
                <w:lang w:val="en-US"/>
              </w:rPr>
              <w:t>.</w:t>
            </w:r>
            <w:r w:rsidRPr="00317DF0">
              <w:rPr>
                <w:rFonts w:ascii="Times New Roman" w:hAnsi="Times New Roman" w:cs="Times New Roman"/>
                <w:sz w:val="24"/>
                <w:szCs w:val="24"/>
                <w:lang w:val="en-US"/>
              </w:rPr>
              <w:t xml:space="preserve"> </w:t>
            </w:r>
            <w:proofErr w:type="spellStart"/>
            <w:proofErr w:type="gramStart"/>
            <w:r w:rsidRPr="00317DF0">
              <w:rPr>
                <w:rFonts w:ascii="Times New Roman" w:hAnsi="Times New Roman" w:cs="Times New Roman"/>
                <w:sz w:val="24"/>
                <w:szCs w:val="24"/>
                <w:lang w:val="en-US"/>
              </w:rPr>
              <w:t>Immunol</w:t>
            </w:r>
            <w:proofErr w:type="spellEnd"/>
            <w:r w:rsidR="002563C6" w:rsidRPr="00317DF0">
              <w:rPr>
                <w:rFonts w:ascii="Times New Roman" w:hAnsi="Times New Roman" w:cs="Times New Roman"/>
                <w:sz w:val="24"/>
                <w:szCs w:val="24"/>
                <w:lang w:val="en-US"/>
              </w:rPr>
              <w:t>.</w:t>
            </w:r>
            <w:r w:rsidRPr="00317DF0">
              <w:rPr>
                <w:rFonts w:ascii="Times New Roman" w:hAnsi="Times New Roman" w:cs="Times New Roman"/>
                <w:sz w:val="24"/>
                <w:szCs w:val="24"/>
                <w:lang w:val="en-US"/>
              </w:rPr>
              <w:t>,</w:t>
            </w:r>
            <w:proofErr w:type="gramEnd"/>
            <w:r w:rsidRPr="00317DF0">
              <w:rPr>
                <w:rFonts w:ascii="Times New Roman" w:hAnsi="Times New Roman" w:cs="Times New Roman"/>
                <w:sz w:val="24"/>
                <w:szCs w:val="24"/>
                <w:lang w:val="en-US"/>
              </w:rPr>
              <w:t xml:space="preserve"> 2014, Vol. 5</w:t>
            </w:r>
            <w:r w:rsidR="002563C6" w:rsidRPr="00317DF0">
              <w:rPr>
                <w:rFonts w:ascii="Times New Roman" w:hAnsi="Times New Roman" w:cs="Times New Roman"/>
                <w:sz w:val="24"/>
                <w:szCs w:val="24"/>
                <w:lang w:val="en-US"/>
              </w:rPr>
              <w:t>, pp.</w:t>
            </w:r>
            <w:r w:rsidRPr="00317DF0">
              <w:rPr>
                <w:rFonts w:ascii="Times New Roman" w:hAnsi="Times New Roman" w:cs="Times New Roman"/>
                <w:sz w:val="24"/>
                <w:szCs w:val="24"/>
                <w:lang w:val="en-US"/>
              </w:rPr>
              <w:t xml:space="preserve"> 298</w:t>
            </w:r>
            <w:r w:rsidR="002563C6" w:rsidRPr="00317DF0">
              <w:rPr>
                <w:rFonts w:ascii="Times New Roman" w:hAnsi="Times New Roman" w:cs="Times New Roman"/>
                <w:sz w:val="24"/>
                <w:szCs w:val="24"/>
                <w:lang w:val="en-US"/>
              </w:rPr>
              <w:t>.</w:t>
            </w:r>
          </w:p>
        </w:tc>
        <w:tc>
          <w:tcPr>
            <w:tcW w:w="3260" w:type="dxa"/>
          </w:tcPr>
          <w:p w:rsidR="00802247" w:rsidRPr="00317DF0" w:rsidRDefault="00802247">
            <w:pPr>
              <w:rPr>
                <w:rFonts w:ascii="Times New Roman" w:hAnsi="Times New Roman" w:cs="Times New Roman"/>
                <w:sz w:val="24"/>
                <w:szCs w:val="24"/>
                <w:lang w:val="en-US"/>
              </w:rPr>
            </w:pPr>
          </w:p>
        </w:tc>
        <w:tc>
          <w:tcPr>
            <w:tcW w:w="4642" w:type="dxa"/>
          </w:tcPr>
          <w:p w:rsidR="002563C6" w:rsidRPr="00266916" w:rsidRDefault="002563C6" w:rsidP="002563C6">
            <w:pPr>
              <w:autoSpaceDE w:val="0"/>
              <w:autoSpaceDN w:val="0"/>
              <w:adjustRightInd w:val="0"/>
              <w:rPr>
                <w:rFonts w:ascii="Times New Roman" w:hAnsi="Times New Roman" w:cs="Times New Roman"/>
                <w:sz w:val="24"/>
                <w:szCs w:val="24"/>
                <w:lang w:val="en-US"/>
              </w:rPr>
            </w:pPr>
            <w:r w:rsidRPr="00266916">
              <w:rPr>
                <w:rFonts w:ascii="Times New Roman" w:hAnsi="Times New Roman" w:cs="Times New Roman"/>
                <w:sz w:val="24"/>
                <w:szCs w:val="24"/>
                <w:lang w:val="en-US"/>
              </w:rPr>
              <w:t>DOI: 10.3389/fimmu.2014.00298</w:t>
            </w:r>
          </w:p>
          <w:p w:rsidR="00802247" w:rsidRPr="00317DF0" w:rsidRDefault="00802247">
            <w:pPr>
              <w:rPr>
                <w:rFonts w:ascii="Times New Roman" w:hAnsi="Times New Roman" w:cs="Times New Roman"/>
                <w:sz w:val="24"/>
                <w:szCs w:val="24"/>
                <w:lang w:val="en-US"/>
              </w:rPr>
            </w:pPr>
          </w:p>
        </w:tc>
      </w:tr>
      <w:tr w:rsidR="00802247" w:rsidRPr="00317DF0" w:rsidTr="0053023F">
        <w:tc>
          <w:tcPr>
            <w:tcW w:w="1555" w:type="dxa"/>
          </w:tcPr>
          <w:p w:rsidR="00802247" w:rsidRPr="00317DF0" w:rsidRDefault="00802247">
            <w:pPr>
              <w:rPr>
                <w:rFonts w:ascii="Times New Roman" w:hAnsi="Times New Roman" w:cs="Times New Roman"/>
                <w:sz w:val="24"/>
                <w:szCs w:val="24"/>
                <w:lang w:val="en-US"/>
              </w:rPr>
            </w:pPr>
            <w:r w:rsidRPr="00317DF0">
              <w:rPr>
                <w:rFonts w:ascii="Times New Roman" w:hAnsi="Times New Roman" w:cs="Times New Roman"/>
                <w:sz w:val="24"/>
                <w:szCs w:val="24"/>
                <w:lang w:val="en-US"/>
              </w:rPr>
              <w:t>11</w:t>
            </w:r>
          </w:p>
        </w:tc>
        <w:tc>
          <w:tcPr>
            <w:tcW w:w="5103" w:type="dxa"/>
          </w:tcPr>
          <w:p w:rsidR="00802247" w:rsidRPr="00317DF0" w:rsidRDefault="00E00DA1" w:rsidP="00CD45DB">
            <w:pPr>
              <w:rPr>
                <w:rFonts w:ascii="Times New Roman" w:hAnsi="Times New Roman" w:cs="Times New Roman"/>
                <w:sz w:val="24"/>
                <w:szCs w:val="24"/>
                <w:lang w:val="en-US"/>
              </w:rPr>
            </w:pPr>
            <w:proofErr w:type="spellStart"/>
            <w:r w:rsidRPr="00317DF0">
              <w:rPr>
                <w:rFonts w:ascii="Times New Roman" w:hAnsi="Times New Roman" w:cs="Times New Roman"/>
                <w:sz w:val="24"/>
                <w:szCs w:val="24"/>
                <w:lang w:val="en-US"/>
              </w:rPr>
              <w:t>Faas</w:t>
            </w:r>
            <w:proofErr w:type="spellEnd"/>
            <w:r w:rsidRPr="00317DF0">
              <w:rPr>
                <w:rFonts w:ascii="Times New Roman" w:hAnsi="Times New Roman" w:cs="Times New Roman"/>
                <w:sz w:val="24"/>
                <w:szCs w:val="24"/>
                <w:lang w:val="en-US"/>
              </w:rPr>
              <w:t xml:space="preserve"> M.M., de </w:t>
            </w:r>
            <w:proofErr w:type="spellStart"/>
            <w:r w:rsidRPr="00317DF0">
              <w:rPr>
                <w:rFonts w:ascii="Times New Roman" w:hAnsi="Times New Roman" w:cs="Times New Roman"/>
                <w:sz w:val="24"/>
                <w:szCs w:val="24"/>
                <w:lang w:val="en-US"/>
              </w:rPr>
              <w:t>Vos</w:t>
            </w:r>
            <w:proofErr w:type="spellEnd"/>
            <w:r w:rsidRPr="00317DF0">
              <w:rPr>
                <w:rFonts w:ascii="Times New Roman" w:hAnsi="Times New Roman" w:cs="Times New Roman"/>
                <w:sz w:val="24"/>
                <w:szCs w:val="24"/>
                <w:lang w:val="en-US"/>
              </w:rPr>
              <w:t xml:space="preserve"> P.</w:t>
            </w:r>
            <w:r w:rsidR="00A829D8" w:rsidRPr="00317DF0">
              <w:rPr>
                <w:rFonts w:ascii="Times New Roman" w:hAnsi="Times New Roman" w:cs="Times New Roman"/>
                <w:sz w:val="24"/>
                <w:szCs w:val="24"/>
                <w:lang w:val="en-US"/>
              </w:rPr>
              <w:t xml:space="preserve"> </w:t>
            </w:r>
            <w:r w:rsidRPr="00317DF0">
              <w:rPr>
                <w:rFonts w:ascii="Times New Roman" w:hAnsi="Times New Roman" w:cs="Times New Roman"/>
                <w:sz w:val="24"/>
                <w:szCs w:val="24"/>
                <w:lang w:val="en-US"/>
              </w:rPr>
              <w:t xml:space="preserve">Maternal </w:t>
            </w:r>
            <w:proofErr w:type="spellStart"/>
            <w:r w:rsidRPr="00317DF0">
              <w:rPr>
                <w:rFonts w:ascii="Times New Roman" w:hAnsi="Times New Roman" w:cs="Times New Roman"/>
                <w:sz w:val="24"/>
                <w:szCs w:val="24"/>
                <w:lang w:val="en-US"/>
              </w:rPr>
              <w:t>monocytes</w:t>
            </w:r>
            <w:proofErr w:type="spellEnd"/>
            <w:r w:rsidRPr="00317DF0">
              <w:rPr>
                <w:rFonts w:ascii="Times New Roman" w:hAnsi="Times New Roman" w:cs="Times New Roman"/>
                <w:sz w:val="24"/>
                <w:szCs w:val="24"/>
                <w:lang w:val="en-US"/>
              </w:rPr>
              <w:t xml:space="preserve"> in pregnancy and preeclampsia in humans and in rats. J. </w:t>
            </w:r>
            <w:proofErr w:type="spellStart"/>
            <w:r w:rsidRPr="00317DF0">
              <w:rPr>
                <w:rFonts w:ascii="Times New Roman" w:hAnsi="Times New Roman" w:cs="Times New Roman"/>
                <w:sz w:val="24"/>
                <w:szCs w:val="24"/>
                <w:lang w:val="en-US"/>
              </w:rPr>
              <w:t>Reprod</w:t>
            </w:r>
            <w:proofErr w:type="spellEnd"/>
            <w:r w:rsidRPr="00317DF0">
              <w:rPr>
                <w:rFonts w:ascii="Times New Roman" w:hAnsi="Times New Roman" w:cs="Times New Roman"/>
                <w:sz w:val="24"/>
                <w:szCs w:val="24"/>
                <w:lang w:val="en-US"/>
              </w:rPr>
              <w:t xml:space="preserve">. </w:t>
            </w:r>
            <w:proofErr w:type="spellStart"/>
            <w:proofErr w:type="gramStart"/>
            <w:r w:rsidRPr="00317DF0">
              <w:rPr>
                <w:rFonts w:ascii="Times New Roman" w:hAnsi="Times New Roman" w:cs="Times New Roman"/>
                <w:sz w:val="24"/>
                <w:szCs w:val="24"/>
                <w:lang w:val="en-US"/>
              </w:rPr>
              <w:t>Immunol</w:t>
            </w:r>
            <w:proofErr w:type="spellEnd"/>
            <w:r w:rsidRPr="00317DF0">
              <w:rPr>
                <w:rFonts w:ascii="Times New Roman" w:hAnsi="Times New Roman" w:cs="Times New Roman"/>
                <w:sz w:val="24"/>
                <w:szCs w:val="24"/>
                <w:lang w:val="en-US"/>
              </w:rPr>
              <w:t>.,</w:t>
            </w:r>
            <w:proofErr w:type="gramEnd"/>
            <w:r w:rsidRPr="00317DF0">
              <w:rPr>
                <w:rFonts w:ascii="Times New Roman" w:hAnsi="Times New Roman" w:cs="Times New Roman"/>
                <w:sz w:val="24"/>
                <w:szCs w:val="24"/>
                <w:lang w:val="en-US"/>
              </w:rPr>
              <w:t xml:space="preserve"> 2017, </w:t>
            </w:r>
            <w:r w:rsidR="00CD45DB" w:rsidRPr="00317DF0">
              <w:rPr>
                <w:rFonts w:ascii="Times New Roman" w:hAnsi="Times New Roman" w:cs="Times New Roman"/>
                <w:sz w:val="24"/>
                <w:szCs w:val="24"/>
                <w:lang w:val="en-US"/>
              </w:rPr>
              <w:t xml:space="preserve">Vol. </w:t>
            </w:r>
            <w:r w:rsidRPr="00317DF0">
              <w:rPr>
                <w:rFonts w:ascii="Times New Roman" w:hAnsi="Times New Roman" w:cs="Times New Roman"/>
                <w:sz w:val="24"/>
                <w:szCs w:val="24"/>
                <w:lang w:val="en-US"/>
              </w:rPr>
              <w:t>119</w:t>
            </w:r>
            <w:r w:rsidR="00CD45DB" w:rsidRPr="00317DF0">
              <w:rPr>
                <w:rFonts w:ascii="Times New Roman" w:hAnsi="Times New Roman" w:cs="Times New Roman"/>
                <w:sz w:val="24"/>
                <w:szCs w:val="24"/>
                <w:lang w:val="en-US"/>
              </w:rPr>
              <w:t>, pp.</w:t>
            </w:r>
            <w:r w:rsidRPr="00317DF0">
              <w:rPr>
                <w:rFonts w:ascii="Times New Roman" w:hAnsi="Times New Roman" w:cs="Times New Roman"/>
                <w:sz w:val="24"/>
                <w:szCs w:val="24"/>
                <w:lang w:val="en-US"/>
              </w:rPr>
              <w:t xml:space="preserve"> 91-97</w:t>
            </w:r>
            <w:r w:rsidR="00CD45DB" w:rsidRPr="00317DF0">
              <w:rPr>
                <w:rFonts w:ascii="Times New Roman" w:hAnsi="Times New Roman" w:cs="Times New Roman"/>
                <w:sz w:val="24"/>
                <w:szCs w:val="24"/>
                <w:lang w:val="en-US"/>
              </w:rPr>
              <w:t>.</w:t>
            </w:r>
          </w:p>
        </w:tc>
        <w:tc>
          <w:tcPr>
            <w:tcW w:w="3260" w:type="dxa"/>
          </w:tcPr>
          <w:p w:rsidR="00802247" w:rsidRPr="00317DF0" w:rsidRDefault="00802247">
            <w:pPr>
              <w:rPr>
                <w:rFonts w:ascii="Times New Roman" w:hAnsi="Times New Roman" w:cs="Times New Roman"/>
                <w:sz w:val="24"/>
                <w:szCs w:val="24"/>
                <w:lang w:val="en-US"/>
              </w:rPr>
            </w:pPr>
          </w:p>
        </w:tc>
        <w:tc>
          <w:tcPr>
            <w:tcW w:w="4642" w:type="dxa"/>
          </w:tcPr>
          <w:p w:rsidR="00802247" w:rsidRPr="00317DF0" w:rsidRDefault="00E00DA1">
            <w:pPr>
              <w:rPr>
                <w:rFonts w:ascii="Times New Roman" w:hAnsi="Times New Roman" w:cs="Times New Roman"/>
                <w:sz w:val="24"/>
                <w:szCs w:val="24"/>
                <w:lang w:val="en-US"/>
              </w:rPr>
            </w:pPr>
            <w:r w:rsidRPr="00317DF0">
              <w:rPr>
                <w:rFonts w:ascii="Times New Roman" w:hAnsi="Times New Roman" w:cs="Times New Roman"/>
                <w:sz w:val="24"/>
                <w:szCs w:val="24"/>
                <w:lang w:val="en-US"/>
              </w:rPr>
              <w:t>DOI: 10.1016/j.jri.2016.06.009</w:t>
            </w:r>
          </w:p>
        </w:tc>
      </w:tr>
      <w:tr w:rsidR="00802247" w:rsidRPr="00317DF0" w:rsidTr="0053023F">
        <w:tc>
          <w:tcPr>
            <w:tcW w:w="1555" w:type="dxa"/>
          </w:tcPr>
          <w:p w:rsidR="00802247" w:rsidRPr="00317DF0" w:rsidRDefault="00802247">
            <w:pPr>
              <w:rPr>
                <w:rFonts w:ascii="Times New Roman" w:hAnsi="Times New Roman" w:cs="Times New Roman"/>
                <w:sz w:val="24"/>
                <w:szCs w:val="24"/>
                <w:lang w:val="en-US"/>
              </w:rPr>
            </w:pPr>
            <w:r w:rsidRPr="00317DF0">
              <w:rPr>
                <w:rFonts w:ascii="Times New Roman" w:hAnsi="Times New Roman" w:cs="Times New Roman"/>
                <w:sz w:val="24"/>
                <w:szCs w:val="24"/>
                <w:lang w:val="en-US"/>
              </w:rPr>
              <w:t>12</w:t>
            </w:r>
          </w:p>
        </w:tc>
        <w:tc>
          <w:tcPr>
            <w:tcW w:w="5103" w:type="dxa"/>
          </w:tcPr>
          <w:p w:rsidR="00802247" w:rsidRPr="00317DF0" w:rsidRDefault="00BD5711" w:rsidP="00BD5711">
            <w:pPr>
              <w:rPr>
                <w:rFonts w:ascii="Times New Roman" w:hAnsi="Times New Roman" w:cs="Times New Roman"/>
                <w:sz w:val="24"/>
                <w:szCs w:val="24"/>
                <w:lang w:val="en-US"/>
              </w:rPr>
            </w:pPr>
            <w:proofErr w:type="spellStart"/>
            <w:r w:rsidRPr="00317DF0">
              <w:rPr>
                <w:rFonts w:ascii="Times New Roman" w:hAnsi="Times New Roman" w:cs="Times New Roman"/>
                <w:sz w:val="24"/>
                <w:szCs w:val="24"/>
                <w:lang w:val="en-US"/>
              </w:rPr>
              <w:t>Forstner</w:t>
            </w:r>
            <w:proofErr w:type="spellEnd"/>
            <w:r w:rsidRPr="00317DF0">
              <w:rPr>
                <w:rFonts w:ascii="Times New Roman" w:hAnsi="Times New Roman" w:cs="Times New Roman"/>
                <w:sz w:val="24"/>
                <w:szCs w:val="24"/>
                <w:lang w:val="en-US"/>
              </w:rPr>
              <w:t xml:space="preserve"> D., </w:t>
            </w:r>
            <w:proofErr w:type="spellStart"/>
            <w:r w:rsidRPr="00317DF0">
              <w:rPr>
                <w:rFonts w:ascii="Times New Roman" w:hAnsi="Times New Roman" w:cs="Times New Roman"/>
                <w:sz w:val="24"/>
                <w:szCs w:val="24"/>
                <w:lang w:val="en-US"/>
              </w:rPr>
              <w:t>Guettler</w:t>
            </w:r>
            <w:proofErr w:type="spellEnd"/>
            <w:r w:rsidRPr="00317DF0">
              <w:rPr>
                <w:rFonts w:ascii="Times New Roman" w:hAnsi="Times New Roman" w:cs="Times New Roman"/>
                <w:sz w:val="24"/>
                <w:szCs w:val="24"/>
                <w:lang w:val="en-US"/>
              </w:rPr>
              <w:t xml:space="preserve"> J., </w:t>
            </w:r>
            <w:proofErr w:type="spellStart"/>
            <w:r w:rsidRPr="00317DF0">
              <w:rPr>
                <w:rFonts w:ascii="Times New Roman" w:hAnsi="Times New Roman" w:cs="Times New Roman"/>
                <w:sz w:val="24"/>
                <w:szCs w:val="24"/>
                <w:lang w:val="en-US"/>
              </w:rPr>
              <w:t>Gauster</w:t>
            </w:r>
            <w:proofErr w:type="spellEnd"/>
            <w:r w:rsidRPr="00317DF0">
              <w:rPr>
                <w:rFonts w:ascii="Times New Roman" w:hAnsi="Times New Roman" w:cs="Times New Roman"/>
                <w:sz w:val="24"/>
                <w:szCs w:val="24"/>
                <w:lang w:val="en-US"/>
              </w:rPr>
              <w:t xml:space="preserve"> M. Changes in maternal platelet physiology during gestation and their interaction with </w:t>
            </w:r>
            <w:proofErr w:type="spellStart"/>
            <w:r w:rsidRPr="00317DF0">
              <w:rPr>
                <w:rFonts w:ascii="Times New Roman" w:hAnsi="Times New Roman" w:cs="Times New Roman"/>
                <w:sz w:val="24"/>
                <w:szCs w:val="24"/>
                <w:lang w:val="en-US"/>
              </w:rPr>
              <w:t>trophoblasts</w:t>
            </w:r>
            <w:proofErr w:type="spellEnd"/>
            <w:r w:rsidRPr="00317DF0">
              <w:rPr>
                <w:rFonts w:ascii="Times New Roman" w:hAnsi="Times New Roman" w:cs="Times New Roman"/>
                <w:sz w:val="24"/>
                <w:szCs w:val="24"/>
                <w:lang w:val="en-US"/>
              </w:rPr>
              <w:t xml:space="preserve">. International </w:t>
            </w:r>
            <w:r w:rsidRPr="00317DF0">
              <w:rPr>
                <w:rFonts w:ascii="Times New Roman" w:hAnsi="Times New Roman" w:cs="Times New Roman"/>
                <w:sz w:val="24"/>
                <w:szCs w:val="24"/>
                <w:lang w:val="en-US"/>
              </w:rPr>
              <w:lastRenderedPageBreak/>
              <w:t>Journal of Molecular Sciences, 2021, Vol. 22, no. 19, pp. e10732.</w:t>
            </w:r>
          </w:p>
        </w:tc>
        <w:tc>
          <w:tcPr>
            <w:tcW w:w="3260" w:type="dxa"/>
          </w:tcPr>
          <w:p w:rsidR="00802247" w:rsidRPr="00317DF0" w:rsidRDefault="00802247">
            <w:pPr>
              <w:rPr>
                <w:rFonts w:ascii="Times New Roman" w:hAnsi="Times New Roman" w:cs="Times New Roman"/>
                <w:sz w:val="24"/>
                <w:szCs w:val="24"/>
                <w:lang w:val="en-US"/>
              </w:rPr>
            </w:pPr>
          </w:p>
        </w:tc>
        <w:tc>
          <w:tcPr>
            <w:tcW w:w="4642" w:type="dxa"/>
          </w:tcPr>
          <w:p w:rsidR="00BD5711" w:rsidRPr="00317DF0" w:rsidRDefault="00BD5711" w:rsidP="00BD5711">
            <w:pPr>
              <w:autoSpaceDE w:val="0"/>
              <w:autoSpaceDN w:val="0"/>
              <w:adjustRightInd w:val="0"/>
              <w:rPr>
                <w:rFonts w:ascii="Times New Roman" w:hAnsi="Times New Roman" w:cs="Times New Roman"/>
                <w:sz w:val="24"/>
                <w:szCs w:val="24"/>
              </w:rPr>
            </w:pPr>
            <w:r w:rsidRPr="00317DF0">
              <w:rPr>
                <w:rFonts w:ascii="Times New Roman" w:hAnsi="Times New Roman" w:cs="Times New Roman"/>
                <w:sz w:val="24"/>
                <w:szCs w:val="24"/>
                <w:lang w:val="en-US"/>
              </w:rPr>
              <w:t>DOI:</w:t>
            </w:r>
            <w:r w:rsidRPr="00317DF0">
              <w:rPr>
                <w:rFonts w:ascii="Segoe UI" w:hAnsi="Segoe UI" w:cs="Segoe UI"/>
                <w:sz w:val="18"/>
                <w:szCs w:val="18"/>
              </w:rPr>
              <w:t xml:space="preserve"> </w:t>
            </w:r>
            <w:r w:rsidRPr="00317DF0">
              <w:rPr>
                <w:rFonts w:ascii="Times New Roman" w:hAnsi="Times New Roman" w:cs="Times New Roman"/>
                <w:sz w:val="24"/>
                <w:szCs w:val="24"/>
              </w:rPr>
              <w:t>10.3390/ijms221910732</w:t>
            </w:r>
          </w:p>
          <w:p w:rsidR="00802247" w:rsidRPr="00317DF0" w:rsidRDefault="00802247">
            <w:pPr>
              <w:rPr>
                <w:rFonts w:ascii="Times New Roman" w:hAnsi="Times New Roman" w:cs="Times New Roman"/>
                <w:sz w:val="24"/>
                <w:szCs w:val="24"/>
                <w:lang w:val="en-US"/>
              </w:rPr>
            </w:pPr>
          </w:p>
        </w:tc>
      </w:tr>
      <w:tr w:rsidR="00BD5711" w:rsidRPr="00317DF0" w:rsidTr="0053023F">
        <w:tc>
          <w:tcPr>
            <w:tcW w:w="1555" w:type="dxa"/>
          </w:tcPr>
          <w:p w:rsidR="00BD5711" w:rsidRPr="00317DF0" w:rsidRDefault="00BD5711">
            <w:pPr>
              <w:rPr>
                <w:rFonts w:ascii="Times New Roman" w:hAnsi="Times New Roman" w:cs="Times New Roman"/>
                <w:sz w:val="24"/>
                <w:szCs w:val="24"/>
                <w:lang w:val="en-US"/>
              </w:rPr>
            </w:pPr>
            <w:r w:rsidRPr="00317DF0">
              <w:rPr>
                <w:rFonts w:ascii="Times New Roman" w:hAnsi="Times New Roman" w:cs="Times New Roman"/>
                <w:sz w:val="24"/>
                <w:szCs w:val="24"/>
                <w:lang w:val="en-US"/>
              </w:rPr>
              <w:lastRenderedPageBreak/>
              <w:t>13</w:t>
            </w:r>
          </w:p>
        </w:tc>
        <w:tc>
          <w:tcPr>
            <w:tcW w:w="5103" w:type="dxa"/>
          </w:tcPr>
          <w:p w:rsidR="00BD5711" w:rsidRPr="00317DF0" w:rsidRDefault="00BD5711" w:rsidP="00BD5711">
            <w:pPr>
              <w:pStyle w:val="EndNoteBibliography"/>
              <w:spacing w:after="0"/>
              <w:rPr>
                <w:sz w:val="24"/>
                <w:szCs w:val="24"/>
              </w:rPr>
            </w:pPr>
            <w:r w:rsidRPr="00317DF0">
              <w:rPr>
                <w:sz w:val="24"/>
                <w:szCs w:val="24"/>
              </w:rPr>
              <w:t xml:space="preserve">Freitas L.G., Sathler-Avelar R., Vitelli-Avelar D.M., Bela S.R., Teixeira-Carvalho A., Carvalho M., Martins-Filho O.A., Dusse L.M. Preeclampsia: integrated network model of platelet biomarkers interaction as a tool to evaluate the hemostatic/immunological interface. Clin. Chim. Acta, 2014, Vol. 436, pp. 193-201. </w:t>
            </w:r>
          </w:p>
        </w:tc>
        <w:tc>
          <w:tcPr>
            <w:tcW w:w="3260" w:type="dxa"/>
          </w:tcPr>
          <w:p w:rsidR="00BD5711" w:rsidRPr="00317DF0" w:rsidRDefault="00BD5711" w:rsidP="00C85C8A">
            <w:pPr>
              <w:rPr>
                <w:rFonts w:ascii="Times New Roman" w:hAnsi="Times New Roman" w:cs="Times New Roman"/>
                <w:sz w:val="24"/>
                <w:szCs w:val="24"/>
                <w:lang w:val="en-US"/>
              </w:rPr>
            </w:pPr>
          </w:p>
        </w:tc>
        <w:tc>
          <w:tcPr>
            <w:tcW w:w="4642" w:type="dxa"/>
          </w:tcPr>
          <w:p w:rsidR="00BD5711" w:rsidRPr="00317DF0" w:rsidRDefault="00BD5711"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10.1016/j.cca.2014.05.020</w:t>
            </w:r>
          </w:p>
        </w:tc>
      </w:tr>
      <w:tr w:rsidR="00A165B9" w:rsidRPr="00317DF0" w:rsidTr="0053023F">
        <w:tc>
          <w:tcPr>
            <w:tcW w:w="1555" w:type="dxa"/>
          </w:tcPr>
          <w:p w:rsidR="00A165B9" w:rsidRPr="00317DF0" w:rsidRDefault="00A165B9">
            <w:pPr>
              <w:rPr>
                <w:rFonts w:ascii="Times New Roman" w:hAnsi="Times New Roman" w:cs="Times New Roman"/>
                <w:sz w:val="24"/>
                <w:szCs w:val="24"/>
                <w:lang w:val="en-US"/>
              </w:rPr>
            </w:pPr>
            <w:r w:rsidRPr="00317DF0">
              <w:rPr>
                <w:rFonts w:ascii="Times New Roman" w:hAnsi="Times New Roman" w:cs="Times New Roman"/>
                <w:sz w:val="24"/>
                <w:szCs w:val="24"/>
                <w:lang w:val="en-US"/>
              </w:rPr>
              <w:t>14</w:t>
            </w:r>
          </w:p>
        </w:tc>
        <w:tc>
          <w:tcPr>
            <w:tcW w:w="5103" w:type="dxa"/>
          </w:tcPr>
          <w:p w:rsidR="00A165B9" w:rsidRPr="00317DF0" w:rsidRDefault="00A165B9"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Graff J., Harder S., Wahl O., Scheuermann E.H., Gossmann J. Anti-inflammatory effects of clopidogrel intake in renal transplant patients: effects on platelet-leukocyte interactions, platelet CD40 ligand expression, and proinflammatory biomarkers. </w:t>
            </w:r>
            <w:r w:rsidRPr="00317DF0">
              <w:rPr>
                <w:rFonts w:ascii="Times New Roman" w:hAnsi="Times New Roman" w:cs="Times New Roman"/>
                <w:noProof/>
                <w:sz w:val="24"/>
                <w:szCs w:val="24"/>
              </w:rPr>
              <w:t xml:space="preserve">Clin. Pharmacol. Ther., 2005, Vol. 78, no. 5, pp. 468-476. </w:t>
            </w:r>
          </w:p>
        </w:tc>
        <w:tc>
          <w:tcPr>
            <w:tcW w:w="3260" w:type="dxa"/>
          </w:tcPr>
          <w:p w:rsidR="00A165B9" w:rsidRPr="00317DF0" w:rsidRDefault="00A165B9" w:rsidP="00C85C8A">
            <w:pPr>
              <w:rPr>
                <w:rFonts w:ascii="Times New Roman" w:hAnsi="Times New Roman" w:cs="Times New Roman"/>
                <w:sz w:val="24"/>
                <w:szCs w:val="24"/>
                <w:lang w:val="en-US"/>
              </w:rPr>
            </w:pPr>
          </w:p>
        </w:tc>
        <w:tc>
          <w:tcPr>
            <w:tcW w:w="4642" w:type="dxa"/>
          </w:tcPr>
          <w:p w:rsidR="00A165B9" w:rsidRPr="00317DF0" w:rsidRDefault="00A165B9"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10.1016/j.clpt.2005.08.002</w:t>
            </w:r>
          </w:p>
        </w:tc>
      </w:tr>
      <w:tr w:rsidR="008A057B" w:rsidRPr="00317DF0" w:rsidTr="0053023F">
        <w:tc>
          <w:tcPr>
            <w:tcW w:w="1555" w:type="dxa"/>
          </w:tcPr>
          <w:p w:rsidR="008A057B" w:rsidRPr="00317DF0" w:rsidRDefault="008A057B">
            <w:pPr>
              <w:rPr>
                <w:rFonts w:ascii="Times New Roman" w:hAnsi="Times New Roman" w:cs="Times New Roman"/>
                <w:sz w:val="24"/>
                <w:szCs w:val="24"/>
                <w:lang w:val="en-US"/>
              </w:rPr>
            </w:pPr>
            <w:r w:rsidRPr="00317DF0">
              <w:rPr>
                <w:rFonts w:ascii="Times New Roman" w:hAnsi="Times New Roman" w:cs="Times New Roman"/>
                <w:sz w:val="24"/>
                <w:szCs w:val="24"/>
                <w:lang w:val="en-US"/>
              </w:rPr>
              <w:t>15</w:t>
            </w:r>
          </w:p>
        </w:tc>
        <w:tc>
          <w:tcPr>
            <w:tcW w:w="5103" w:type="dxa"/>
          </w:tcPr>
          <w:p w:rsidR="008A057B" w:rsidRPr="00317DF0" w:rsidRDefault="008A057B" w:rsidP="00C85C8A">
            <w:pPr>
              <w:pStyle w:val="EndNoteBibliography"/>
              <w:spacing w:after="0"/>
              <w:rPr>
                <w:sz w:val="24"/>
                <w:szCs w:val="24"/>
              </w:rPr>
            </w:pPr>
            <w:r w:rsidRPr="00317DF0">
              <w:rPr>
                <w:sz w:val="24"/>
                <w:szCs w:val="24"/>
              </w:rPr>
              <w:t xml:space="preserve">Harding S.A., Sommerfield A.J., Sarma J., Twomey P.J., Newby D.E., Frier B.M., Fox K.A. Increased CD40 ligand and platelet-monocyte aggregates in patients with type 1 diabetes mellitus. Atherosclerosis, 2004, Vol. 176, no. 2, pp. 321-325. </w:t>
            </w:r>
          </w:p>
        </w:tc>
        <w:tc>
          <w:tcPr>
            <w:tcW w:w="3260" w:type="dxa"/>
          </w:tcPr>
          <w:p w:rsidR="008A057B" w:rsidRPr="00317DF0" w:rsidRDefault="008A057B" w:rsidP="00C85C8A">
            <w:pPr>
              <w:rPr>
                <w:rFonts w:ascii="Times New Roman" w:hAnsi="Times New Roman" w:cs="Times New Roman"/>
                <w:sz w:val="24"/>
                <w:szCs w:val="24"/>
                <w:lang w:val="en-US"/>
              </w:rPr>
            </w:pPr>
          </w:p>
        </w:tc>
        <w:tc>
          <w:tcPr>
            <w:tcW w:w="4642" w:type="dxa"/>
          </w:tcPr>
          <w:p w:rsidR="008A057B" w:rsidRPr="00317DF0" w:rsidRDefault="008A057B"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10.1016/j.atherosclerosis.2004.05.008.</w:t>
            </w:r>
          </w:p>
        </w:tc>
      </w:tr>
      <w:tr w:rsidR="008A057B" w:rsidRPr="00317DF0" w:rsidTr="0053023F">
        <w:tc>
          <w:tcPr>
            <w:tcW w:w="1555" w:type="dxa"/>
          </w:tcPr>
          <w:p w:rsidR="008A057B" w:rsidRPr="00317DF0" w:rsidRDefault="008A057B">
            <w:pPr>
              <w:rPr>
                <w:rFonts w:ascii="Times New Roman" w:hAnsi="Times New Roman" w:cs="Times New Roman"/>
                <w:sz w:val="24"/>
                <w:szCs w:val="24"/>
                <w:lang w:val="en-US"/>
              </w:rPr>
            </w:pPr>
            <w:r w:rsidRPr="00317DF0">
              <w:rPr>
                <w:rFonts w:ascii="Times New Roman" w:hAnsi="Times New Roman" w:cs="Times New Roman"/>
                <w:sz w:val="24"/>
                <w:szCs w:val="24"/>
                <w:lang w:val="en-US"/>
              </w:rPr>
              <w:t>16</w:t>
            </w:r>
          </w:p>
        </w:tc>
        <w:tc>
          <w:tcPr>
            <w:tcW w:w="5103" w:type="dxa"/>
          </w:tcPr>
          <w:p w:rsidR="008A057B" w:rsidRPr="00317DF0" w:rsidRDefault="008A057B" w:rsidP="00C85C8A">
            <w:pPr>
              <w:pStyle w:val="EndNoteBibliography"/>
              <w:ind w:left="5"/>
              <w:rPr>
                <w:sz w:val="24"/>
                <w:szCs w:val="24"/>
              </w:rPr>
            </w:pPr>
            <w:r w:rsidRPr="00317DF0">
              <w:rPr>
                <w:sz w:val="24"/>
                <w:szCs w:val="24"/>
              </w:rPr>
              <w:t xml:space="preserve">Haselmayer P., Grosse-Hovest L., von Landenberg P., Schild H., Radsak M.P. TREM-1 ligand expression on platelets enhances neutrophil activation. Blood, 2007, Vol. 110, no. 3, pp. 1029-1035. </w:t>
            </w:r>
          </w:p>
        </w:tc>
        <w:tc>
          <w:tcPr>
            <w:tcW w:w="3260" w:type="dxa"/>
          </w:tcPr>
          <w:p w:rsidR="008A057B" w:rsidRPr="00317DF0" w:rsidRDefault="008A057B" w:rsidP="00C85C8A">
            <w:pPr>
              <w:rPr>
                <w:rFonts w:ascii="Times New Roman" w:hAnsi="Times New Roman" w:cs="Times New Roman"/>
                <w:sz w:val="24"/>
                <w:szCs w:val="24"/>
                <w:lang w:val="en-US"/>
              </w:rPr>
            </w:pPr>
          </w:p>
        </w:tc>
        <w:tc>
          <w:tcPr>
            <w:tcW w:w="4642" w:type="dxa"/>
          </w:tcPr>
          <w:p w:rsidR="008A057B" w:rsidRPr="00317DF0" w:rsidRDefault="008A057B" w:rsidP="00C85C8A">
            <w:pPr>
              <w:pStyle w:val="EndNoteBibliography"/>
              <w:ind w:left="720" w:hanging="720"/>
              <w:rPr>
                <w:sz w:val="24"/>
                <w:szCs w:val="24"/>
              </w:rPr>
            </w:pPr>
            <w:r w:rsidRPr="00317DF0">
              <w:rPr>
                <w:sz w:val="24"/>
                <w:szCs w:val="24"/>
              </w:rPr>
              <w:t>DOI: 10.1182/blood-2007-01-069195.</w:t>
            </w:r>
          </w:p>
          <w:p w:rsidR="008A057B" w:rsidRPr="00317DF0" w:rsidRDefault="008A057B" w:rsidP="00C85C8A">
            <w:pPr>
              <w:rPr>
                <w:rFonts w:ascii="Times New Roman" w:hAnsi="Times New Roman" w:cs="Times New Roman"/>
                <w:sz w:val="24"/>
                <w:szCs w:val="24"/>
                <w:lang w:val="en-US"/>
              </w:rPr>
            </w:pPr>
          </w:p>
        </w:tc>
      </w:tr>
      <w:tr w:rsidR="008A057B" w:rsidRPr="00317DF0" w:rsidTr="0053023F">
        <w:tc>
          <w:tcPr>
            <w:tcW w:w="1555" w:type="dxa"/>
          </w:tcPr>
          <w:p w:rsidR="008A057B" w:rsidRPr="00317DF0" w:rsidRDefault="008A057B">
            <w:pPr>
              <w:rPr>
                <w:rFonts w:ascii="Times New Roman" w:hAnsi="Times New Roman" w:cs="Times New Roman"/>
                <w:sz w:val="24"/>
                <w:szCs w:val="24"/>
                <w:lang w:val="en-US"/>
              </w:rPr>
            </w:pPr>
            <w:r w:rsidRPr="00317DF0">
              <w:rPr>
                <w:rFonts w:ascii="Times New Roman" w:hAnsi="Times New Roman" w:cs="Times New Roman"/>
                <w:sz w:val="24"/>
                <w:szCs w:val="24"/>
                <w:lang w:val="en-US"/>
              </w:rPr>
              <w:t>17</w:t>
            </w:r>
          </w:p>
        </w:tc>
        <w:tc>
          <w:tcPr>
            <w:tcW w:w="5103" w:type="dxa"/>
          </w:tcPr>
          <w:p w:rsidR="008A057B" w:rsidRPr="00317DF0" w:rsidRDefault="002A515B" w:rsidP="002A515B">
            <w:pPr>
              <w:rPr>
                <w:rFonts w:ascii="Times New Roman" w:hAnsi="Times New Roman" w:cs="Times New Roman"/>
                <w:sz w:val="24"/>
                <w:szCs w:val="24"/>
                <w:lang w:val="en-US"/>
              </w:rPr>
            </w:pPr>
            <w:proofErr w:type="spellStart"/>
            <w:r w:rsidRPr="00317DF0">
              <w:rPr>
                <w:rFonts w:ascii="Times New Roman" w:hAnsi="Times New Roman" w:cs="Times New Roman"/>
                <w:sz w:val="24"/>
                <w:szCs w:val="24"/>
                <w:lang w:val="en-US"/>
              </w:rPr>
              <w:t>Hellgren</w:t>
            </w:r>
            <w:proofErr w:type="spellEnd"/>
            <w:r w:rsidRPr="00317DF0">
              <w:rPr>
                <w:rFonts w:ascii="Times New Roman" w:hAnsi="Times New Roman" w:cs="Times New Roman"/>
                <w:sz w:val="24"/>
                <w:szCs w:val="24"/>
                <w:lang w:val="en-US"/>
              </w:rPr>
              <w:t xml:space="preserve"> M. </w:t>
            </w:r>
            <w:proofErr w:type="spellStart"/>
            <w:r w:rsidRPr="00317DF0">
              <w:rPr>
                <w:rFonts w:ascii="Times New Roman" w:hAnsi="Times New Roman" w:cs="Times New Roman"/>
                <w:sz w:val="24"/>
                <w:szCs w:val="24"/>
                <w:lang w:val="en-US"/>
              </w:rPr>
              <w:t>Hemostasis</w:t>
            </w:r>
            <w:proofErr w:type="spellEnd"/>
            <w:r w:rsidRPr="00317DF0">
              <w:rPr>
                <w:rFonts w:ascii="Times New Roman" w:hAnsi="Times New Roman" w:cs="Times New Roman"/>
                <w:sz w:val="24"/>
                <w:szCs w:val="24"/>
                <w:lang w:val="en-US"/>
              </w:rPr>
              <w:t xml:space="preserve"> during normal pregnancy and </w:t>
            </w:r>
            <w:proofErr w:type="spellStart"/>
            <w:r w:rsidRPr="00317DF0">
              <w:rPr>
                <w:rFonts w:ascii="Times New Roman" w:hAnsi="Times New Roman" w:cs="Times New Roman"/>
                <w:sz w:val="24"/>
                <w:szCs w:val="24"/>
                <w:lang w:val="en-US"/>
              </w:rPr>
              <w:t>puerperium</w:t>
            </w:r>
            <w:proofErr w:type="spellEnd"/>
            <w:r w:rsidRPr="00317DF0">
              <w:rPr>
                <w:rFonts w:ascii="Times New Roman" w:hAnsi="Times New Roman" w:cs="Times New Roman"/>
                <w:sz w:val="24"/>
                <w:szCs w:val="24"/>
                <w:lang w:val="en-US"/>
              </w:rPr>
              <w:t xml:space="preserve">. </w:t>
            </w:r>
            <w:proofErr w:type="spellStart"/>
            <w:r w:rsidRPr="00317DF0">
              <w:rPr>
                <w:rFonts w:ascii="Times New Roman" w:hAnsi="Times New Roman" w:cs="Times New Roman"/>
                <w:sz w:val="24"/>
                <w:szCs w:val="24"/>
                <w:lang w:val="en-US"/>
              </w:rPr>
              <w:t>Semin</w:t>
            </w:r>
            <w:proofErr w:type="spellEnd"/>
            <w:r w:rsidRPr="00317DF0">
              <w:rPr>
                <w:rFonts w:ascii="Times New Roman" w:hAnsi="Times New Roman" w:cs="Times New Roman"/>
                <w:sz w:val="24"/>
                <w:szCs w:val="24"/>
                <w:lang w:val="en-US"/>
              </w:rPr>
              <w:t xml:space="preserve">. </w:t>
            </w:r>
            <w:proofErr w:type="spellStart"/>
            <w:r w:rsidRPr="00317DF0">
              <w:rPr>
                <w:rFonts w:ascii="Times New Roman" w:hAnsi="Times New Roman" w:cs="Times New Roman"/>
                <w:sz w:val="24"/>
                <w:szCs w:val="24"/>
                <w:lang w:val="en-US"/>
              </w:rPr>
              <w:t>Thromb</w:t>
            </w:r>
            <w:proofErr w:type="spellEnd"/>
            <w:r w:rsidRPr="00317DF0">
              <w:rPr>
                <w:rFonts w:ascii="Times New Roman" w:hAnsi="Times New Roman" w:cs="Times New Roman"/>
                <w:sz w:val="24"/>
                <w:szCs w:val="24"/>
                <w:lang w:val="en-US"/>
              </w:rPr>
              <w:t xml:space="preserve">. </w:t>
            </w:r>
            <w:proofErr w:type="spellStart"/>
            <w:proofErr w:type="gramStart"/>
            <w:r w:rsidRPr="00317DF0">
              <w:rPr>
                <w:rFonts w:ascii="Times New Roman" w:hAnsi="Times New Roman" w:cs="Times New Roman"/>
                <w:sz w:val="24"/>
                <w:szCs w:val="24"/>
                <w:lang w:val="en-US"/>
              </w:rPr>
              <w:t>Hemost</w:t>
            </w:r>
            <w:proofErr w:type="spellEnd"/>
            <w:r w:rsidRPr="00317DF0">
              <w:rPr>
                <w:rFonts w:ascii="Times New Roman" w:hAnsi="Times New Roman" w:cs="Times New Roman"/>
                <w:sz w:val="24"/>
                <w:szCs w:val="24"/>
                <w:lang w:val="en-US"/>
              </w:rPr>
              <w:t>.,</w:t>
            </w:r>
            <w:proofErr w:type="gramEnd"/>
            <w:r w:rsidRPr="00317DF0">
              <w:rPr>
                <w:rFonts w:ascii="Times New Roman" w:hAnsi="Times New Roman" w:cs="Times New Roman"/>
                <w:sz w:val="24"/>
                <w:szCs w:val="24"/>
                <w:lang w:val="en-US"/>
              </w:rPr>
              <w:t xml:space="preserve"> 2003, Vol. 29, no. 2, pp.125-130.</w:t>
            </w:r>
          </w:p>
        </w:tc>
        <w:tc>
          <w:tcPr>
            <w:tcW w:w="3260" w:type="dxa"/>
          </w:tcPr>
          <w:p w:rsidR="008A057B" w:rsidRPr="00317DF0" w:rsidRDefault="008A057B">
            <w:pPr>
              <w:rPr>
                <w:rFonts w:ascii="Times New Roman" w:hAnsi="Times New Roman" w:cs="Times New Roman"/>
                <w:sz w:val="24"/>
                <w:szCs w:val="24"/>
                <w:lang w:val="en-US"/>
              </w:rPr>
            </w:pPr>
          </w:p>
        </w:tc>
        <w:tc>
          <w:tcPr>
            <w:tcW w:w="4642" w:type="dxa"/>
          </w:tcPr>
          <w:p w:rsidR="008A057B" w:rsidRPr="00317DF0" w:rsidRDefault="002A515B">
            <w:pPr>
              <w:rPr>
                <w:rFonts w:ascii="Times New Roman" w:hAnsi="Times New Roman" w:cs="Times New Roman"/>
                <w:sz w:val="24"/>
                <w:szCs w:val="24"/>
                <w:lang w:val="en-US"/>
              </w:rPr>
            </w:pPr>
            <w:r w:rsidRPr="00317DF0">
              <w:rPr>
                <w:rFonts w:ascii="Times New Roman" w:hAnsi="Times New Roman" w:cs="Times New Roman"/>
                <w:sz w:val="24"/>
                <w:szCs w:val="24"/>
              </w:rPr>
              <w:t>DOI: 10.1055/s-2003-38897</w:t>
            </w:r>
          </w:p>
        </w:tc>
      </w:tr>
      <w:tr w:rsidR="00EE2427" w:rsidRPr="00317DF0" w:rsidTr="0053023F">
        <w:tc>
          <w:tcPr>
            <w:tcW w:w="1555" w:type="dxa"/>
          </w:tcPr>
          <w:p w:rsidR="00EE2427" w:rsidRPr="00317DF0" w:rsidRDefault="00EE2427">
            <w:pPr>
              <w:rPr>
                <w:rFonts w:ascii="Times New Roman" w:hAnsi="Times New Roman" w:cs="Times New Roman"/>
                <w:sz w:val="24"/>
                <w:szCs w:val="24"/>
                <w:lang w:val="en-US"/>
              </w:rPr>
            </w:pPr>
            <w:r w:rsidRPr="00317DF0">
              <w:rPr>
                <w:rFonts w:ascii="Times New Roman" w:hAnsi="Times New Roman" w:cs="Times New Roman"/>
                <w:sz w:val="24"/>
                <w:szCs w:val="24"/>
                <w:lang w:val="en-US"/>
              </w:rPr>
              <w:t>18</w:t>
            </w:r>
          </w:p>
        </w:tc>
        <w:tc>
          <w:tcPr>
            <w:tcW w:w="5103" w:type="dxa"/>
          </w:tcPr>
          <w:p w:rsidR="00EE2427" w:rsidRPr="00317DF0" w:rsidRDefault="00EE2427"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Hottz E.D., Azevedo-Quintanilha I.G., Palhinha L., Teixeira L., Barreto E.A., Pao C.R.R., Righy </w:t>
            </w:r>
            <w:r w:rsidRPr="00317DF0">
              <w:rPr>
                <w:rFonts w:ascii="Times New Roman" w:hAnsi="Times New Roman" w:cs="Times New Roman"/>
                <w:noProof/>
                <w:sz w:val="24"/>
                <w:szCs w:val="24"/>
                <w:lang w:val="en-US"/>
              </w:rPr>
              <w:lastRenderedPageBreak/>
              <w:t xml:space="preserve">C., Franco S., Souza T.M.L., Kurtz P., Bozza F.A., Bozza P.T. Platelet activation and platelet-monocyte aggregate formation trigger tissue factor expression in patients with severe COVID-19. </w:t>
            </w:r>
            <w:r w:rsidRPr="00317DF0">
              <w:rPr>
                <w:rFonts w:ascii="Times New Roman" w:hAnsi="Times New Roman" w:cs="Times New Roman"/>
                <w:noProof/>
                <w:sz w:val="24"/>
                <w:szCs w:val="24"/>
              </w:rPr>
              <w:t xml:space="preserve">Blood, 2020, Vol. 136, no. 11, pp. 1330-1341. </w:t>
            </w:r>
          </w:p>
        </w:tc>
        <w:tc>
          <w:tcPr>
            <w:tcW w:w="3260" w:type="dxa"/>
          </w:tcPr>
          <w:p w:rsidR="00EE2427" w:rsidRPr="00317DF0" w:rsidRDefault="00EE2427" w:rsidP="00C85C8A">
            <w:pPr>
              <w:rPr>
                <w:rFonts w:ascii="Times New Roman" w:hAnsi="Times New Roman" w:cs="Times New Roman"/>
                <w:sz w:val="24"/>
                <w:szCs w:val="24"/>
                <w:lang w:val="en-US"/>
              </w:rPr>
            </w:pPr>
          </w:p>
        </w:tc>
        <w:tc>
          <w:tcPr>
            <w:tcW w:w="4642" w:type="dxa"/>
          </w:tcPr>
          <w:p w:rsidR="00EE2427" w:rsidRPr="00317DF0" w:rsidRDefault="00EE2427" w:rsidP="00C85C8A">
            <w:pPr>
              <w:tabs>
                <w:tab w:val="left" w:pos="681"/>
              </w:tabs>
              <w:rPr>
                <w:rFonts w:ascii="Times New Roman" w:hAnsi="Times New Roman" w:cs="Times New Roman"/>
                <w:sz w:val="24"/>
                <w:szCs w:val="24"/>
                <w:lang w:val="en-US"/>
              </w:rPr>
            </w:pPr>
            <w:r w:rsidRPr="00317DF0">
              <w:rPr>
                <w:rFonts w:ascii="Times New Roman" w:hAnsi="Times New Roman" w:cs="Times New Roman"/>
                <w:noProof/>
                <w:sz w:val="24"/>
                <w:szCs w:val="24"/>
              </w:rPr>
              <w:t>DOI: 10.1182/blood.2020007252</w:t>
            </w:r>
          </w:p>
        </w:tc>
      </w:tr>
      <w:tr w:rsidR="005211A2" w:rsidRPr="00317DF0" w:rsidTr="0053023F">
        <w:tc>
          <w:tcPr>
            <w:tcW w:w="1555" w:type="dxa"/>
          </w:tcPr>
          <w:p w:rsidR="005211A2" w:rsidRPr="00317DF0" w:rsidRDefault="005211A2">
            <w:pPr>
              <w:rPr>
                <w:rFonts w:ascii="Times New Roman" w:hAnsi="Times New Roman" w:cs="Times New Roman"/>
                <w:sz w:val="24"/>
                <w:szCs w:val="24"/>
                <w:lang w:val="en-US"/>
              </w:rPr>
            </w:pPr>
            <w:r w:rsidRPr="00317DF0">
              <w:rPr>
                <w:rFonts w:ascii="Times New Roman" w:hAnsi="Times New Roman" w:cs="Times New Roman"/>
                <w:sz w:val="24"/>
                <w:szCs w:val="24"/>
                <w:lang w:val="en-US"/>
              </w:rPr>
              <w:lastRenderedPageBreak/>
              <w:t>19</w:t>
            </w:r>
          </w:p>
        </w:tc>
        <w:tc>
          <w:tcPr>
            <w:tcW w:w="5103" w:type="dxa"/>
          </w:tcPr>
          <w:p w:rsidR="005211A2" w:rsidRPr="00317DF0" w:rsidRDefault="005211A2"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Hottz E.D., Medeiros-de-Moraes I.M., Vieira-de-Abreu A., de Assis E.F., Vals-de-Souza R., Castro-Faria-Neto H.C., Weyrich A.S., Zimmerman G.A., Bozza F.A., Bozza P.T. Platelet activation and apoptosis modulate monocyte inflammatory responses in dengue. </w:t>
            </w:r>
            <w:r w:rsidRPr="00317DF0">
              <w:rPr>
                <w:rFonts w:ascii="Times New Roman" w:hAnsi="Times New Roman" w:cs="Times New Roman"/>
                <w:noProof/>
                <w:sz w:val="24"/>
                <w:szCs w:val="24"/>
              </w:rPr>
              <w:t>J. Immunol., 2014, Vol. 193, no. 4, pp. 1864-1872.</w:t>
            </w:r>
          </w:p>
        </w:tc>
        <w:tc>
          <w:tcPr>
            <w:tcW w:w="3260" w:type="dxa"/>
          </w:tcPr>
          <w:p w:rsidR="005211A2" w:rsidRPr="00317DF0" w:rsidRDefault="005211A2" w:rsidP="00C85C8A">
            <w:pPr>
              <w:rPr>
                <w:rFonts w:ascii="Times New Roman" w:hAnsi="Times New Roman" w:cs="Times New Roman"/>
                <w:sz w:val="24"/>
                <w:szCs w:val="24"/>
                <w:lang w:val="en-US"/>
              </w:rPr>
            </w:pPr>
          </w:p>
        </w:tc>
        <w:tc>
          <w:tcPr>
            <w:tcW w:w="4642" w:type="dxa"/>
          </w:tcPr>
          <w:p w:rsidR="005211A2" w:rsidRPr="00317DF0" w:rsidRDefault="005211A2" w:rsidP="00C85C8A">
            <w:pPr>
              <w:tabs>
                <w:tab w:val="left" w:pos="681"/>
              </w:tabs>
              <w:rPr>
                <w:rFonts w:ascii="Times New Roman" w:hAnsi="Times New Roman" w:cs="Times New Roman"/>
                <w:sz w:val="24"/>
                <w:szCs w:val="24"/>
                <w:lang w:val="en-US"/>
              </w:rPr>
            </w:pPr>
            <w:r w:rsidRPr="00317DF0">
              <w:rPr>
                <w:rFonts w:ascii="Times New Roman" w:hAnsi="Times New Roman" w:cs="Times New Roman"/>
                <w:noProof/>
                <w:sz w:val="24"/>
                <w:szCs w:val="24"/>
                <w:lang w:val="en-US"/>
              </w:rPr>
              <w:t>D</w:t>
            </w:r>
            <w:r w:rsidRPr="00317DF0">
              <w:rPr>
                <w:rFonts w:ascii="Times New Roman" w:hAnsi="Times New Roman" w:cs="Times New Roman"/>
                <w:noProof/>
                <w:sz w:val="24"/>
                <w:szCs w:val="24"/>
              </w:rPr>
              <w:t>OI: 10.4049/jimmunol.1400091</w:t>
            </w:r>
          </w:p>
        </w:tc>
      </w:tr>
      <w:tr w:rsidR="005211A2" w:rsidRPr="00317DF0" w:rsidTr="0053023F">
        <w:tc>
          <w:tcPr>
            <w:tcW w:w="1555" w:type="dxa"/>
          </w:tcPr>
          <w:p w:rsidR="005211A2" w:rsidRPr="00317DF0" w:rsidRDefault="005211A2">
            <w:pPr>
              <w:rPr>
                <w:rFonts w:ascii="Times New Roman" w:hAnsi="Times New Roman" w:cs="Times New Roman"/>
                <w:sz w:val="24"/>
                <w:szCs w:val="24"/>
                <w:lang w:val="en-US"/>
              </w:rPr>
            </w:pPr>
            <w:r w:rsidRPr="00317DF0">
              <w:rPr>
                <w:rFonts w:ascii="Times New Roman" w:hAnsi="Times New Roman" w:cs="Times New Roman"/>
                <w:sz w:val="24"/>
                <w:szCs w:val="24"/>
                <w:lang w:val="en-US"/>
              </w:rPr>
              <w:t>20</w:t>
            </w:r>
          </w:p>
        </w:tc>
        <w:tc>
          <w:tcPr>
            <w:tcW w:w="5103" w:type="dxa"/>
          </w:tcPr>
          <w:p w:rsidR="005211A2" w:rsidRPr="00317DF0" w:rsidRDefault="005211A2" w:rsidP="00C85C8A">
            <w:pPr>
              <w:pStyle w:val="EndNoteBibliography"/>
              <w:ind w:left="5"/>
              <w:rPr>
                <w:sz w:val="24"/>
                <w:szCs w:val="24"/>
              </w:rPr>
            </w:pPr>
            <w:r w:rsidRPr="00317DF0">
              <w:rPr>
                <w:sz w:val="24"/>
                <w:szCs w:val="24"/>
              </w:rPr>
              <w:t xml:space="preserve">Hottz E.D., Quirino-Teixeira A.C., Merij L.B., Pinheiro M.B.M., Rozini S.V., Bozza F.A., Bozza P.T. Platelet-leukocyte interactions in the pathogenesis of viral infections. Platelets, 2022, Vol. 33, no. 2, pp. 200-207. </w:t>
            </w:r>
          </w:p>
        </w:tc>
        <w:tc>
          <w:tcPr>
            <w:tcW w:w="3260" w:type="dxa"/>
          </w:tcPr>
          <w:p w:rsidR="005211A2" w:rsidRPr="00317DF0" w:rsidRDefault="005211A2" w:rsidP="00C85C8A">
            <w:pPr>
              <w:rPr>
                <w:rFonts w:ascii="Times New Roman" w:hAnsi="Times New Roman" w:cs="Times New Roman"/>
                <w:sz w:val="24"/>
                <w:szCs w:val="24"/>
                <w:lang w:val="en-US"/>
              </w:rPr>
            </w:pPr>
          </w:p>
        </w:tc>
        <w:tc>
          <w:tcPr>
            <w:tcW w:w="4642" w:type="dxa"/>
          </w:tcPr>
          <w:p w:rsidR="005211A2" w:rsidRPr="00317DF0" w:rsidRDefault="005211A2" w:rsidP="00C85C8A">
            <w:pPr>
              <w:pStyle w:val="EndNoteBibliography"/>
              <w:ind w:left="5"/>
              <w:rPr>
                <w:sz w:val="24"/>
                <w:szCs w:val="24"/>
              </w:rPr>
            </w:pPr>
            <w:r w:rsidRPr="00317DF0">
              <w:rPr>
                <w:sz w:val="24"/>
                <w:szCs w:val="24"/>
              </w:rPr>
              <w:t>DOI: 10.1080/09537104.2021.1952179.</w:t>
            </w:r>
          </w:p>
          <w:p w:rsidR="005211A2" w:rsidRPr="00317DF0" w:rsidRDefault="005211A2" w:rsidP="00C85C8A">
            <w:pPr>
              <w:tabs>
                <w:tab w:val="left" w:pos="681"/>
              </w:tabs>
              <w:rPr>
                <w:rFonts w:ascii="Times New Roman" w:hAnsi="Times New Roman" w:cs="Times New Roman"/>
                <w:sz w:val="24"/>
                <w:szCs w:val="24"/>
                <w:lang w:val="en-US"/>
              </w:rPr>
            </w:pPr>
          </w:p>
        </w:tc>
      </w:tr>
      <w:tr w:rsidR="00C7739B" w:rsidRPr="00317DF0" w:rsidTr="0053023F">
        <w:tc>
          <w:tcPr>
            <w:tcW w:w="1555" w:type="dxa"/>
          </w:tcPr>
          <w:p w:rsidR="00C7739B" w:rsidRPr="00317DF0" w:rsidRDefault="00C7739B">
            <w:pPr>
              <w:rPr>
                <w:rFonts w:ascii="Times New Roman" w:hAnsi="Times New Roman" w:cs="Times New Roman"/>
                <w:sz w:val="24"/>
                <w:szCs w:val="24"/>
                <w:lang w:val="en-US"/>
              </w:rPr>
            </w:pPr>
            <w:r w:rsidRPr="00317DF0">
              <w:rPr>
                <w:rFonts w:ascii="Times New Roman" w:hAnsi="Times New Roman" w:cs="Times New Roman"/>
                <w:sz w:val="24"/>
                <w:szCs w:val="24"/>
                <w:lang w:val="en-US"/>
              </w:rPr>
              <w:t>21</w:t>
            </w:r>
          </w:p>
        </w:tc>
        <w:tc>
          <w:tcPr>
            <w:tcW w:w="5103" w:type="dxa"/>
          </w:tcPr>
          <w:p w:rsidR="00C7739B" w:rsidRPr="00317DF0" w:rsidRDefault="00C7739B"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Ishikawa T., Shimizu M., Kohara S., Takizawa S., Kitagawa Y., Takagi S. Appearance of WBC-platelet complex in acute ischemic stroke, predominantly in atherothrombotic infarction. </w:t>
            </w:r>
            <w:r w:rsidRPr="00317DF0">
              <w:rPr>
                <w:rFonts w:ascii="Times New Roman" w:hAnsi="Times New Roman" w:cs="Times New Roman"/>
                <w:noProof/>
                <w:sz w:val="24"/>
                <w:szCs w:val="24"/>
              </w:rPr>
              <w:t xml:space="preserve">J. Atheroscler. Thromb., 2012, Vol. 19, no. 5, pp. 494-501. </w:t>
            </w:r>
          </w:p>
        </w:tc>
        <w:tc>
          <w:tcPr>
            <w:tcW w:w="3260" w:type="dxa"/>
          </w:tcPr>
          <w:p w:rsidR="00C7739B" w:rsidRPr="00317DF0" w:rsidRDefault="00C7739B" w:rsidP="00C85C8A">
            <w:pPr>
              <w:rPr>
                <w:rFonts w:ascii="Times New Roman" w:hAnsi="Times New Roman" w:cs="Times New Roman"/>
                <w:sz w:val="24"/>
                <w:szCs w:val="24"/>
                <w:lang w:val="en-US"/>
              </w:rPr>
            </w:pPr>
          </w:p>
        </w:tc>
        <w:tc>
          <w:tcPr>
            <w:tcW w:w="4642" w:type="dxa"/>
          </w:tcPr>
          <w:p w:rsidR="00C7739B" w:rsidRPr="00317DF0" w:rsidRDefault="00C7739B" w:rsidP="00C85C8A">
            <w:pPr>
              <w:tabs>
                <w:tab w:val="left" w:pos="681"/>
              </w:tabs>
              <w:rPr>
                <w:rFonts w:ascii="Times New Roman" w:hAnsi="Times New Roman" w:cs="Times New Roman"/>
                <w:sz w:val="24"/>
                <w:szCs w:val="24"/>
                <w:lang w:val="en-US"/>
              </w:rPr>
            </w:pPr>
            <w:r w:rsidRPr="00317DF0">
              <w:rPr>
                <w:rFonts w:ascii="Times New Roman" w:hAnsi="Times New Roman" w:cs="Times New Roman"/>
                <w:noProof/>
                <w:sz w:val="24"/>
                <w:szCs w:val="24"/>
              </w:rPr>
              <w:t>DOI: 10.5551/jat.10637</w:t>
            </w:r>
          </w:p>
        </w:tc>
      </w:tr>
      <w:tr w:rsidR="00C300EA" w:rsidRPr="00317DF0" w:rsidTr="0053023F">
        <w:tc>
          <w:tcPr>
            <w:tcW w:w="1555" w:type="dxa"/>
          </w:tcPr>
          <w:p w:rsidR="00C300EA" w:rsidRPr="00317DF0" w:rsidRDefault="00C300EA">
            <w:pPr>
              <w:rPr>
                <w:rFonts w:ascii="Times New Roman" w:hAnsi="Times New Roman" w:cs="Times New Roman"/>
                <w:sz w:val="24"/>
                <w:szCs w:val="24"/>
                <w:lang w:val="en-US"/>
              </w:rPr>
            </w:pPr>
            <w:r w:rsidRPr="00317DF0">
              <w:rPr>
                <w:rFonts w:ascii="Times New Roman" w:hAnsi="Times New Roman" w:cs="Times New Roman"/>
                <w:sz w:val="24"/>
                <w:szCs w:val="24"/>
                <w:lang w:val="en-US"/>
              </w:rPr>
              <w:t>22</w:t>
            </w:r>
          </w:p>
        </w:tc>
        <w:tc>
          <w:tcPr>
            <w:tcW w:w="5103" w:type="dxa"/>
          </w:tcPr>
          <w:p w:rsidR="00C300EA" w:rsidRPr="00317DF0" w:rsidRDefault="00C300EA" w:rsidP="00C85C8A">
            <w:pPr>
              <w:rPr>
                <w:rFonts w:ascii="Times New Roman" w:hAnsi="Times New Roman" w:cs="Times New Roman"/>
                <w:sz w:val="24"/>
                <w:szCs w:val="24"/>
                <w:lang w:val="en-US"/>
              </w:rPr>
            </w:pPr>
            <w:proofErr w:type="spellStart"/>
            <w:r w:rsidRPr="00317DF0">
              <w:rPr>
                <w:rFonts w:ascii="Times New Roman" w:hAnsi="Times New Roman" w:cs="Times New Roman"/>
                <w:sz w:val="24"/>
                <w:szCs w:val="24"/>
                <w:lang w:val="en-US"/>
              </w:rPr>
              <w:t>Kullaya</w:t>
            </w:r>
            <w:proofErr w:type="spellEnd"/>
            <w:r w:rsidRPr="00317DF0">
              <w:rPr>
                <w:rFonts w:ascii="Times New Roman" w:hAnsi="Times New Roman" w:cs="Times New Roman"/>
                <w:sz w:val="24"/>
                <w:szCs w:val="24"/>
                <w:lang w:val="en-US"/>
              </w:rPr>
              <w:t xml:space="preserve"> V., van </w:t>
            </w:r>
            <w:proofErr w:type="spellStart"/>
            <w:r w:rsidRPr="00317DF0">
              <w:rPr>
                <w:rFonts w:ascii="Times New Roman" w:hAnsi="Times New Roman" w:cs="Times New Roman"/>
                <w:sz w:val="24"/>
                <w:szCs w:val="24"/>
                <w:lang w:val="en-US"/>
              </w:rPr>
              <w:t>der</w:t>
            </w:r>
            <w:proofErr w:type="spellEnd"/>
            <w:r w:rsidRPr="00317DF0">
              <w:rPr>
                <w:rFonts w:ascii="Times New Roman" w:hAnsi="Times New Roman" w:cs="Times New Roman"/>
                <w:sz w:val="24"/>
                <w:szCs w:val="24"/>
                <w:lang w:val="en-US"/>
              </w:rPr>
              <w:t xml:space="preserve"> </w:t>
            </w:r>
            <w:proofErr w:type="spellStart"/>
            <w:r w:rsidRPr="00317DF0">
              <w:rPr>
                <w:rFonts w:ascii="Times New Roman" w:hAnsi="Times New Roman" w:cs="Times New Roman"/>
                <w:sz w:val="24"/>
                <w:szCs w:val="24"/>
                <w:lang w:val="en-US"/>
              </w:rPr>
              <w:t>Ven</w:t>
            </w:r>
            <w:proofErr w:type="spellEnd"/>
            <w:r w:rsidRPr="00317DF0">
              <w:rPr>
                <w:rFonts w:ascii="Times New Roman" w:hAnsi="Times New Roman" w:cs="Times New Roman"/>
                <w:sz w:val="24"/>
                <w:szCs w:val="24"/>
                <w:lang w:val="en-US"/>
              </w:rPr>
              <w:t xml:space="preserve"> A., </w:t>
            </w:r>
            <w:proofErr w:type="spellStart"/>
            <w:r w:rsidRPr="00317DF0">
              <w:rPr>
                <w:rFonts w:ascii="Times New Roman" w:hAnsi="Times New Roman" w:cs="Times New Roman"/>
                <w:sz w:val="24"/>
                <w:szCs w:val="24"/>
                <w:lang w:val="en-US"/>
              </w:rPr>
              <w:t>Mpagama</w:t>
            </w:r>
            <w:proofErr w:type="spellEnd"/>
            <w:r w:rsidRPr="00317DF0">
              <w:rPr>
                <w:rFonts w:ascii="Times New Roman" w:hAnsi="Times New Roman" w:cs="Times New Roman"/>
                <w:sz w:val="24"/>
                <w:szCs w:val="24"/>
                <w:lang w:val="en-US"/>
              </w:rPr>
              <w:t xml:space="preserve"> S., </w:t>
            </w:r>
            <w:proofErr w:type="spellStart"/>
            <w:r w:rsidRPr="00317DF0">
              <w:rPr>
                <w:rFonts w:ascii="Times New Roman" w:hAnsi="Times New Roman" w:cs="Times New Roman"/>
                <w:sz w:val="24"/>
                <w:szCs w:val="24"/>
                <w:lang w:val="en-US"/>
              </w:rPr>
              <w:t>Mmbaga</w:t>
            </w:r>
            <w:proofErr w:type="spellEnd"/>
            <w:r w:rsidRPr="00317DF0">
              <w:rPr>
                <w:rFonts w:ascii="Times New Roman" w:hAnsi="Times New Roman" w:cs="Times New Roman"/>
                <w:sz w:val="24"/>
                <w:szCs w:val="24"/>
                <w:lang w:val="en-US"/>
              </w:rPr>
              <w:t xml:space="preserve"> B.T., de </w:t>
            </w:r>
            <w:proofErr w:type="spellStart"/>
            <w:r w:rsidRPr="00317DF0">
              <w:rPr>
                <w:rFonts w:ascii="Times New Roman" w:hAnsi="Times New Roman" w:cs="Times New Roman"/>
                <w:sz w:val="24"/>
                <w:szCs w:val="24"/>
                <w:lang w:val="en-US"/>
              </w:rPr>
              <w:t>Groot</w:t>
            </w:r>
            <w:proofErr w:type="spellEnd"/>
            <w:r w:rsidRPr="00317DF0">
              <w:rPr>
                <w:rFonts w:ascii="Times New Roman" w:hAnsi="Times New Roman" w:cs="Times New Roman"/>
                <w:sz w:val="24"/>
                <w:szCs w:val="24"/>
                <w:lang w:val="en-US"/>
              </w:rPr>
              <w:t xml:space="preserve"> P., </w:t>
            </w:r>
            <w:proofErr w:type="spellStart"/>
            <w:r w:rsidRPr="00317DF0">
              <w:rPr>
                <w:rFonts w:ascii="Times New Roman" w:hAnsi="Times New Roman" w:cs="Times New Roman"/>
                <w:sz w:val="24"/>
                <w:szCs w:val="24"/>
                <w:lang w:val="en-US"/>
              </w:rPr>
              <w:t>Kibiki</w:t>
            </w:r>
            <w:proofErr w:type="spellEnd"/>
            <w:r w:rsidRPr="00317DF0">
              <w:rPr>
                <w:rFonts w:ascii="Times New Roman" w:hAnsi="Times New Roman" w:cs="Times New Roman"/>
                <w:sz w:val="24"/>
                <w:szCs w:val="24"/>
                <w:lang w:val="en-US"/>
              </w:rPr>
              <w:t xml:space="preserve"> G., de Mast Q. Platelet-</w:t>
            </w:r>
            <w:proofErr w:type="spellStart"/>
            <w:r w:rsidRPr="00317DF0">
              <w:rPr>
                <w:rFonts w:ascii="Times New Roman" w:hAnsi="Times New Roman" w:cs="Times New Roman"/>
                <w:sz w:val="24"/>
                <w:szCs w:val="24"/>
                <w:lang w:val="en-US"/>
              </w:rPr>
              <w:t>monocyte</w:t>
            </w:r>
            <w:proofErr w:type="spellEnd"/>
            <w:r w:rsidRPr="00317DF0">
              <w:rPr>
                <w:rFonts w:ascii="Times New Roman" w:hAnsi="Times New Roman" w:cs="Times New Roman"/>
                <w:sz w:val="24"/>
                <w:szCs w:val="24"/>
                <w:lang w:val="en-US"/>
              </w:rPr>
              <w:t xml:space="preserve"> interaction in Mycobacterium tuberculosis infection. Tuberculosis, 2018, Vol. 111, pp. 86-93.</w:t>
            </w:r>
          </w:p>
        </w:tc>
        <w:tc>
          <w:tcPr>
            <w:tcW w:w="3260" w:type="dxa"/>
          </w:tcPr>
          <w:p w:rsidR="00C300EA" w:rsidRPr="00317DF0" w:rsidRDefault="00C300EA" w:rsidP="00C85C8A">
            <w:pPr>
              <w:rPr>
                <w:rFonts w:ascii="Times New Roman" w:hAnsi="Times New Roman" w:cs="Times New Roman"/>
                <w:sz w:val="24"/>
                <w:szCs w:val="24"/>
                <w:lang w:val="en-US"/>
              </w:rPr>
            </w:pPr>
          </w:p>
        </w:tc>
        <w:tc>
          <w:tcPr>
            <w:tcW w:w="4642" w:type="dxa"/>
          </w:tcPr>
          <w:p w:rsidR="00C300EA" w:rsidRPr="00317DF0" w:rsidRDefault="00C300EA" w:rsidP="00C85C8A">
            <w:pPr>
              <w:rPr>
                <w:rFonts w:ascii="Times New Roman" w:hAnsi="Times New Roman" w:cs="Times New Roman"/>
                <w:sz w:val="24"/>
                <w:szCs w:val="24"/>
                <w:lang w:val="en-US"/>
              </w:rPr>
            </w:pPr>
            <w:r w:rsidRPr="00317DF0">
              <w:rPr>
                <w:rFonts w:ascii="Times New Roman" w:hAnsi="Times New Roman" w:cs="Times New Roman"/>
                <w:sz w:val="24"/>
                <w:szCs w:val="24"/>
              </w:rPr>
              <w:t>DOI: 10.1016/j.tube.2018.05.002</w:t>
            </w:r>
          </w:p>
        </w:tc>
      </w:tr>
      <w:tr w:rsidR="00C916A9" w:rsidRPr="00317DF0" w:rsidTr="0053023F">
        <w:tc>
          <w:tcPr>
            <w:tcW w:w="1555" w:type="dxa"/>
          </w:tcPr>
          <w:p w:rsidR="00C916A9" w:rsidRPr="00317DF0" w:rsidRDefault="00C916A9">
            <w:pPr>
              <w:rPr>
                <w:rFonts w:ascii="Times New Roman" w:hAnsi="Times New Roman" w:cs="Times New Roman"/>
                <w:sz w:val="24"/>
                <w:szCs w:val="24"/>
                <w:lang w:val="en-US"/>
              </w:rPr>
            </w:pPr>
            <w:r w:rsidRPr="00317DF0">
              <w:rPr>
                <w:rFonts w:ascii="Times New Roman" w:hAnsi="Times New Roman" w:cs="Times New Roman"/>
                <w:sz w:val="24"/>
                <w:szCs w:val="24"/>
                <w:lang w:val="en-US"/>
              </w:rPr>
              <w:t>23</w:t>
            </w:r>
          </w:p>
        </w:tc>
        <w:tc>
          <w:tcPr>
            <w:tcW w:w="5103" w:type="dxa"/>
          </w:tcPr>
          <w:p w:rsidR="00C916A9" w:rsidRPr="00317DF0" w:rsidRDefault="00C916A9"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Liang H., Duan Z., Li D., Li D., Wang Z., Ren L., Shen T., Shao Y. Higher levels of circulating monocyte-platelet aggregates are correlated with viremia and increased sCD163 levels in HIV-1 </w:t>
            </w:r>
            <w:r w:rsidRPr="00317DF0">
              <w:rPr>
                <w:rFonts w:ascii="Times New Roman" w:hAnsi="Times New Roman" w:cs="Times New Roman"/>
                <w:noProof/>
                <w:sz w:val="24"/>
                <w:szCs w:val="24"/>
                <w:lang w:val="en-US"/>
              </w:rPr>
              <w:lastRenderedPageBreak/>
              <w:t xml:space="preserve">infection. </w:t>
            </w:r>
            <w:r w:rsidRPr="00317DF0">
              <w:rPr>
                <w:rFonts w:ascii="Times New Roman" w:hAnsi="Times New Roman" w:cs="Times New Roman"/>
                <w:noProof/>
                <w:sz w:val="24"/>
                <w:szCs w:val="24"/>
              </w:rPr>
              <w:t xml:space="preserve">Cell. Mol. Immunol., 2015, Vol. 12, no. 4, pp. 435-443. </w:t>
            </w:r>
          </w:p>
        </w:tc>
        <w:tc>
          <w:tcPr>
            <w:tcW w:w="3260" w:type="dxa"/>
          </w:tcPr>
          <w:p w:rsidR="00C916A9" w:rsidRPr="00317DF0" w:rsidRDefault="00C916A9" w:rsidP="00C85C8A">
            <w:pPr>
              <w:rPr>
                <w:rFonts w:ascii="Times New Roman" w:hAnsi="Times New Roman" w:cs="Times New Roman"/>
                <w:sz w:val="24"/>
                <w:szCs w:val="24"/>
                <w:lang w:val="en-US"/>
              </w:rPr>
            </w:pPr>
          </w:p>
        </w:tc>
        <w:tc>
          <w:tcPr>
            <w:tcW w:w="4642" w:type="dxa"/>
          </w:tcPr>
          <w:p w:rsidR="00C916A9" w:rsidRPr="00317DF0" w:rsidRDefault="00C916A9"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10.1038/cmi.2014.66</w:t>
            </w:r>
          </w:p>
        </w:tc>
      </w:tr>
      <w:tr w:rsidR="001E2DE3" w:rsidRPr="00317DF0" w:rsidTr="0053023F">
        <w:tc>
          <w:tcPr>
            <w:tcW w:w="1555" w:type="dxa"/>
          </w:tcPr>
          <w:p w:rsidR="001E2DE3" w:rsidRPr="00317DF0" w:rsidRDefault="001E2DE3">
            <w:pPr>
              <w:rPr>
                <w:rFonts w:ascii="Times New Roman" w:hAnsi="Times New Roman" w:cs="Times New Roman"/>
                <w:sz w:val="24"/>
                <w:szCs w:val="24"/>
                <w:lang w:val="en-US"/>
              </w:rPr>
            </w:pPr>
            <w:r w:rsidRPr="00317DF0">
              <w:rPr>
                <w:rFonts w:ascii="Times New Roman" w:hAnsi="Times New Roman" w:cs="Times New Roman"/>
                <w:sz w:val="24"/>
                <w:szCs w:val="24"/>
                <w:lang w:val="en-US"/>
              </w:rPr>
              <w:lastRenderedPageBreak/>
              <w:t>24</w:t>
            </w:r>
          </w:p>
        </w:tc>
        <w:tc>
          <w:tcPr>
            <w:tcW w:w="5103" w:type="dxa"/>
          </w:tcPr>
          <w:p w:rsidR="001E2DE3" w:rsidRPr="00317DF0" w:rsidRDefault="001E2DE3" w:rsidP="00C85C8A">
            <w:pPr>
              <w:rPr>
                <w:rFonts w:ascii="Times New Roman" w:hAnsi="Times New Roman" w:cs="Times New Roman"/>
                <w:sz w:val="24"/>
                <w:szCs w:val="24"/>
                <w:lang w:val="en-US"/>
              </w:rPr>
            </w:pPr>
            <w:proofErr w:type="spellStart"/>
            <w:r w:rsidRPr="00317DF0">
              <w:rPr>
                <w:rFonts w:ascii="Times New Roman" w:hAnsi="Times New Roman" w:cs="Times New Roman"/>
                <w:sz w:val="24"/>
                <w:szCs w:val="24"/>
                <w:lang w:val="en-US"/>
              </w:rPr>
              <w:t>Loguinova</w:t>
            </w:r>
            <w:proofErr w:type="spellEnd"/>
            <w:r w:rsidRPr="00317DF0">
              <w:rPr>
                <w:rFonts w:ascii="Times New Roman" w:hAnsi="Times New Roman" w:cs="Times New Roman"/>
                <w:sz w:val="24"/>
                <w:szCs w:val="24"/>
                <w:lang w:val="en-US"/>
              </w:rPr>
              <w:t xml:space="preserve"> M., </w:t>
            </w:r>
            <w:proofErr w:type="spellStart"/>
            <w:r w:rsidRPr="00317DF0">
              <w:rPr>
                <w:rFonts w:ascii="Times New Roman" w:hAnsi="Times New Roman" w:cs="Times New Roman"/>
                <w:sz w:val="24"/>
                <w:szCs w:val="24"/>
                <w:lang w:val="en-US"/>
              </w:rPr>
              <w:t>Pinegina</w:t>
            </w:r>
            <w:proofErr w:type="spellEnd"/>
            <w:r w:rsidRPr="00317DF0">
              <w:rPr>
                <w:rFonts w:ascii="Times New Roman" w:hAnsi="Times New Roman" w:cs="Times New Roman"/>
                <w:sz w:val="24"/>
                <w:szCs w:val="24"/>
                <w:lang w:val="en-US"/>
              </w:rPr>
              <w:t xml:space="preserve"> N., </w:t>
            </w:r>
            <w:proofErr w:type="spellStart"/>
            <w:r w:rsidRPr="00317DF0">
              <w:rPr>
                <w:rFonts w:ascii="Times New Roman" w:hAnsi="Times New Roman" w:cs="Times New Roman"/>
                <w:sz w:val="24"/>
                <w:szCs w:val="24"/>
                <w:lang w:val="en-US"/>
              </w:rPr>
              <w:t>Kogan</w:t>
            </w:r>
            <w:proofErr w:type="spellEnd"/>
            <w:r w:rsidRPr="00317DF0">
              <w:rPr>
                <w:rFonts w:ascii="Times New Roman" w:hAnsi="Times New Roman" w:cs="Times New Roman"/>
                <w:sz w:val="24"/>
                <w:szCs w:val="24"/>
                <w:lang w:val="en-US"/>
              </w:rPr>
              <w:t xml:space="preserve"> V., </w:t>
            </w:r>
            <w:proofErr w:type="spellStart"/>
            <w:r w:rsidRPr="00317DF0">
              <w:rPr>
                <w:rFonts w:ascii="Times New Roman" w:hAnsi="Times New Roman" w:cs="Times New Roman"/>
                <w:sz w:val="24"/>
                <w:szCs w:val="24"/>
                <w:lang w:val="en-US"/>
              </w:rPr>
              <w:t>Vagida</w:t>
            </w:r>
            <w:proofErr w:type="spellEnd"/>
            <w:r w:rsidRPr="00317DF0">
              <w:rPr>
                <w:rFonts w:ascii="Times New Roman" w:hAnsi="Times New Roman" w:cs="Times New Roman"/>
                <w:sz w:val="24"/>
                <w:szCs w:val="24"/>
                <w:lang w:val="en-US"/>
              </w:rPr>
              <w:t xml:space="preserve"> M., </w:t>
            </w:r>
            <w:proofErr w:type="spellStart"/>
            <w:r w:rsidRPr="00317DF0">
              <w:rPr>
                <w:rFonts w:ascii="Times New Roman" w:hAnsi="Times New Roman" w:cs="Times New Roman"/>
                <w:sz w:val="24"/>
                <w:szCs w:val="24"/>
                <w:lang w:val="en-US"/>
              </w:rPr>
              <w:t>Arakelyan</w:t>
            </w:r>
            <w:proofErr w:type="spellEnd"/>
            <w:r w:rsidRPr="00317DF0">
              <w:rPr>
                <w:rFonts w:ascii="Times New Roman" w:hAnsi="Times New Roman" w:cs="Times New Roman"/>
                <w:sz w:val="24"/>
                <w:szCs w:val="24"/>
                <w:lang w:val="en-US"/>
              </w:rPr>
              <w:t xml:space="preserve"> A., </w:t>
            </w:r>
            <w:proofErr w:type="spellStart"/>
            <w:r w:rsidRPr="00317DF0">
              <w:rPr>
                <w:rFonts w:ascii="Times New Roman" w:hAnsi="Times New Roman" w:cs="Times New Roman"/>
                <w:sz w:val="24"/>
                <w:szCs w:val="24"/>
                <w:lang w:val="en-US"/>
              </w:rPr>
              <w:t>Shpektor</w:t>
            </w:r>
            <w:proofErr w:type="spellEnd"/>
            <w:r w:rsidRPr="00317DF0">
              <w:rPr>
                <w:rFonts w:ascii="Times New Roman" w:hAnsi="Times New Roman" w:cs="Times New Roman"/>
                <w:sz w:val="24"/>
                <w:szCs w:val="24"/>
                <w:lang w:val="en-US"/>
              </w:rPr>
              <w:t xml:space="preserve"> A., Margolis L., </w:t>
            </w:r>
            <w:proofErr w:type="spellStart"/>
            <w:r w:rsidRPr="00317DF0">
              <w:rPr>
                <w:rFonts w:ascii="Times New Roman" w:hAnsi="Times New Roman" w:cs="Times New Roman"/>
                <w:sz w:val="24"/>
                <w:szCs w:val="24"/>
                <w:lang w:val="en-US"/>
              </w:rPr>
              <w:t>Vasilieva</w:t>
            </w:r>
            <w:proofErr w:type="spellEnd"/>
            <w:r w:rsidRPr="00317DF0">
              <w:rPr>
                <w:rFonts w:ascii="Times New Roman" w:hAnsi="Times New Roman" w:cs="Times New Roman"/>
                <w:sz w:val="24"/>
                <w:szCs w:val="24"/>
                <w:lang w:val="en-US"/>
              </w:rPr>
              <w:t xml:space="preserve"> E. </w:t>
            </w:r>
            <w:proofErr w:type="spellStart"/>
            <w:r w:rsidRPr="00317DF0">
              <w:rPr>
                <w:rFonts w:ascii="Times New Roman" w:hAnsi="Times New Roman" w:cs="Times New Roman"/>
                <w:sz w:val="24"/>
                <w:szCs w:val="24"/>
                <w:lang w:val="en-US"/>
              </w:rPr>
              <w:t>Monocytes</w:t>
            </w:r>
            <w:proofErr w:type="spellEnd"/>
            <w:r w:rsidRPr="00317DF0">
              <w:rPr>
                <w:rFonts w:ascii="Times New Roman" w:hAnsi="Times New Roman" w:cs="Times New Roman"/>
                <w:sz w:val="24"/>
                <w:szCs w:val="24"/>
                <w:lang w:val="en-US"/>
              </w:rPr>
              <w:t xml:space="preserve"> of different subsets in complexes with platelets in patients with myocardial infarction. </w:t>
            </w:r>
            <w:proofErr w:type="spellStart"/>
            <w:r w:rsidRPr="00317DF0">
              <w:rPr>
                <w:rFonts w:ascii="Times New Roman" w:hAnsi="Times New Roman" w:cs="Times New Roman"/>
                <w:sz w:val="24"/>
                <w:szCs w:val="24"/>
                <w:lang w:val="en-US"/>
              </w:rPr>
              <w:t>Thromb</w:t>
            </w:r>
            <w:proofErr w:type="spellEnd"/>
            <w:r w:rsidRPr="00317DF0">
              <w:rPr>
                <w:rFonts w:ascii="Times New Roman" w:hAnsi="Times New Roman" w:cs="Times New Roman"/>
                <w:sz w:val="24"/>
                <w:szCs w:val="24"/>
                <w:lang w:val="en-US"/>
              </w:rPr>
              <w:t xml:space="preserve">. </w:t>
            </w:r>
            <w:proofErr w:type="spellStart"/>
            <w:proofErr w:type="gramStart"/>
            <w:r w:rsidRPr="00317DF0">
              <w:rPr>
                <w:rFonts w:ascii="Times New Roman" w:hAnsi="Times New Roman" w:cs="Times New Roman"/>
                <w:sz w:val="24"/>
                <w:szCs w:val="24"/>
                <w:lang w:val="en-US"/>
              </w:rPr>
              <w:t>Haemost</w:t>
            </w:r>
            <w:proofErr w:type="spellEnd"/>
            <w:r w:rsidRPr="00317DF0">
              <w:rPr>
                <w:rFonts w:ascii="Times New Roman" w:hAnsi="Times New Roman" w:cs="Times New Roman"/>
                <w:sz w:val="24"/>
                <w:szCs w:val="24"/>
                <w:lang w:val="en-US"/>
              </w:rPr>
              <w:t>.,</w:t>
            </w:r>
            <w:proofErr w:type="gramEnd"/>
            <w:r w:rsidRPr="00317DF0">
              <w:rPr>
                <w:rFonts w:ascii="Times New Roman" w:hAnsi="Times New Roman" w:cs="Times New Roman"/>
                <w:sz w:val="24"/>
                <w:szCs w:val="24"/>
                <w:lang w:val="en-US"/>
              </w:rPr>
              <w:t xml:space="preserve"> 2018, Vol. 118, no. 11, pp. 1969-1981.</w:t>
            </w:r>
          </w:p>
        </w:tc>
        <w:tc>
          <w:tcPr>
            <w:tcW w:w="3260" w:type="dxa"/>
          </w:tcPr>
          <w:p w:rsidR="001E2DE3" w:rsidRPr="00317DF0" w:rsidRDefault="001E2DE3" w:rsidP="00C85C8A">
            <w:pPr>
              <w:rPr>
                <w:rFonts w:ascii="Times New Roman" w:hAnsi="Times New Roman" w:cs="Times New Roman"/>
                <w:sz w:val="24"/>
                <w:szCs w:val="24"/>
                <w:lang w:val="en-US"/>
              </w:rPr>
            </w:pPr>
          </w:p>
        </w:tc>
        <w:tc>
          <w:tcPr>
            <w:tcW w:w="4642" w:type="dxa"/>
          </w:tcPr>
          <w:p w:rsidR="001E2DE3" w:rsidRPr="00317DF0" w:rsidRDefault="001E2DE3" w:rsidP="00C85C8A">
            <w:pPr>
              <w:rPr>
                <w:rFonts w:ascii="Times New Roman" w:hAnsi="Times New Roman" w:cs="Times New Roman"/>
                <w:sz w:val="24"/>
                <w:szCs w:val="24"/>
                <w:lang w:val="en-US"/>
              </w:rPr>
            </w:pPr>
            <w:r w:rsidRPr="00317DF0">
              <w:rPr>
                <w:rFonts w:ascii="Times New Roman" w:hAnsi="Times New Roman" w:cs="Times New Roman"/>
                <w:sz w:val="24"/>
                <w:szCs w:val="24"/>
              </w:rPr>
              <w:t>DOI: 10.1055/s-0038-1673342</w:t>
            </w:r>
          </w:p>
        </w:tc>
      </w:tr>
      <w:tr w:rsidR="00A65BC6" w:rsidRPr="00317DF0" w:rsidTr="0053023F">
        <w:tc>
          <w:tcPr>
            <w:tcW w:w="1555" w:type="dxa"/>
          </w:tcPr>
          <w:p w:rsidR="00A65BC6" w:rsidRPr="00317DF0" w:rsidRDefault="00A65BC6">
            <w:pPr>
              <w:rPr>
                <w:rFonts w:ascii="Times New Roman" w:hAnsi="Times New Roman" w:cs="Times New Roman"/>
                <w:sz w:val="24"/>
                <w:szCs w:val="24"/>
                <w:lang w:val="en-US"/>
              </w:rPr>
            </w:pPr>
            <w:r w:rsidRPr="00317DF0">
              <w:rPr>
                <w:rFonts w:ascii="Times New Roman" w:hAnsi="Times New Roman" w:cs="Times New Roman"/>
                <w:sz w:val="24"/>
                <w:szCs w:val="24"/>
                <w:lang w:val="en-US"/>
              </w:rPr>
              <w:t>25</w:t>
            </w:r>
          </w:p>
        </w:tc>
        <w:tc>
          <w:tcPr>
            <w:tcW w:w="5103" w:type="dxa"/>
          </w:tcPr>
          <w:p w:rsidR="00A65BC6" w:rsidRPr="00317DF0" w:rsidRDefault="00A65BC6"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Macey M.G., Bevan S., Alam S., Verghese L., Agrawal S., Beski S., Thuraisingham R., MacCallum P.K. Platelet activation and endogenous thrombin potential in pre-eclampsia. Thromb. Res., 2010, Vol. 125, no. 3, pp. e76-e81. </w:t>
            </w:r>
          </w:p>
        </w:tc>
        <w:tc>
          <w:tcPr>
            <w:tcW w:w="3260" w:type="dxa"/>
          </w:tcPr>
          <w:p w:rsidR="00A65BC6" w:rsidRPr="00317DF0" w:rsidRDefault="00A65BC6" w:rsidP="00C85C8A">
            <w:pPr>
              <w:rPr>
                <w:rFonts w:ascii="Times New Roman" w:hAnsi="Times New Roman" w:cs="Times New Roman"/>
                <w:sz w:val="24"/>
                <w:szCs w:val="24"/>
                <w:lang w:val="en-US"/>
              </w:rPr>
            </w:pPr>
          </w:p>
        </w:tc>
        <w:tc>
          <w:tcPr>
            <w:tcW w:w="4642" w:type="dxa"/>
          </w:tcPr>
          <w:p w:rsidR="00A65BC6" w:rsidRPr="00317DF0" w:rsidRDefault="00A65BC6"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DOI: 10.1016/j.thromres.2009.09.013</w:t>
            </w:r>
          </w:p>
        </w:tc>
      </w:tr>
      <w:tr w:rsidR="00A65BC6" w:rsidRPr="00317DF0" w:rsidTr="0053023F">
        <w:tc>
          <w:tcPr>
            <w:tcW w:w="1555" w:type="dxa"/>
          </w:tcPr>
          <w:p w:rsidR="00A65BC6" w:rsidRPr="00317DF0" w:rsidRDefault="00A65BC6">
            <w:pPr>
              <w:rPr>
                <w:rFonts w:ascii="Times New Roman" w:hAnsi="Times New Roman" w:cs="Times New Roman"/>
                <w:sz w:val="24"/>
                <w:szCs w:val="24"/>
                <w:lang w:val="en-US"/>
              </w:rPr>
            </w:pPr>
            <w:r w:rsidRPr="00317DF0">
              <w:rPr>
                <w:rFonts w:ascii="Times New Roman" w:hAnsi="Times New Roman" w:cs="Times New Roman"/>
                <w:sz w:val="24"/>
                <w:szCs w:val="24"/>
                <w:lang w:val="en-US"/>
              </w:rPr>
              <w:t>26</w:t>
            </w:r>
          </w:p>
        </w:tc>
        <w:tc>
          <w:tcPr>
            <w:tcW w:w="5103" w:type="dxa"/>
          </w:tcPr>
          <w:p w:rsidR="00A65BC6" w:rsidRPr="00317DF0" w:rsidRDefault="00A65BC6"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Maclay J.D., McAllister D.A., Johnston S., Raftis J., McGuinnes C., Deans A., Newby D.E., Mills N.L., MacNee W. Increased platelet activation in patients with stable and acute exacerbation of COPD. </w:t>
            </w:r>
            <w:r w:rsidRPr="00317DF0">
              <w:rPr>
                <w:rFonts w:ascii="Times New Roman" w:hAnsi="Times New Roman" w:cs="Times New Roman"/>
                <w:noProof/>
                <w:sz w:val="24"/>
                <w:szCs w:val="24"/>
              </w:rPr>
              <w:t xml:space="preserve">Thorax, 2011, Vol. 66, no. 9, pp. 769-774. </w:t>
            </w:r>
          </w:p>
        </w:tc>
        <w:tc>
          <w:tcPr>
            <w:tcW w:w="3260" w:type="dxa"/>
          </w:tcPr>
          <w:p w:rsidR="00A65BC6" w:rsidRPr="00317DF0" w:rsidRDefault="00A65BC6" w:rsidP="00C85C8A">
            <w:pPr>
              <w:rPr>
                <w:rFonts w:ascii="Times New Roman" w:hAnsi="Times New Roman" w:cs="Times New Roman"/>
                <w:sz w:val="24"/>
                <w:szCs w:val="24"/>
                <w:lang w:val="en-US"/>
              </w:rPr>
            </w:pPr>
          </w:p>
        </w:tc>
        <w:tc>
          <w:tcPr>
            <w:tcW w:w="4642" w:type="dxa"/>
          </w:tcPr>
          <w:p w:rsidR="00A65BC6" w:rsidRPr="00317DF0" w:rsidRDefault="00A65BC6"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10.1136/thx.2010.157529</w:t>
            </w:r>
          </w:p>
        </w:tc>
      </w:tr>
      <w:tr w:rsidR="00A65BC6" w:rsidRPr="00317DF0" w:rsidTr="0053023F">
        <w:tc>
          <w:tcPr>
            <w:tcW w:w="1555" w:type="dxa"/>
          </w:tcPr>
          <w:p w:rsidR="00A65BC6" w:rsidRPr="00317DF0" w:rsidRDefault="00A65BC6">
            <w:pPr>
              <w:rPr>
                <w:rFonts w:ascii="Times New Roman" w:hAnsi="Times New Roman" w:cs="Times New Roman"/>
                <w:sz w:val="24"/>
                <w:szCs w:val="24"/>
                <w:lang w:val="en-US"/>
              </w:rPr>
            </w:pPr>
            <w:r w:rsidRPr="00317DF0">
              <w:rPr>
                <w:rFonts w:ascii="Times New Roman" w:hAnsi="Times New Roman" w:cs="Times New Roman"/>
                <w:sz w:val="24"/>
                <w:szCs w:val="24"/>
                <w:lang w:val="en-US"/>
              </w:rPr>
              <w:t>27</w:t>
            </w:r>
          </w:p>
        </w:tc>
        <w:tc>
          <w:tcPr>
            <w:tcW w:w="5103" w:type="dxa"/>
          </w:tcPr>
          <w:p w:rsidR="00A65BC6" w:rsidRPr="00317DF0" w:rsidRDefault="00A65BC6"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Major H.D., Campbell R.A., Silver R.M., Branch D.W., Weyrich A.S. Synthesis of sFlt-1 by platelet-monocyte aggregates contributes to the pathogenesis of preeclampsia. Am. J. Obstet. Gynecol., 2014, Vol. 210, no. 6, pp. 547.e1-e7. </w:t>
            </w:r>
          </w:p>
        </w:tc>
        <w:tc>
          <w:tcPr>
            <w:tcW w:w="3260" w:type="dxa"/>
          </w:tcPr>
          <w:p w:rsidR="00A65BC6" w:rsidRPr="00317DF0" w:rsidRDefault="00A65BC6" w:rsidP="00C85C8A">
            <w:pPr>
              <w:rPr>
                <w:rFonts w:ascii="Times New Roman" w:hAnsi="Times New Roman" w:cs="Times New Roman"/>
                <w:sz w:val="24"/>
                <w:szCs w:val="24"/>
                <w:lang w:val="en-US"/>
              </w:rPr>
            </w:pPr>
          </w:p>
        </w:tc>
        <w:tc>
          <w:tcPr>
            <w:tcW w:w="4642" w:type="dxa"/>
          </w:tcPr>
          <w:p w:rsidR="00A65BC6" w:rsidRPr="00317DF0" w:rsidRDefault="00A65BC6"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DOI: 10.1016/j.ajog.2014.01.024</w:t>
            </w:r>
          </w:p>
        </w:tc>
      </w:tr>
      <w:tr w:rsidR="00A65BC6" w:rsidRPr="00317DF0" w:rsidTr="0053023F">
        <w:tc>
          <w:tcPr>
            <w:tcW w:w="1555" w:type="dxa"/>
          </w:tcPr>
          <w:p w:rsidR="00A65BC6" w:rsidRPr="00317DF0" w:rsidRDefault="00A65BC6">
            <w:pPr>
              <w:rPr>
                <w:rFonts w:ascii="Times New Roman" w:hAnsi="Times New Roman" w:cs="Times New Roman"/>
                <w:sz w:val="24"/>
                <w:szCs w:val="24"/>
                <w:lang w:val="en-US"/>
              </w:rPr>
            </w:pPr>
            <w:r w:rsidRPr="00317DF0">
              <w:rPr>
                <w:rFonts w:ascii="Times New Roman" w:hAnsi="Times New Roman" w:cs="Times New Roman"/>
                <w:sz w:val="24"/>
                <w:szCs w:val="24"/>
                <w:lang w:val="en-US"/>
              </w:rPr>
              <w:t>28</w:t>
            </w:r>
          </w:p>
        </w:tc>
        <w:tc>
          <w:tcPr>
            <w:tcW w:w="5103" w:type="dxa"/>
          </w:tcPr>
          <w:p w:rsidR="00A65BC6" w:rsidRPr="00317DF0" w:rsidRDefault="00A65BC6"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Marquardt L., Anders C., Buggle F., Palm F., Hellstern P., Grau A.J. Leukocyte-platelet aggregates in acute and subacute ischemic stroke. </w:t>
            </w:r>
            <w:r w:rsidRPr="00317DF0">
              <w:rPr>
                <w:rFonts w:ascii="Times New Roman" w:hAnsi="Times New Roman" w:cs="Times New Roman"/>
                <w:noProof/>
                <w:sz w:val="24"/>
                <w:szCs w:val="24"/>
              </w:rPr>
              <w:t xml:space="preserve">Cerebrovasc. Dis., 2009, Vol. 28, no. 3, pp. 276-282. </w:t>
            </w:r>
          </w:p>
        </w:tc>
        <w:tc>
          <w:tcPr>
            <w:tcW w:w="3260" w:type="dxa"/>
          </w:tcPr>
          <w:p w:rsidR="00A65BC6" w:rsidRPr="00317DF0" w:rsidRDefault="00A65BC6" w:rsidP="00C85C8A">
            <w:pPr>
              <w:rPr>
                <w:rFonts w:ascii="Times New Roman" w:hAnsi="Times New Roman" w:cs="Times New Roman"/>
                <w:sz w:val="24"/>
                <w:szCs w:val="24"/>
                <w:lang w:val="en-US"/>
              </w:rPr>
            </w:pPr>
          </w:p>
        </w:tc>
        <w:tc>
          <w:tcPr>
            <w:tcW w:w="4642" w:type="dxa"/>
          </w:tcPr>
          <w:p w:rsidR="00A65BC6" w:rsidRPr="00317DF0" w:rsidRDefault="00A65BC6"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10.1159/000228710</w:t>
            </w:r>
          </w:p>
        </w:tc>
      </w:tr>
      <w:tr w:rsidR="00353448" w:rsidRPr="00317DF0" w:rsidTr="0053023F">
        <w:tc>
          <w:tcPr>
            <w:tcW w:w="1555" w:type="dxa"/>
          </w:tcPr>
          <w:p w:rsidR="00353448" w:rsidRPr="00317DF0" w:rsidRDefault="00353448">
            <w:pPr>
              <w:rPr>
                <w:rFonts w:ascii="Times New Roman" w:hAnsi="Times New Roman" w:cs="Times New Roman"/>
                <w:sz w:val="24"/>
                <w:szCs w:val="24"/>
                <w:lang w:val="en-US"/>
              </w:rPr>
            </w:pPr>
            <w:r w:rsidRPr="00317DF0">
              <w:rPr>
                <w:rFonts w:ascii="Times New Roman" w:hAnsi="Times New Roman" w:cs="Times New Roman"/>
                <w:sz w:val="24"/>
                <w:szCs w:val="24"/>
                <w:lang w:val="en-US"/>
              </w:rPr>
              <w:t>29</w:t>
            </w:r>
          </w:p>
        </w:tc>
        <w:tc>
          <w:tcPr>
            <w:tcW w:w="5103" w:type="dxa"/>
          </w:tcPr>
          <w:p w:rsidR="00353448" w:rsidRPr="00317DF0" w:rsidRDefault="00353448"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Nieswandt B., Kleinschnitz C., Stoll G. Ischaemic stroke: a thrombo-inflammatory disease? </w:t>
            </w:r>
            <w:r w:rsidR="00833B22" w:rsidRPr="00317DF0">
              <w:rPr>
                <w:rFonts w:ascii="Times New Roman" w:hAnsi="Times New Roman" w:cs="Times New Roman"/>
                <w:noProof/>
                <w:sz w:val="24"/>
                <w:szCs w:val="24"/>
              </w:rPr>
              <w:t>J. Physiol. (Lond)</w:t>
            </w:r>
            <w:r w:rsidR="00833B22" w:rsidRPr="00317DF0">
              <w:rPr>
                <w:rFonts w:ascii="Times New Roman" w:hAnsi="Times New Roman" w:cs="Times New Roman"/>
                <w:noProof/>
                <w:sz w:val="24"/>
                <w:szCs w:val="24"/>
                <w:lang w:val="en-US"/>
              </w:rPr>
              <w:t>,</w:t>
            </w:r>
            <w:r w:rsidRPr="00317DF0">
              <w:rPr>
                <w:rFonts w:ascii="Times New Roman" w:hAnsi="Times New Roman" w:cs="Times New Roman"/>
                <w:noProof/>
                <w:sz w:val="24"/>
                <w:szCs w:val="24"/>
              </w:rPr>
              <w:t xml:space="preserve"> 2011, Vol. 589, no. 17, pp. 4115-4123. </w:t>
            </w:r>
          </w:p>
        </w:tc>
        <w:tc>
          <w:tcPr>
            <w:tcW w:w="3260" w:type="dxa"/>
          </w:tcPr>
          <w:p w:rsidR="00353448" w:rsidRPr="00317DF0" w:rsidRDefault="00353448" w:rsidP="00C85C8A">
            <w:pPr>
              <w:rPr>
                <w:rFonts w:ascii="Times New Roman" w:hAnsi="Times New Roman" w:cs="Times New Roman"/>
                <w:sz w:val="24"/>
                <w:szCs w:val="24"/>
                <w:lang w:val="en-US"/>
              </w:rPr>
            </w:pPr>
          </w:p>
        </w:tc>
        <w:tc>
          <w:tcPr>
            <w:tcW w:w="4642" w:type="dxa"/>
          </w:tcPr>
          <w:p w:rsidR="00353448" w:rsidRPr="00317DF0" w:rsidRDefault="00353448"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10.1113/jphysiol.2011.212886</w:t>
            </w:r>
          </w:p>
        </w:tc>
      </w:tr>
      <w:tr w:rsidR="00353448" w:rsidRPr="00317DF0" w:rsidTr="0053023F">
        <w:tc>
          <w:tcPr>
            <w:tcW w:w="1555" w:type="dxa"/>
          </w:tcPr>
          <w:p w:rsidR="00353448" w:rsidRPr="00317DF0" w:rsidRDefault="00353448">
            <w:pPr>
              <w:rPr>
                <w:rFonts w:ascii="Times New Roman" w:hAnsi="Times New Roman" w:cs="Times New Roman"/>
                <w:sz w:val="24"/>
                <w:szCs w:val="24"/>
                <w:lang w:val="en-US"/>
              </w:rPr>
            </w:pPr>
            <w:r w:rsidRPr="00317DF0">
              <w:rPr>
                <w:rFonts w:ascii="Times New Roman" w:hAnsi="Times New Roman" w:cs="Times New Roman"/>
                <w:sz w:val="24"/>
                <w:szCs w:val="24"/>
                <w:lang w:val="en-US"/>
              </w:rPr>
              <w:t>30</w:t>
            </w:r>
          </w:p>
        </w:tc>
        <w:tc>
          <w:tcPr>
            <w:tcW w:w="5103" w:type="dxa"/>
          </w:tcPr>
          <w:p w:rsidR="00353448" w:rsidRPr="00317DF0" w:rsidRDefault="00353448" w:rsidP="00F2264E">
            <w:pPr>
              <w:rPr>
                <w:rFonts w:ascii="Times New Roman" w:hAnsi="Times New Roman" w:cs="Times New Roman"/>
                <w:sz w:val="24"/>
                <w:szCs w:val="24"/>
                <w:lang w:val="en-US"/>
              </w:rPr>
            </w:pPr>
            <w:proofErr w:type="spellStart"/>
            <w:r w:rsidRPr="00317DF0">
              <w:rPr>
                <w:rFonts w:ascii="Times New Roman" w:hAnsi="Times New Roman" w:cs="Times New Roman"/>
                <w:sz w:val="24"/>
                <w:szCs w:val="24"/>
                <w:lang w:val="en-US"/>
              </w:rPr>
              <w:t>Nirupama</w:t>
            </w:r>
            <w:proofErr w:type="spellEnd"/>
            <w:r w:rsidRPr="00317DF0">
              <w:rPr>
                <w:rFonts w:ascii="Times New Roman" w:hAnsi="Times New Roman" w:cs="Times New Roman"/>
                <w:sz w:val="24"/>
                <w:szCs w:val="24"/>
                <w:lang w:val="en-US"/>
              </w:rPr>
              <w:t xml:space="preserve"> R., </w:t>
            </w:r>
            <w:proofErr w:type="spellStart"/>
            <w:r w:rsidRPr="00317DF0">
              <w:rPr>
                <w:rFonts w:ascii="Times New Roman" w:hAnsi="Times New Roman" w:cs="Times New Roman"/>
                <w:sz w:val="24"/>
                <w:szCs w:val="24"/>
                <w:lang w:val="en-US"/>
              </w:rPr>
              <w:t>Divyashree</w:t>
            </w:r>
            <w:proofErr w:type="spellEnd"/>
            <w:r w:rsidRPr="00317DF0">
              <w:rPr>
                <w:rFonts w:ascii="Times New Roman" w:hAnsi="Times New Roman" w:cs="Times New Roman"/>
                <w:sz w:val="24"/>
                <w:szCs w:val="24"/>
                <w:lang w:val="en-US"/>
              </w:rPr>
              <w:t xml:space="preserve"> S</w:t>
            </w:r>
            <w:r w:rsidR="00833B22" w:rsidRPr="00317DF0">
              <w:rPr>
                <w:rFonts w:ascii="Times New Roman" w:hAnsi="Times New Roman" w:cs="Times New Roman"/>
                <w:sz w:val="24"/>
                <w:szCs w:val="24"/>
                <w:lang w:val="en-US"/>
              </w:rPr>
              <w:t>.</w:t>
            </w:r>
            <w:r w:rsidRPr="00317DF0">
              <w:rPr>
                <w:rFonts w:ascii="Times New Roman" w:hAnsi="Times New Roman" w:cs="Times New Roman"/>
                <w:sz w:val="24"/>
                <w:szCs w:val="24"/>
                <w:lang w:val="en-US"/>
              </w:rPr>
              <w:t xml:space="preserve">, </w:t>
            </w:r>
            <w:proofErr w:type="spellStart"/>
            <w:r w:rsidRPr="00317DF0">
              <w:rPr>
                <w:rFonts w:ascii="Times New Roman" w:hAnsi="Times New Roman" w:cs="Times New Roman"/>
                <w:sz w:val="24"/>
                <w:szCs w:val="24"/>
                <w:lang w:val="en-US"/>
              </w:rPr>
              <w:t>Janhavi</w:t>
            </w:r>
            <w:proofErr w:type="spellEnd"/>
            <w:r w:rsidRPr="00317DF0">
              <w:rPr>
                <w:rFonts w:ascii="Times New Roman" w:hAnsi="Times New Roman" w:cs="Times New Roman"/>
                <w:sz w:val="24"/>
                <w:szCs w:val="24"/>
                <w:lang w:val="en-US"/>
              </w:rPr>
              <w:t xml:space="preserve"> P</w:t>
            </w:r>
            <w:r w:rsidR="00833B22" w:rsidRPr="00317DF0">
              <w:rPr>
                <w:rFonts w:ascii="Times New Roman" w:hAnsi="Times New Roman" w:cs="Times New Roman"/>
                <w:sz w:val="24"/>
                <w:szCs w:val="24"/>
                <w:lang w:val="en-US"/>
              </w:rPr>
              <w:t>.</w:t>
            </w:r>
            <w:r w:rsidRPr="00317DF0">
              <w:rPr>
                <w:rFonts w:ascii="Times New Roman" w:hAnsi="Times New Roman" w:cs="Times New Roman"/>
                <w:sz w:val="24"/>
                <w:szCs w:val="24"/>
                <w:lang w:val="en-US"/>
              </w:rPr>
              <w:t xml:space="preserve">, </w:t>
            </w:r>
            <w:proofErr w:type="spellStart"/>
            <w:r w:rsidRPr="00317DF0">
              <w:rPr>
                <w:rFonts w:ascii="Times New Roman" w:hAnsi="Times New Roman" w:cs="Times New Roman"/>
                <w:sz w:val="24"/>
                <w:szCs w:val="24"/>
                <w:lang w:val="en-US"/>
              </w:rPr>
              <w:lastRenderedPageBreak/>
              <w:t>Muthukumar</w:t>
            </w:r>
            <w:proofErr w:type="spellEnd"/>
            <w:r w:rsidRPr="00317DF0">
              <w:rPr>
                <w:rFonts w:ascii="Times New Roman" w:hAnsi="Times New Roman" w:cs="Times New Roman"/>
                <w:sz w:val="24"/>
                <w:szCs w:val="24"/>
                <w:lang w:val="en-US"/>
              </w:rPr>
              <w:t xml:space="preserve"> S</w:t>
            </w:r>
            <w:r w:rsidR="00833B22" w:rsidRPr="00317DF0">
              <w:rPr>
                <w:rFonts w:ascii="Times New Roman" w:hAnsi="Times New Roman" w:cs="Times New Roman"/>
                <w:sz w:val="24"/>
                <w:szCs w:val="24"/>
                <w:lang w:val="en-US"/>
              </w:rPr>
              <w:t>.</w:t>
            </w:r>
            <w:r w:rsidRPr="00317DF0">
              <w:rPr>
                <w:rFonts w:ascii="Times New Roman" w:hAnsi="Times New Roman" w:cs="Times New Roman"/>
                <w:sz w:val="24"/>
                <w:szCs w:val="24"/>
                <w:lang w:val="en-US"/>
              </w:rPr>
              <w:t>P</w:t>
            </w:r>
            <w:r w:rsidR="00833B22" w:rsidRPr="00317DF0">
              <w:rPr>
                <w:rFonts w:ascii="Times New Roman" w:hAnsi="Times New Roman" w:cs="Times New Roman"/>
                <w:sz w:val="24"/>
                <w:szCs w:val="24"/>
                <w:lang w:val="en-US"/>
              </w:rPr>
              <w:t>.</w:t>
            </w:r>
            <w:r w:rsidRPr="00317DF0">
              <w:rPr>
                <w:rFonts w:ascii="Times New Roman" w:hAnsi="Times New Roman" w:cs="Times New Roman"/>
                <w:sz w:val="24"/>
                <w:szCs w:val="24"/>
                <w:lang w:val="en-US"/>
              </w:rPr>
              <w:t xml:space="preserve">, </w:t>
            </w:r>
            <w:proofErr w:type="spellStart"/>
            <w:r w:rsidRPr="00317DF0">
              <w:rPr>
                <w:rFonts w:ascii="Times New Roman" w:hAnsi="Times New Roman" w:cs="Times New Roman"/>
                <w:sz w:val="24"/>
                <w:szCs w:val="24"/>
                <w:lang w:val="en-US"/>
              </w:rPr>
              <w:t>Ravindra</w:t>
            </w:r>
            <w:proofErr w:type="spellEnd"/>
            <w:r w:rsidRPr="00317DF0">
              <w:rPr>
                <w:rFonts w:ascii="Times New Roman" w:hAnsi="Times New Roman" w:cs="Times New Roman"/>
                <w:sz w:val="24"/>
                <w:szCs w:val="24"/>
                <w:lang w:val="en-US"/>
              </w:rPr>
              <w:t xml:space="preserve"> P</w:t>
            </w:r>
            <w:r w:rsidR="00833B22" w:rsidRPr="00317DF0">
              <w:rPr>
                <w:rFonts w:ascii="Times New Roman" w:hAnsi="Times New Roman" w:cs="Times New Roman"/>
                <w:sz w:val="24"/>
                <w:szCs w:val="24"/>
                <w:lang w:val="en-US"/>
              </w:rPr>
              <w:t>.</w:t>
            </w:r>
            <w:r w:rsidRPr="00317DF0">
              <w:rPr>
                <w:rFonts w:ascii="Times New Roman" w:hAnsi="Times New Roman" w:cs="Times New Roman"/>
                <w:sz w:val="24"/>
                <w:szCs w:val="24"/>
                <w:lang w:val="en-US"/>
              </w:rPr>
              <w:t>V</w:t>
            </w:r>
            <w:r w:rsidR="00833B22" w:rsidRPr="00317DF0">
              <w:rPr>
                <w:rFonts w:ascii="Times New Roman" w:hAnsi="Times New Roman" w:cs="Times New Roman"/>
                <w:sz w:val="24"/>
                <w:szCs w:val="24"/>
                <w:lang w:val="en-US"/>
              </w:rPr>
              <w:t>.</w:t>
            </w:r>
            <w:r w:rsidRPr="00317DF0">
              <w:rPr>
                <w:rFonts w:ascii="Times New Roman" w:hAnsi="Times New Roman" w:cs="Times New Roman"/>
                <w:sz w:val="24"/>
                <w:szCs w:val="24"/>
                <w:lang w:val="en-US"/>
              </w:rPr>
              <w:t xml:space="preserve"> Preeclampsia: </w:t>
            </w:r>
            <w:proofErr w:type="spellStart"/>
            <w:r w:rsidRPr="00317DF0">
              <w:rPr>
                <w:rFonts w:ascii="Times New Roman" w:hAnsi="Times New Roman" w:cs="Times New Roman"/>
                <w:sz w:val="24"/>
                <w:szCs w:val="24"/>
                <w:lang w:val="en-US"/>
              </w:rPr>
              <w:t>Pathophysiology</w:t>
            </w:r>
            <w:proofErr w:type="spellEnd"/>
            <w:r w:rsidRPr="00317DF0">
              <w:rPr>
                <w:rFonts w:ascii="Times New Roman" w:hAnsi="Times New Roman" w:cs="Times New Roman"/>
                <w:sz w:val="24"/>
                <w:szCs w:val="24"/>
                <w:lang w:val="en-US"/>
              </w:rPr>
              <w:t xml:space="preserve"> and management. </w:t>
            </w:r>
            <w:proofErr w:type="spellStart"/>
            <w:r w:rsidR="00833B22" w:rsidRPr="00317DF0">
              <w:rPr>
                <w:rFonts w:ascii="Times New Roman" w:hAnsi="Times New Roman" w:cs="Times New Roman"/>
                <w:sz w:val="24"/>
                <w:szCs w:val="24"/>
                <w:lang w:val="en-US"/>
              </w:rPr>
              <w:t>J.Gynecol</w:t>
            </w:r>
            <w:proofErr w:type="spellEnd"/>
            <w:r w:rsidR="00833B22" w:rsidRPr="00317DF0">
              <w:rPr>
                <w:rFonts w:ascii="Times New Roman" w:hAnsi="Times New Roman" w:cs="Times New Roman"/>
                <w:sz w:val="24"/>
                <w:szCs w:val="24"/>
                <w:lang w:val="en-US"/>
              </w:rPr>
              <w:t xml:space="preserve">. Obstet. </w:t>
            </w:r>
            <w:proofErr w:type="spellStart"/>
            <w:r w:rsidR="00833B22" w:rsidRPr="00317DF0">
              <w:rPr>
                <w:rFonts w:ascii="Times New Roman" w:hAnsi="Times New Roman" w:cs="Times New Roman"/>
                <w:sz w:val="24"/>
                <w:szCs w:val="24"/>
                <w:lang w:val="en-US"/>
              </w:rPr>
              <w:t>Hum.Reprod</w:t>
            </w:r>
            <w:proofErr w:type="spellEnd"/>
            <w:r w:rsidR="00833B22" w:rsidRPr="00317DF0">
              <w:rPr>
                <w:rFonts w:ascii="Times New Roman" w:hAnsi="Times New Roman" w:cs="Times New Roman"/>
                <w:sz w:val="24"/>
                <w:szCs w:val="24"/>
                <w:lang w:val="en-US"/>
              </w:rPr>
              <w:t>., 2021, Vol.</w:t>
            </w:r>
            <w:r w:rsidRPr="00317DF0">
              <w:rPr>
                <w:rFonts w:ascii="Times New Roman" w:hAnsi="Times New Roman" w:cs="Times New Roman"/>
                <w:sz w:val="24"/>
                <w:szCs w:val="24"/>
                <w:lang w:val="en-US"/>
              </w:rPr>
              <w:t xml:space="preserve"> 50</w:t>
            </w:r>
            <w:r w:rsidR="00833B22" w:rsidRPr="00317DF0">
              <w:rPr>
                <w:rFonts w:ascii="Times New Roman" w:hAnsi="Times New Roman" w:cs="Times New Roman"/>
                <w:sz w:val="24"/>
                <w:szCs w:val="24"/>
                <w:lang w:val="en-US"/>
              </w:rPr>
              <w:t>, no. 2, pp.</w:t>
            </w:r>
            <w:r w:rsidRPr="00317DF0">
              <w:rPr>
                <w:rFonts w:ascii="Times New Roman" w:hAnsi="Times New Roman" w:cs="Times New Roman"/>
                <w:sz w:val="24"/>
                <w:szCs w:val="24"/>
                <w:lang w:val="en-US"/>
              </w:rPr>
              <w:t xml:space="preserve"> 101975</w:t>
            </w:r>
            <w:r w:rsidR="00833B22" w:rsidRPr="00317DF0">
              <w:rPr>
                <w:rFonts w:ascii="Times New Roman" w:hAnsi="Times New Roman" w:cs="Times New Roman"/>
                <w:sz w:val="24"/>
                <w:szCs w:val="24"/>
                <w:lang w:val="en-US"/>
              </w:rPr>
              <w:t>.</w:t>
            </w:r>
          </w:p>
        </w:tc>
        <w:tc>
          <w:tcPr>
            <w:tcW w:w="3260" w:type="dxa"/>
          </w:tcPr>
          <w:p w:rsidR="00353448" w:rsidRPr="00317DF0" w:rsidRDefault="00353448">
            <w:pPr>
              <w:rPr>
                <w:rFonts w:ascii="Times New Roman" w:hAnsi="Times New Roman" w:cs="Times New Roman"/>
                <w:sz w:val="24"/>
                <w:szCs w:val="24"/>
                <w:lang w:val="en-US"/>
              </w:rPr>
            </w:pPr>
          </w:p>
        </w:tc>
        <w:tc>
          <w:tcPr>
            <w:tcW w:w="4642" w:type="dxa"/>
          </w:tcPr>
          <w:p w:rsidR="00833B22" w:rsidRPr="00317DF0" w:rsidRDefault="00833B22" w:rsidP="00833B22">
            <w:pPr>
              <w:autoSpaceDE w:val="0"/>
              <w:autoSpaceDN w:val="0"/>
              <w:adjustRightInd w:val="0"/>
              <w:rPr>
                <w:rFonts w:ascii="Segoe UI" w:hAnsi="Segoe UI" w:cs="Segoe UI"/>
                <w:sz w:val="18"/>
                <w:szCs w:val="18"/>
              </w:rPr>
            </w:pPr>
            <w:r w:rsidRPr="00317DF0">
              <w:rPr>
                <w:rFonts w:ascii="Times New Roman" w:hAnsi="Times New Roman" w:cs="Times New Roman"/>
                <w:noProof/>
                <w:sz w:val="24"/>
                <w:szCs w:val="24"/>
              </w:rPr>
              <w:t>DOI:</w:t>
            </w:r>
            <w:r w:rsidRPr="00317DF0">
              <w:rPr>
                <w:rFonts w:ascii="Times New Roman" w:hAnsi="Times New Roman" w:cs="Times New Roman"/>
                <w:noProof/>
                <w:sz w:val="24"/>
                <w:szCs w:val="24"/>
                <w:lang w:val="en-US"/>
              </w:rPr>
              <w:t xml:space="preserve"> </w:t>
            </w:r>
            <w:r w:rsidRPr="00317DF0">
              <w:rPr>
                <w:rFonts w:ascii="Times New Roman" w:hAnsi="Times New Roman" w:cs="Times New Roman"/>
                <w:sz w:val="24"/>
                <w:szCs w:val="24"/>
              </w:rPr>
              <w:t>10.1016/j.jogoh.2020.101975</w:t>
            </w:r>
          </w:p>
          <w:p w:rsidR="00353448" w:rsidRPr="00317DF0" w:rsidRDefault="00353448">
            <w:pPr>
              <w:rPr>
                <w:rFonts w:ascii="Times New Roman" w:hAnsi="Times New Roman" w:cs="Times New Roman"/>
                <w:sz w:val="24"/>
                <w:szCs w:val="24"/>
                <w:lang w:val="en-US"/>
              </w:rPr>
            </w:pPr>
          </w:p>
        </w:tc>
      </w:tr>
      <w:tr w:rsidR="00353448" w:rsidRPr="00266916" w:rsidTr="0053023F">
        <w:tc>
          <w:tcPr>
            <w:tcW w:w="1555" w:type="dxa"/>
          </w:tcPr>
          <w:p w:rsidR="00353448" w:rsidRPr="00317DF0" w:rsidRDefault="00353448">
            <w:pPr>
              <w:rPr>
                <w:rFonts w:ascii="Times New Roman" w:hAnsi="Times New Roman" w:cs="Times New Roman"/>
                <w:sz w:val="24"/>
                <w:szCs w:val="24"/>
                <w:lang w:val="en-US"/>
              </w:rPr>
            </w:pPr>
            <w:r w:rsidRPr="00317DF0">
              <w:rPr>
                <w:rFonts w:ascii="Times New Roman" w:hAnsi="Times New Roman" w:cs="Times New Roman"/>
                <w:sz w:val="24"/>
                <w:szCs w:val="24"/>
                <w:lang w:val="en-US"/>
              </w:rPr>
              <w:lastRenderedPageBreak/>
              <w:t>31</w:t>
            </w:r>
          </w:p>
        </w:tc>
        <w:tc>
          <w:tcPr>
            <w:tcW w:w="5103" w:type="dxa"/>
          </w:tcPr>
          <w:p w:rsidR="00353448" w:rsidRPr="00317DF0" w:rsidRDefault="00F2264E" w:rsidP="00266916">
            <w:pPr>
              <w:pStyle w:val="EndNoteBibliography"/>
              <w:spacing w:after="0"/>
              <w:ind w:left="5" w:hanging="5"/>
              <w:jc w:val="left"/>
              <w:rPr>
                <w:sz w:val="24"/>
                <w:szCs w:val="24"/>
              </w:rPr>
            </w:pPr>
            <w:r w:rsidRPr="00317DF0">
              <w:rPr>
                <w:sz w:val="24"/>
                <w:szCs w:val="24"/>
              </w:rPr>
              <w:t>Oz</w:t>
            </w:r>
            <w:r w:rsidR="00266916">
              <w:rPr>
                <w:sz w:val="24"/>
                <w:szCs w:val="24"/>
              </w:rPr>
              <w:t>anska A., Szymczak D., Rybka J.</w:t>
            </w:r>
            <w:r w:rsidR="00266916" w:rsidRPr="00266916">
              <w:rPr>
                <w:sz w:val="24"/>
                <w:szCs w:val="24"/>
              </w:rPr>
              <w:t xml:space="preserve"> </w:t>
            </w:r>
            <w:r w:rsidRPr="00317DF0">
              <w:rPr>
                <w:sz w:val="24"/>
                <w:szCs w:val="24"/>
              </w:rPr>
              <w:t>Pattern of human monocyte subpopulations in health and disease. Scand. J. Immunol., 2020, Vol. 92, no.1, pp. e12883.</w:t>
            </w:r>
          </w:p>
        </w:tc>
        <w:tc>
          <w:tcPr>
            <w:tcW w:w="3260" w:type="dxa"/>
          </w:tcPr>
          <w:p w:rsidR="00353448" w:rsidRPr="00317DF0" w:rsidRDefault="00353448">
            <w:pPr>
              <w:rPr>
                <w:rFonts w:ascii="Times New Roman" w:hAnsi="Times New Roman" w:cs="Times New Roman"/>
                <w:sz w:val="24"/>
                <w:szCs w:val="24"/>
                <w:lang w:val="en-US"/>
              </w:rPr>
            </w:pPr>
          </w:p>
        </w:tc>
        <w:tc>
          <w:tcPr>
            <w:tcW w:w="4642" w:type="dxa"/>
          </w:tcPr>
          <w:p w:rsidR="00353448" w:rsidRPr="00317DF0" w:rsidRDefault="00F2264E">
            <w:pPr>
              <w:rPr>
                <w:rFonts w:ascii="Times New Roman" w:hAnsi="Times New Roman" w:cs="Times New Roman"/>
                <w:sz w:val="24"/>
                <w:szCs w:val="24"/>
                <w:lang w:val="en-US"/>
              </w:rPr>
            </w:pPr>
            <w:r w:rsidRPr="00266916">
              <w:rPr>
                <w:rFonts w:ascii="Times New Roman" w:hAnsi="Times New Roman" w:cs="Times New Roman"/>
                <w:noProof/>
                <w:sz w:val="24"/>
                <w:szCs w:val="24"/>
                <w:lang w:val="en-US"/>
              </w:rPr>
              <w:t>DOI:</w:t>
            </w:r>
            <w:r w:rsidRPr="00317DF0">
              <w:rPr>
                <w:rFonts w:ascii="Times New Roman" w:hAnsi="Times New Roman" w:cs="Times New Roman"/>
                <w:noProof/>
                <w:sz w:val="24"/>
                <w:szCs w:val="24"/>
                <w:lang w:val="en-US"/>
              </w:rPr>
              <w:t xml:space="preserve"> </w:t>
            </w:r>
            <w:r w:rsidRPr="00266916">
              <w:rPr>
                <w:rFonts w:ascii="Times New Roman" w:hAnsi="Times New Roman" w:cs="Times New Roman"/>
                <w:sz w:val="24"/>
                <w:szCs w:val="24"/>
                <w:lang w:val="en-US"/>
              </w:rPr>
              <w:t>10.1111/sji.12883</w:t>
            </w:r>
          </w:p>
        </w:tc>
      </w:tr>
      <w:tr w:rsidR="00226F86" w:rsidRPr="00317DF0" w:rsidTr="0053023F">
        <w:tc>
          <w:tcPr>
            <w:tcW w:w="1555" w:type="dxa"/>
          </w:tcPr>
          <w:p w:rsidR="00226F86" w:rsidRPr="00317DF0" w:rsidRDefault="00226F86">
            <w:pPr>
              <w:rPr>
                <w:rFonts w:ascii="Times New Roman" w:hAnsi="Times New Roman" w:cs="Times New Roman"/>
                <w:sz w:val="24"/>
                <w:szCs w:val="24"/>
                <w:lang w:val="en-US"/>
              </w:rPr>
            </w:pPr>
            <w:r w:rsidRPr="00317DF0">
              <w:rPr>
                <w:rFonts w:ascii="Times New Roman" w:hAnsi="Times New Roman" w:cs="Times New Roman"/>
                <w:sz w:val="24"/>
                <w:szCs w:val="24"/>
                <w:lang w:val="en-US"/>
              </w:rPr>
              <w:t>32</w:t>
            </w:r>
          </w:p>
        </w:tc>
        <w:tc>
          <w:tcPr>
            <w:tcW w:w="5103" w:type="dxa"/>
          </w:tcPr>
          <w:p w:rsidR="00226F86" w:rsidRPr="00317DF0" w:rsidRDefault="00383949" w:rsidP="00383949">
            <w:pPr>
              <w:rPr>
                <w:rFonts w:ascii="Times New Roman" w:hAnsi="Times New Roman" w:cs="Times New Roman"/>
                <w:sz w:val="24"/>
                <w:szCs w:val="24"/>
                <w:lang w:val="en-US"/>
              </w:rPr>
            </w:pPr>
            <w:r w:rsidRPr="00317DF0">
              <w:rPr>
                <w:rFonts w:ascii="Times New Roman" w:hAnsi="Times New Roman" w:cs="Times New Roman"/>
                <w:sz w:val="24"/>
                <w:szCs w:val="24"/>
                <w:lang w:val="en-US"/>
              </w:rPr>
              <w:t xml:space="preserve">Romero R. Prenatal medicine: the child is the </w:t>
            </w:r>
            <w:r w:rsidR="00D90C00" w:rsidRPr="00317DF0">
              <w:rPr>
                <w:rFonts w:ascii="Times New Roman" w:hAnsi="Times New Roman" w:cs="Times New Roman"/>
                <w:sz w:val="24"/>
                <w:szCs w:val="24"/>
                <w:lang w:val="en-US"/>
              </w:rPr>
              <w:t>father of the man. 1996.</w:t>
            </w:r>
            <w:r w:rsidRPr="00317DF0">
              <w:rPr>
                <w:rFonts w:ascii="Times New Roman" w:hAnsi="Times New Roman" w:cs="Times New Roman"/>
                <w:sz w:val="24"/>
                <w:szCs w:val="24"/>
                <w:lang w:val="en-US"/>
              </w:rPr>
              <w:t xml:space="preserve"> </w:t>
            </w:r>
            <w:r w:rsidR="00D90C00" w:rsidRPr="00317DF0">
              <w:rPr>
                <w:rFonts w:ascii="Times New Roman" w:hAnsi="Times New Roman" w:cs="Times New Roman"/>
                <w:sz w:val="24"/>
                <w:szCs w:val="24"/>
                <w:lang w:val="en-US"/>
              </w:rPr>
              <w:t xml:space="preserve">J. </w:t>
            </w:r>
            <w:proofErr w:type="spellStart"/>
            <w:r w:rsidR="00D90C00" w:rsidRPr="00317DF0">
              <w:rPr>
                <w:rFonts w:ascii="Times New Roman" w:hAnsi="Times New Roman" w:cs="Times New Roman"/>
                <w:sz w:val="24"/>
                <w:szCs w:val="24"/>
                <w:lang w:val="en-US"/>
              </w:rPr>
              <w:t>Matern</w:t>
            </w:r>
            <w:proofErr w:type="spellEnd"/>
            <w:r w:rsidR="00D90C00" w:rsidRPr="00317DF0">
              <w:rPr>
                <w:rFonts w:ascii="Times New Roman" w:hAnsi="Times New Roman" w:cs="Times New Roman"/>
                <w:sz w:val="24"/>
                <w:szCs w:val="24"/>
                <w:lang w:val="en-US"/>
              </w:rPr>
              <w:t>. Fetal Neonatal Med.</w:t>
            </w:r>
            <w:r w:rsidRPr="00317DF0">
              <w:rPr>
                <w:rFonts w:ascii="Times New Roman" w:hAnsi="Times New Roman" w:cs="Times New Roman"/>
                <w:sz w:val="24"/>
                <w:szCs w:val="24"/>
                <w:lang w:val="en-US"/>
              </w:rPr>
              <w:t>, 2009, Vol. 22, no. 8, pp. 636-639.</w:t>
            </w:r>
          </w:p>
        </w:tc>
        <w:tc>
          <w:tcPr>
            <w:tcW w:w="3260" w:type="dxa"/>
          </w:tcPr>
          <w:p w:rsidR="00226F86" w:rsidRPr="00317DF0" w:rsidRDefault="00226F86" w:rsidP="00C85C8A">
            <w:pPr>
              <w:rPr>
                <w:rFonts w:ascii="Times New Roman" w:hAnsi="Times New Roman" w:cs="Times New Roman"/>
                <w:sz w:val="24"/>
                <w:szCs w:val="24"/>
                <w:lang w:val="en-US"/>
              </w:rPr>
            </w:pPr>
          </w:p>
        </w:tc>
        <w:tc>
          <w:tcPr>
            <w:tcW w:w="4642" w:type="dxa"/>
          </w:tcPr>
          <w:p w:rsidR="00226F86" w:rsidRPr="00317DF0" w:rsidRDefault="00383949"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DOI: </w:t>
            </w:r>
            <w:r w:rsidRPr="00317DF0">
              <w:rPr>
                <w:rFonts w:ascii="Times New Roman" w:hAnsi="Times New Roman" w:cs="Times New Roman"/>
                <w:sz w:val="24"/>
                <w:szCs w:val="24"/>
                <w:lang w:val="en-US"/>
              </w:rPr>
              <w:t>10.1080/14767050902784171</w:t>
            </w:r>
          </w:p>
        </w:tc>
      </w:tr>
      <w:tr w:rsidR="00383949" w:rsidRPr="00317DF0" w:rsidTr="0053023F">
        <w:tc>
          <w:tcPr>
            <w:tcW w:w="1555" w:type="dxa"/>
          </w:tcPr>
          <w:p w:rsidR="00383949" w:rsidRPr="00317DF0" w:rsidRDefault="00383949">
            <w:pPr>
              <w:rPr>
                <w:rFonts w:ascii="Times New Roman" w:hAnsi="Times New Roman" w:cs="Times New Roman"/>
                <w:sz w:val="24"/>
                <w:szCs w:val="24"/>
                <w:lang w:val="en-US"/>
              </w:rPr>
            </w:pPr>
            <w:r w:rsidRPr="00317DF0">
              <w:rPr>
                <w:rFonts w:ascii="Times New Roman" w:hAnsi="Times New Roman" w:cs="Times New Roman"/>
                <w:sz w:val="24"/>
                <w:szCs w:val="24"/>
                <w:lang w:val="en-US"/>
              </w:rPr>
              <w:t>33</w:t>
            </w:r>
          </w:p>
        </w:tc>
        <w:tc>
          <w:tcPr>
            <w:tcW w:w="5103" w:type="dxa"/>
          </w:tcPr>
          <w:p w:rsidR="00383949" w:rsidRPr="00317DF0" w:rsidRDefault="00383949"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Rondina M.T., Brewster B., Grissom C.K., Zimmerman G.A., Kastendieck D.H., Harris E.S., Weyrich A.S. In vivo platelet activation in critically ill patients with primary 2009 influenza A(H1N1). </w:t>
            </w:r>
            <w:r w:rsidRPr="00317DF0">
              <w:rPr>
                <w:rFonts w:ascii="Times New Roman" w:hAnsi="Times New Roman" w:cs="Times New Roman"/>
                <w:noProof/>
                <w:sz w:val="24"/>
                <w:szCs w:val="24"/>
              </w:rPr>
              <w:t xml:space="preserve">Chest, 2012, Vol. 141, no. 6, pp. 1490-1495. </w:t>
            </w:r>
          </w:p>
        </w:tc>
        <w:tc>
          <w:tcPr>
            <w:tcW w:w="3260" w:type="dxa"/>
          </w:tcPr>
          <w:p w:rsidR="00383949" w:rsidRPr="00317DF0" w:rsidRDefault="00383949" w:rsidP="00C85C8A">
            <w:pPr>
              <w:rPr>
                <w:rFonts w:ascii="Times New Roman" w:hAnsi="Times New Roman" w:cs="Times New Roman"/>
                <w:sz w:val="24"/>
                <w:szCs w:val="24"/>
                <w:lang w:val="en-US"/>
              </w:rPr>
            </w:pPr>
          </w:p>
        </w:tc>
        <w:tc>
          <w:tcPr>
            <w:tcW w:w="4642" w:type="dxa"/>
          </w:tcPr>
          <w:p w:rsidR="00383949" w:rsidRPr="00317DF0" w:rsidRDefault="00383949"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10.1378/chest.11-2860</w:t>
            </w:r>
          </w:p>
        </w:tc>
      </w:tr>
      <w:tr w:rsidR="004E335A" w:rsidRPr="00317DF0" w:rsidTr="0053023F">
        <w:tc>
          <w:tcPr>
            <w:tcW w:w="1555" w:type="dxa"/>
          </w:tcPr>
          <w:p w:rsidR="004E335A" w:rsidRPr="00317DF0" w:rsidRDefault="004E335A">
            <w:pPr>
              <w:rPr>
                <w:rFonts w:ascii="Times New Roman" w:hAnsi="Times New Roman" w:cs="Times New Roman"/>
                <w:sz w:val="24"/>
                <w:szCs w:val="24"/>
                <w:lang w:val="en-US"/>
              </w:rPr>
            </w:pPr>
            <w:r w:rsidRPr="00317DF0">
              <w:rPr>
                <w:rFonts w:ascii="Times New Roman" w:hAnsi="Times New Roman" w:cs="Times New Roman"/>
                <w:sz w:val="24"/>
                <w:szCs w:val="24"/>
                <w:lang w:val="en-US"/>
              </w:rPr>
              <w:t>34</w:t>
            </w:r>
          </w:p>
        </w:tc>
        <w:tc>
          <w:tcPr>
            <w:tcW w:w="5103" w:type="dxa"/>
          </w:tcPr>
          <w:p w:rsidR="004E335A" w:rsidRPr="00317DF0" w:rsidRDefault="004E335A"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Sayed D., Amin N.F., Galal G.M. Monocyte-platelet aggregates and platelet micro-particles in patients with post-hepatitic liver cirrhosis. Thromb. Res., 2010, Vol. 125, no. 5, pp. e228-e233. </w:t>
            </w:r>
          </w:p>
        </w:tc>
        <w:tc>
          <w:tcPr>
            <w:tcW w:w="3260" w:type="dxa"/>
          </w:tcPr>
          <w:p w:rsidR="004E335A" w:rsidRPr="00317DF0" w:rsidRDefault="004E335A" w:rsidP="00C85C8A">
            <w:pPr>
              <w:rPr>
                <w:rFonts w:ascii="Times New Roman" w:hAnsi="Times New Roman" w:cs="Times New Roman"/>
                <w:sz w:val="24"/>
                <w:szCs w:val="24"/>
                <w:lang w:val="en-US"/>
              </w:rPr>
            </w:pPr>
          </w:p>
        </w:tc>
        <w:tc>
          <w:tcPr>
            <w:tcW w:w="4642" w:type="dxa"/>
          </w:tcPr>
          <w:p w:rsidR="004E335A" w:rsidRPr="00317DF0" w:rsidRDefault="004E335A"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DOI: 10.1016/j.thromres.2009.12.002</w:t>
            </w:r>
          </w:p>
        </w:tc>
      </w:tr>
      <w:tr w:rsidR="00817CC3" w:rsidRPr="00317DF0" w:rsidTr="0053023F">
        <w:tc>
          <w:tcPr>
            <w:tcW w:w="1555" w:type="dxa"/>
          </w:tcPr>
          <w:p w:rsidR="00817CC3" w:rsidRPr="00317DF0" w:rsidRDefault="00817CC3">
            <w:pPr>
              <w:rPr>
                <w:rFonts w:ascii="Times New Roman" w:hAnsi="Times New Roman" w:cs="Times New Roman"/>
                <w:sz w:val="24"/>
                <w:szCs w:val="24"/>
                <w:lang w:val="en-US"/>
              </w:rPr>
            </w:pPr>
            <w:r w:rsidRPr="00317DF0">
              <w:rPr>
                <w:rFonts w:ascii="Times New Roman" w:hAnsi="Times New Roman" w:cs="Times New Roman"/>
                <w:sz w:val="24"/>
                <w:szCs w:val="24"/>
                <w:lang w:val="en-US"/>
              </w:rPr>
              <w:t>35</w:t>
            </w:r>
          </w:p>
        </w:tc>
        <w:tc>
          <w:tcPr>
            <w:tcW w:w="5103" w:type="dxa"/>
          </w:tcPr>
          <w:p w:rsidR="00817CC3" w:rsidRPr="00317DF0" w:rsidRDefault="00817CC3"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Schrottmaier W.C., Kral J.B., Badrnya S., Assinger A. Aspirin and P2Y12 Inhibitors in platelet-mediated activation of neutrophils and monocytes. </w:t>
            </w:r>
            <w:r w:rsidRPr="00317DF0">
              <w:rPr>
                <w:rFonts w:ascii="Times New Roman" w:hAnsi="Times New Roman" w:cs="Times New Roman"/>
                <w:noProof/>
                <w:sz w:val="24"/>
                <w:szCs w:val="24"/>
              </w:rPr>
              <w:t xml:space="preserve">Thromb. Haemost., 2015, Vol. 114, no. 3, pp. 478-489. </w:t>
            </w:r>
          </w:p>
        </w:tc>
        <w:tc>
          <w:tcPr>
            <w:tcW w:w="3260" w:type="dxa"/>
          </w:tcPr>
          <w:p w:rsidR="00817CC3" w:rsidRPr="00317DF0" w:rsidRDefault="00817CC3" w:rsidP="00C85C8A">
            <w:pPr>
              <w:rPr>
                <w:rFonts w:ascii="Times New Roman" w:hAnsi="Times New Roman" w:cs="Times New Roman"/>
                <w:sz w:val="24"/>
                <w:szCs w:val="24"/>
                <w:lang w:val="en-US"/>
              </w:rPr>
            </w:pPr>
          </w:p>
        </w:tc>
        <w:tc>
          <w:tcPr>
            <w:tcW w:w="4642" w:type="dxa"/>
          </w:tcPr>
          <w:p w:rsidR="00817CC3" w:rsidRPr="00317DF0" w:rsidRDefault="00817CC3"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10.1160/TH14-11-0943</w:t>
            </w:r>
          </w:p>
        </w:tc>
      </w:tr>
      <w:tr w:rsidR="00817CC3" w:rsidRPr="00317DF0" w:rsidTr="0053023F">
        <w:tc>
          <w:tcPr>
            <w:tcW w:w="1555" w:type="dxa"/>
          </w:tcPr>
          <w:p w:rsidR="00817CC3" w:rsidRPr="00317DF0" w:rsidRDefault="00817CC3">
            <w:pPr>
              <w:rPr>
                <w:rFonts w:ascii="Times New Roman" w:hAnsi="Times New Roman" w:cs="Times New Roman"/>
                <w:sz w:val="24"/>
                <w:szCs w:val="24"/>
                <w:lang w:val="en-US"/>
              </w:rPr>
            </w:pPr>
            <w:r w:rsidRPr="00317DF0">
              <w:rPr>
                <w:rFonts w:ascii="Times New Roman" w:hAnsi="Times New Roman" w:cs="Times New Roman"/>
                <w:sz w:val="24"/>
                <w:szCs w:val="24"/>
                <w:lang w:val="en-US"/>
              </w:rPr>
              <w:t>36</w:t>
            </w:r>
          </w:p>
        </w:tc>
        <w:tc>
          <w:tcPr>
            <w:tcW w:w="5103" w:type="dxa"/>
          </w:tcPr>
          <w:p w:rsidR="00817CC3" w:rsidRPr="00317DF0" w:rsidRDefault="000C5EE5" w:rsidP="000C5EE5">
            <w:pPr>
              <w:autoSpaceDE w:val="0"/>
              <w:autoSpaceDN w:val="0"/>
              <w:adjustRightInd w:val="0"/>
              <w:rPr>
                <w:rFonts w:ascii="Times New Roman" w:hAnsi="Times New Roman" w:cs="Times New Roman"/>
                <w:sz w:val="24"/>
                <w:szCs w:val="24"/>
                <w:lang w:val="en-US"/>
              </w:rPr>
            </w:pPr>
            <w:r w:rsidRPr="00317DF0">
              <w:rPr>
                <w:rFonts w:ascii="Times New Roman" w:hAnsi="Times New Roman" w:cs="Times New Roman"/>
                <w:sz w:val="24"/>
                <w:szCs w:val="24"/>
                <w:lang w:val="en-US"/>
              </w:rPr>
              <w:t xml:space="preserve">Shoji T., Koyama H., </w:t>
            </w:r>
            <w:proofErr w:type="spellStart"/>
            <w:r w:rsidRPr="00317DF0">
              <w:rPr>
                <w:rFonts w:ascii="Times New Roman" w:hAnsi="Times New Roman" w:cs="Times New Roman"/>
                <w:sz w:val="24"/>
                <w:szCs w:val="24"/>
                <w:lang w:val="en-US"/>
              </w:rPr>
              <w:t>Fukumoto</w:t>
            </w:r>
            <w:proofErr w:type="spellEnd"/>
            <w:r w:rsidRPr="00317DF0">
              <w:rPr>
                <w:rFonts w:ascii="Times New Roman" w:hAnsi="Times New Roman" w:cs="Times New Roman"/>
                <w:sz w:val="24"/>
                <w:szCs w:val="24"/>
                <w:lang w:val="en-US"/>
              </w:rPr>
              <w:t xml:space="preserve"> S., </w:t>
            </w:r>
            <w:proofErr w:type="spellStart"/>
            <w:r w:rsidRPr="00317DF0">
              <w:rPr>
                <w:rFonts w:ascii="Times New Roman" w:hAnsi="Times New Roman" w:cs="Times New Roman"/>
                <w:sz w:val="24"/>
                <w:szCs w:val="24"/>
                <w:lang w:val="en-US"/>
              </w:rPr>
              <w:t>Maeno</w:t>
            </w:r>
            <w:proofErr w:type="spellEnd"/>
            <w:r w:rsidRPr="00317DF0">
              <w:rPr>
                <w:rFonts w:ascii="Times New Roman" w:hAnsi="Times New Roman" w:cs="Times New Roman"/>
                <w:sz w:val="24"/>
                <w:szCs w:val="24"/>
                <w:lang w:val="en-US"/>
              </w:rPr>
              <w:t xml:space="preserve"> T., Yokoyama H., Shinohara K., </w:t>
            </w:r>
            <w:proofErr w:type="spellStart"/>
            <w:r w:rsidRPr="00317DF0">
              <w:rPr>
                <w:rFonts w:ascii="Times New Roman" w:hAnsi="Times New Roman" w:cs="Times New Roman"/>
                <w:sz w:val="24"/>
                <w:szCs w:val="24"/>
                <w:lang w:val="en-US"/>
              </w:rPr>
              <w:t>Emoto</w:t>
            </w:r>
            <w:proofErr w:type="spellEnd"/>
            <w:r w:rsidRPr="00317DF0">
              <w:rPr>
                <w:rFonts w:ascii="Times New Roman" w:hAnsi="Times New Roman" w:cs="Times New Roman"/>
                <w:sz w:val="24"/>
                <w:szCs w:val="24"/>
                <w:lang w:val="en-US"/>
              </w:rPr>
              <w:t xml:space="preserve"> M., Shoji T., </w:t>
            </w:r>
            <w:proofErr w:type="spellStart"/>
            <w:r w:rsidRPr="00317DF0">
              <w:rPr>
                <w:rFonts w:ascii="Times New Roman" w:hAnsi="Times New Roman" w:cs="Times New Roman"/>
                <w:sz w:val="24"/>
                <w:szCs w:val="24"/>
                <w:lang w:val="en-US"/>
              </w:rPr>
              <w:t>Inaba</w:t>
            </w:r>
            <w:proofErr w:type="spellEnd"/>
            <w:r w:rsidRPr="00317DF0">
              <w:rPr>
                <w:rFonts w:ascii="Times New Roman" w:hAnsi="Times New Roman" w:cs="Times New Roman"/>
                <w:sz w:val="24"/>
                <w:szCs w:val="24"/>
                <w:lang w:val="en-US"/>
              </w:rPr>
              <w:t xml:space="preserve"> M., </w:t>
            </w:r>
            <w:proofErr w:type="spellStart"/>
            <w:r w:rsidRPr="00317DF0">
              <w:rPr>
                <w:rFonts w:ascii="Times New Roman" w:hAnsi="Times New Roman" w:cs="Times New Roman"/>
                <w:sz w:val="24"/>
                <w:szCs w:val="24"/>
                <w:lang w:val="en-US"/>
              </w:rPr>
              <w:t>Nishizawa</w:t>
            </w:r>
            <w:proofErr w:type="spellEnd"/>
            <w:r w:rsidRPr="00317DF0">
              <w:rPr>
                <w:rFonts w:ascii="Times New Roman" w:hAnsi="Times New Roman" w:cs="Times New Roman"/>
                <w:sz w:val="24"/>
                <w:szCs w:val="24"/>
                <w:lang w:val="en-US"/>
              </w:rPr>
              <w:t xml:space="preserve"> Y. Platelet-</w:t>
            </w:r>
            <w:proofErr w:type="spellStart"/>
            <w:r w:rsidRPr="00317DF0">
              <w:rPr>
                <w:rFonts w:ascii="Times New Roman" w:hAnsi="Times New Roman" w:cs="Times New Roman"/>
                <w:sz w:val="24"/>
                <w:szCs w:val="24"/>
                <w:lang w:val="en-US"/>
              </w:rPr>
              <w:t>monocyte</w:t>
            </w:r>
            <w:proofErr w:type="spellEnd"/>
            <w:r w:rsidRPr="00317DF0">
              <w:rPr>
                <w:rFonts w:ascii="Times New Roman" w:hAnsi="Times New Roman" w:cs="Times New Roman"/>
                <w:sz w:val="24"/>
                <w:szCs w:val="24"/>
                <w:lang w:val="en-US"/>
              </w:rPr>
              <w:t xml:space="preserve"> aggregates are independently associated with occurrence of carotid plaques in type 2 diabetic patients. J. </w:t>
            </w:r>
            <w:proofErr w:type="spellStart"/>
            <w:r w:rsidRPr="00317DF0">
              <w:rPr>
                <w:rFonts w:ascii="Times New Roman" w:hAnsi="Times New Roman" w:cs="Times New Roman"/>
                <w:sz w:val="24"/>
                <w:szCs w:val="24"/>
                <w:lang w:val="en-US"/>
              </w:rPr>
              <w:t>Atheroscler</w:t>
            </w:r>
            <w:proofErr w:type="spellEnd"/>
            <w:r w:rsidRPr="00317DF0">
              <w:rPr>
                <w:rFonts w:ascii="Times New Roman" w:hAnsi="Times New Roman" w:cs="Times New Roman"/>
                <w:sz w:val="24"/>
                <w:szCs w:val="24"/>
                <w:lang w:val="en-US"/>
              </w:rPr>
              <w:t xml:space="preserve">. </w:t>
            </w:r>
            <w:proofErr w:type="spellStart"/>
            <w:proofErr w:type="gramStart"/>
            <w:r w:rsidRPr="00317DF0">
              <w:rPr>
                <w:rFonts w:ascii="Times New Roman" w:hAnsi="Times New Roman" w:cs="Times New Roman"/>
                <w:sz w:val="24"/>
                <w:szCs w:val="24"/>
                <w:lang w:val="en-US"/>
              </w:rPr>
              <w:t>Thromb</w:t>
            </w:r>
            <w:proofErr w:type="spellEnd"/>
            <w:r w:rsidRPr="00317DF0">
              <w:rPr>
                <w:rFonts w:ascii="Times New Roman" w:hAnsi="Times New Roman" w:cs="Times New Roman"/>
                <w:sz w:val="24"/>
                <w:szCs w:val="24"/>
                <w:lang w:val="en-US"/>
              </w:rPr>
              <w:t>.,</w:t>
            </w:r>
            <w:proofErr w:type="gramEnd"/>
            <w:r w:rsidRPr="00317DF0">
              <w:rPr>
                <w:rFonts w:ascii="Times New Roman" w:hAnsi="Times New Roman" w:cs="Times New Roman"/>
                <w:sz w:val="24"/>
                <w:szCs w:val="24"/>
                <w:lang w:val="en-US"/>
              </w:rPr>
              <w:t xml:space="preserve"> 2005, Vol. 12, </w:t>
            </w:r>
            <w:r w:rsidRPr="00317DF0">
              <w:rPr>
                <w:rFonts w:ascii="Times New Roman" w:hAnsi="Times New Roman" w:cs="Times New Roman"/>
                <w:sz w:val="24"/>
                <w:szCs w:val="24"/>
                <w:lang w:val="en-US"/>
              </w:rPr>
              <w:lastRenderedPageBreak/>
              <w:t>no. 6, pp. 344-352.</w:t>
            </w:r>
          </w:p>
        </w:tc>
        <w:tc>
          <w:tcPr>
            <w:tcW w:w="3260" w:type="dxa"/>
          </w:tcPr>
          <w:p w:rsidR="00817CC3" w:rsidRPr="00317DF0" w:rsidRDefault="00817CC3">
            <w:pPr>
              <w:rPr>
                <w:rFonts w:ascii="Times New Roman" w:hAnsi="Times New Roman" w:cs="Times New Roman"/>
                <w:sz w:val="24"/>
                <w:szCs w:val="24"/>
                <w:lang w:val="en-US"/>
              </w:rPr>
            </w:pPr>
          </w:p>
        </w:tc>
        <w:tc>
          <w:tcPr>
            <w:tcW w:w="4642" w:type="dxa"/>
          </w:tcPr>
          <w:p w:rsidR="00817CC3" w:rsidRPr="00317DF0" w:rsidRDefault="000C5EE5">
            <w:pPr>
              <w:rPr>
                <w:rFonts w:ascii="Times New Roman" w:hAnsi="Times New Roman" w:cs="Times New Roman"/>
                <w:sz w:val="24"/>
                <w:szCs w:val="24"/>
                <w:lang w:val="en-US"/>
              </w:rPr>
            </w:pPr>
            <w:r w:rsidRPr="00317DF0">
              <w:rPr>
                <w:rFonts w:ascii="Times New Roman" w:hAnsi="Times New Roman" w:cs="Times New Roman"/>
                <w:noProof/>
                <w:sz w:val="24"/>
                <w:szCs w:val="24"/>
              </w:rPr>
              <w:t>DOI:</w:t>
            </w:r>
            <w:r w:rsidRPr="00317DF0">
              <w:rPr>
                <w:rFonts w:ascii="Times New Roman" w:hAnsi="Times New Roman" w:cs="Times New Roman"/>
                <w:noProof/>
                <w:sz w:val="24"/>
                <w:szCs w:val="24"/>
                <w:lang w:val="en-US"/>
              </w:rPr>
              <w:t xml:space="preserve"> </w:t>
            </w:r>
            <w:r w:rsidRPr="00317DF0">
              <w:rPr>
                <w:rFonts w:ascii="Times New Roman" w:hAnsi="Times New Roman" w:cs="Times New Roman"/>
                <w:sz w:val="24"/>
                <w:szCs w:val="24"/>
              </w:rPr>
              <w:t>10.5551/jat.12.344</w:t>
            </w:r>
          </w:p>
        </w:tc>
      </w:tr>
      <w:tr w:rsidR="00817CC3" w:rsidRPr="00317DF0" w:rsidTr="0053023F">
        <w:tc>
          <w:tcPr>
            <w:tcW w:w="1555" w:type="dxa"/>
          </w:tcPr>
          <w:p w:rsidR="00817CC3" w:rsidRPr="00317DF0" w:rsidRDefault="00817CC3">
            <w:pPr>
              <w:rPr>
                <w:rFonts w:ascii="Times New Roman" w:hAnsi="Times New Roman" w:cs="Times New Roman"/>
                <w:sz w:val="24"/>
                <w:szCs w:val="24"/>
                <w:lang w:val="en-US"/>
              </w:rPr>
            </w:pPr>
            <w:r w:rsidRPr="00317DF0">
              <w:rPr>
                <w:rFonts w:ascii="Times New Roman" w:hAnsi="Times New Roman" w:cs="Times New Roman"/>
                <w:sz w:val="24"/>
                <w:szCs w:val="24"/>
                <w:lang w:val="en-US"/>
              </w:rPr>
              <w:lastRenderedPageBreak/>
              <w:t>37</w:t>
            </w:r>
          </w:p>
        </w:tc>
        <w:tc>
          <w:tcPr>
            <w:tcW w:w="5103" w:type="dxa"/>
          </w:tcPr>
          <w:p w:rsidR="00817CC3" w:rsidRPr="00317DF0" w:rsidRDefault="003D0039" w:rsidP="003D0039">
            <w:pPr>
              <w:rPr>
                <w:rFonts w:ascii="Times New Roman" w:hAnsi="Times New Roman" w:cs="Times New Roman"/>
                <w:sz w:val="24"/>
                <w:szCs w:val="24"/>
                <w:lang w:val="en-US"/>
              </w:rPr>
            </w:pPr>
            <w:r w:rsidRPr="00317DF0">
              <w:rPr>
                <w:rFonts w:ascii="Times New Roman" w:hAnsi="Times New Roman" w:cs="Times New Roman"/>
                <w:sz w:val="24"/>
                <w:szCs w:val="24"/>
                <w:lang w:val="en-US"/>
              </w:rPr>
              <w:t xml:space="preserve">Su X., Zhao W. Platelet aggregation in normal pregnancy. </w:t>
            </w:r>
            <w:proofErr w:type="spellStart"/>
            <w:r w:rsidR="0052018A" w:rsidRPr="00317DF0">
              <w:rPr>
                <w:rFonts w:ascii="Times New Roman" w:hAnsi="Times New Roman" w:cs="Times New Roman"/>
                <w:sz w:val="24"/>
                <w:szCs w:val="24"/>
                <w:lang w:val="en-US"/>
              </w:rPr>
              <w:t>Clin</w:t>
            </w:r>
            <w:proofErr w:type="spellEnd"/>
            <w:r w:rsidR="0052018A" w:rsidRPr="00317DF0">
              <w:rPr>
                <w:rFonts w:ascii="Times New Roman" w:hAnsi="Times New Roman" w:cs="Times New Roman"/>
                <w:sz w:val="24"/>
                <w:szCs w:val="24"/>
                <w:lang w:val="en-US"/>
              </w:rPr>
              <w:t xml:space="preserve">. </w:t>
            </w:r>
            <w:proofErr w:type="spellStart"/>
            <w:r w:rsidR="0052018A" w:rsidRPr="00317DF0">
              <w:rPr>
                <w:rFonts w:ascii="Times New Roman" w:hAnsi="Times New Roman" w:cs="Times New Roman"/>
                <w:sz w:val="24"/>
                <w:szCs w:val="24"/>
                <w:lang w:val="en-US"/>
              </w:rPr>
              <w:t>Chim</w:t>
            </w:r>
            <w:proofErr w:type="spellEnd"/>
            <w:r w:rsidR="0052018A" w:rsidRPr="00317DF0">
              <w:rPr>
                <w:rFonts w:ascii="Times New Roman" w:hAnsi="Times New Roman" w:cs="Times New Roman"/>
                <w:sz w:val="24"/>
                <w:szCs w:val="24"/>
                <w:lang w:val="en-US"/>
              </w:rPr>
              <w:t xml:space="preserve">. </w:t>
            </w:r>
            <w:proofErr w:type="spellStart"/>
            <w:r w:rsidR="0052018A" w:rsidRPr="00317DF0">
              <w:rPr>
                <w:rFonts w:ascii="Times New Roman" w:hAnsi="Times New Roman" w:cs="Times New Roman"/>
                <w:sz w:val="24"/>
                <w:szCs w:val="24"/>
                <w:lang w:val="en-US"/>
              </w:rPr>
              <w:t>Acta</w:t>
            </w:r>
            <w:proofErr w:type="spellEnd"/>
            <w:r w:rsidRPr="00317DF0">
              <w:rPr>
                <w:rFonts w:ascii="Times New Roman" w:hAnsi="Times New Roman" w:cs="Times New Roman"/>
                <w:sz w:val="24"/>
                <w:szCs w:val="24"/>
                <w:lang w:val="en-US"/>
              </w:rPr>
              <w:t>, 2022, Vol. 536, pp. 94-97.</w:t>
            </w:r>
          </w:p>
        </w:tc>
        <w:tc>
          <w:tcPr>
            <w:tcW w:w="3260" w:type="dxa"/>
          </w:tcPr>
          <w:p w:rsidR="00817CC3" w:rsidRPr="00317DF0" w:rsidRDefault="00817CC3">
            <w:pPr>
              <w:rPr>
                <w:rFonts w:ascii="Times New Roman" w:hAnsi="Times New Roman" w:cs="Times New Roman"/>
                <w:sz w:val="24"/>
                <w:szCs w:val="24"/>
                <w:lang w:val="en-US"/>
              </w:rPr>
            </w:pPr>
          </w:p>
        </w:tc>
        <w:tc>
          <w:tcPr>
            <w:tcW w:w="4642" w:type="dxa"/>
          </w:tcPr>
          <w:p w:rsidR="003D0039" w:rsidRPr="00317DF0" w:rsidRDefault="003D0039" w:rsidP="003D0039">
            <w:pPr>
              <w:autoSpaceDE w:val="0"/>
              <w:autoSpaceDN w:val="0"/>
              <w:adjustRightInd w:val="0"/>
              <w:rPr>
                <w:rFonts w:ascii="Times New Roman" w:hAnsi="Times New Roman" w:cs="Times New Roman"/>
                <w:sz w:val="24"/>
                <w:szCs w:val="24"/>
              </w:rPr>
            </w:pPr>
            <w:r w:rsidRPr="00317DF0">
              <w:rPr>
                <w:rFonts w:ascii="Times New Roman" w:hAnsi="Times New Roman" w:cs="Times New Roman"/>
                <w:noProof/>
                <w:sz w:val="24"/>
                <w:szCs w:val="24"/>
              </w:rPr>
              <w:t>DOI:</w:t>
            </w:r>
            <w:r w:rsidRPr="00317DF0">
              <w:rPr>
                <w:rFonts w:ascii="Times New Roman" w:hAnsi="Times New Roman" w:cs="Times New Roman"/>
                <w:noProof/>
                <w:sz w:val="24"/>
                <w:szCs w:val="24"/>
                <w:lang w:val="en-US"/>
              </w:rPr>
              <w:t xml:space="preserve"> </w:t>
            </w:r>
            <w:r w:rsidRPr="00317DF0">
              <w:rPr>
                <w:rFonts w:ascii="Times New Roman" w:hAnsi="Times New Roman" w:cs="Times New Roman"/>
                <w:sz w:val="24"/>
                <w:szCs w:val="24"/>
              </w:rPr>
              <w:t>10.1016/j.cca.2022.09.016</w:t>
            </w:r>
          </w:p>
          <w:p w:rsidR="00817CC3" w:rsidRPr="00317DF0" w:rsidRDefault="00817CC3">
            <w:pPr>
              <w:rPr>
                <w:rFonts w:ascii="Times New Roman" w:hAnsi="Times New Roman" w:cs="Times New Roman"/>
                <w:sz w:val="24"/>
                <w:szCs w:val="24"/>
                <w:lang w:val="en-US"/>
              </w:rPr>
            </w:pPr>
          </w:p>
        </w:tc>
      </w:tr>
      <w:tr w:rsidR="00817CC3" w:rsidRPr="00317DF0" w:rsidTr="0053023F">
        <w:tc>
          <w:tcPr>
            <w:tcW w:w="1555" w:type="dxa"/>
          </w:tcPr>
          <w:p w:rsidR="00817CC3" w:rsidRPr="00317DF0" w:rsidRDefault="00817CC3">
            <w:pPr>
              <w:rPr>
                <w:rFonts w:ascii="Times New Roman" w:hAnsi="Times New Roman" w:cs="Times New Roman"/>
                <w:sz w:val="24"/>
                <w:szCs w:val="24"/>
                <w:lang w:val="en-US"/>
              </w:rPr>
            </w:pPr>
            <w:r w:rsidRPr="00317DF0">
              <w:rPr>
                <w:rFonts w:ascii="Times New Roman" w:hAnsi="Times New Roman" w:cs="Times New Roman"/>
                <w:sz w:val="24"/>
                <w:szCs w:val="24"/>
                <w:lang w:val="en-US"/>
              </w:rPr>
              <w:t>38</w:t>
            </w:r>
          </w:p>
        </w:tc>
        <w:tc>
          <w:tcPr>
            <w:tcW w:w="5103" w:type="dxa"/>
          </w:tcPr>
          <w:p w:rsidR="00817CC3" w:rsidRPr="00317DF0" w:rsidRDefault="00FD7339" w:rsidP="00FD7339">
            <w:pPr>
              <w:autoSpaceDE w:val="0"/>
              <w:autoSpaceDN w:val="0"/>
              <w:adjustRightInd w:val="0"/>
              <w:rPr>
                <w:rFonts w:ascii="Times New Roman" w:hAnsi="Times New Roman" w:cs="Times New Roman"/>
                <w:sz w:val="24"/>
                <w:szCs w:val="24"/>
              </w:rPr>
            </w:pPr>
            <w:proofErr w:type="spellStart"/>
            <w:r w:rsidRPr="00317DF0">
              <w:rPr>
                <w:rFonts w:ascii="Times New Roman" w:hAnsi="Times New Roman" w:cs="Times New Roman"/>
                <w:sz w:val="24"/>
                <w:szCs w:val="24"/>
                <w:lang w:val="en-US"/>
              </w:rPr>
              <w:t>Szklanna</w:t>
            </w:r>
            <w:proofErr w:type="spellEnd"/>
            <w:r w:rsidRPr="00317DF0">
              <w:rPr>
                <w:rFonts w:ascii="Times New Roman" w:hAnsi="Times New Roman" w:cs="Times New Roman"/>
                <w:sz w:val="24"/>
                <w:szCs w:val="24"/>
                <w:lang w:val="en-US"/>
              </w:rPr>
              <w:t xml:space="preserve"> P.B., Parsons M.E., Wynne K., O'Connor H., Egan K., Allen S., Ni </w:t>
            </w:r>
            <w:proofErr w:type="spellStart"/>
            <w:r w:rsidRPr="00317DF0">
              <w:rPr>
                <w:rFonts w:ascii="Times New Roman" w:hAnsi="Times New Roman" w:cs="Times New Roman"/>
                <w:sz w:val="24"/>
                <w:szCs w:val="24"/>
                <w:lang w:val="en-US"/>
              </w:rPr>
              <w:t>Ainle</w:t>
            </w:r>
            <w:proofErr w:type="spellEnd"/>
            <w:r w:rsidRPr="00317DF0">
              <w:rPr>
                <w:rFonts w:ascii="Times New Roman" w:hAnsi="Times New Roman" w:cs="Times New Roman"/>
                <w:sz w:val="24"/>
                <w:szCs w:val="24"/>
                <w:lang w:val="en-US"/>
              </w:rPr>
              <w:t xml:space="preserve"> F., Maguire</w:t>
            </w:r>
            <w:r w:rsidR="004E4E45" w:rsidRPr="00317DF0">
              <w:rPr>
                <w:rFonts w:ascii="Times New Roman" w:hAnsi="Times New Roman" w:cs="Times New Roman"/>
                <w:sz w:val="24"/>
                <w:szCs w:val="24"/>
                <w:lang w:val="en-US"/>
              </w:rPr>
              <w:t xml:space="preserve"> P. B</w:t>
            </w:r>
            <w:r w:rsidRPr="00317DF0">
              <w:rPr>
                <w:rFonts w:ascii="Times New Roman" w:hAnsi="Times New Roman" w:cs="Times New Roman"/>
                <w:sz w:val="24"/>
                <w:szCs w:val="24"/>
                <w:lang w:val="en-US"/>
              </w:rPr>
              <w:t xml:space="preserve">. The platelet </w:t>
            </w:r>
            <w:proofErr w:type="spellStart"/>
            <w:r w:rsidRPr="00317DF0">
              <w:rPr>
                <w:rFonts w:ascii="Times New Roman" w:hAnsi="Times New Roman" w:cs="Times New Roman"/>
                <w:sz w:val="24"/>
                <w:szCs w:val="24"/>
                <w:lang w:val="en-US"/>
              </w:rPr>
              <w:t>releasate</w:t>
            </w:r>
            <w:proofErr w:type="spellEnd"/>
            <w:r w:rsidRPr="00317DF0">
              <w:rPr>
                <w:rFonts w:ascii="Times New Roman" w:hAnsi="Times New Roman" w:cs="Times New Roman"/>
                <w:sz w:val="24"/>
                <w:szCs w:val="24"/>
                <w:lang w:val="en-US"/>
              </w:rPr>
              <w:t xml:space="preserve"> is altered in human pregnancy. </w:t>
            </w:r>
            <w:proofErr w:type="spellStart"/>
            <w:r w:rsidRPr="00317DF0">
              <w:rPr>
                <w:rFonts w:ascii="Times New Roman" w:hAnsi="Times New Roman" w:cs="Times New Roman"/>
                <w:sz w:val="24"/>
                <w:szCs w:val="24"/>
              </w:rPr>
              <w:t>Proteomics</w:t>
            </w:r>
            <w:proofErr w:type="spellEnd"/>
            <w:r w:rsidRPr="00317DF0">
              <w:rPr>
                <w:rFonts w:ascii="Times New Roman" w:hAnsi="Times New Roman" w:cs="Times New Roman"/>
                <w:sz w:val="24"/>
                <w:szCs w:val="24"/>
              </w:rPr>
              <w:t xml:space="preserve"> </w:t>
            </w:r>
            <w:proofErr w:type="spellStart"/>
            <w:r w:rsidRPr="00317DF0">
              <w:rPr>
                <w:rFonts w:ascii="Times New Roman" w:hAnsi="Times New Roman" w:cs="Times New Roman"/>
                <w:sz w:val="24"/>
                <w:szCs w:val="24"/>
              </w:rPr>
              <w:t>Clin</w:t>
            </w:r>
            <w:proofErr w:type="spellEnd"/>
            <w:r w:rsidRPr="00317DF0">
              <w:rPr>
                <w:rFonts w:ascii="Times New Roman" w:hAnsi="Times New Roman" w:cs="Times New Roman"/>
                <w:sz w:val="24"/>
                <w:szCs w:val="24"/>
              </w:rPr>
              <w:t>. Appl., 2019, Vol. 13,</w:t>
            </w:r>
            <w:r w:rsidRPr="00317DF0">
              <w:rPr>
                <w:rFonts w:ascii="Times New Roman" w:hAnsi="Times New Roman" w:cs="Times New Roman"/>
                <w:sz w:val="24"/>
                <w:szCs w:val="24"/>
                <w:lang w:val="en-US"/>
              </w:rPr>
              <w:t xml:space="preserve"> no. 3,</w:t>
            </w:r>
            <w:r w:rsidRPr="00317DF0">
              <w:rPr>
                <w:rFonts w:ascii="Times New Roman" w:hAnsi="Times New Roman" w:cs="Times New Roman"/>
                <w:sz w:val="24"/>
                <w:szCs w:val="24"/>
              </w:rPr>
              <w:t xml:space="preserve"> </w:t>
            </w:r>
            <w:proofErr w:type="spellStart"/>
            <w:r w:rsidRPr="00317DF0">
              <w:rPr>
                <w:rFonts w:ascii="Times New Roman" w:hAnsi="Times New Roman" w:cs="Times New Roman"/>
                <w:sz w:val="24"/>
                <w:szCs w:val="24"/>
              </w:rPr>
              <w:t>pp</w:t>
            </w:r>
            <w:proofErr w:type="spellEnd"/>
            <w:r w:rsidRPr="00317DF0">
              <w:rPr>
                <w:rFonts w:ascii="Times New Roman" w:hAnsi="Times New Roman" w:cs="Times New Roman"/>
                <w:sz w:val="24"/>
                <w:szCs w:val="24"/>
              </w:rPr>
              <w:t>. e1800162.</w:t>
            </w:r>
          </w:p>
        </w:tc>
        <w:tc>
          <w:tcPr>
            <w:tcW w:w="3260" w:type="dxa"/>
          </w:tcPr>
          <w:p w:rsidR="00817CC3" w:rsidRPr="00317DF0" w:rsidRDefault="00817CC3">
            <w:pPr>
              <w:rPr>
                <w:rFonts w:ascii="Times New Roman" w:hAnsi="Times New Roman" w:cs="Times New Roman"/>
                <w:sz w:val="24"/>
                <w:szCs w:val="24"/>
                <w:lang w:val="en-US"/>
              </w:rPr>
            </w:pPr>
          </w:p>
        </w:tc>
        <w:tc>
          <w:tcPr>
            <w:tcW w:w="4642" w:type="dxa"/>
          </w:tcPr>
          <w:p w:rsidR="00817CC3" w:rsidRPr="00317DF0" w:rsidRDefault="0098535C">
            <w:pPr>
              <w:rPr>
                <w:rFonts w:ascii="Times New Roman" w:hAnsi="Times New Roman" w:cs="Times New Roman"/>
                <w:sz w:val="24"/>
                <w:szCs w:val="24"/>
                <w:lang w:val="en-US"/>
              </w:rPr>
            </w:pPr>
            <w:r w:rsidRPr="00317DF0">
              <w:rPr>
                <w:rFonts w:ascii="Times New Roman" w:hAnsi="Times New Roman" w:cs="Times New Roman"/>
                <w:noProof/>
                <w:sz w:val="24"/>
                <w:szCs w:val="24"/>
              </w:rPr>
              <w:t>DOI:</w:t>
            </w:r>
            <w:r w:rsidRPr="00317DF0">
              <w:rPr>
                <w:rFonts w:ascii="Times New Roman" w:hAnsi="Times New Roman" w:cs="Times New Roman"/>
                <w:sz w:val="24"/>
                <w:szCs w:val="24"/>
              </w:rPr>
              <w:t xml:space="preserve"> 10.1002/prca.201800162</w:t>
            </w:r>
          </w:p>
        </w:tc>
      </w:tr>
      <w:tr w:rsidR="002A7A05" w:rsidRPr="00317DF0" w:rsidTr="0053023F">
        <w:tc>
          <w:tcPr>
            <w:tcW w:w="1555" w:type="dxa"/>
          </w:tcPr>
          <w:p w:rsidR="002A7A05" w:rsidRPr="00317DF0" w:rsidRDefault="002A7A05">
            <w:pPr>
              <w:rPr>
                <w:rFonts w:ascii="Times New Roman" w:hAnsi="Times New Roman" w:cs="Times New Roman"/>
                <w:sz w:val="24"/>
                <w:szCs w:val="24"/>
                <w:lang w:val="en-US"/>
              </w:rPr>
            </w:pPr>
            <w:r w:rsidRPr="00317DF0">
              <w:rPr>
                <w:rFonts w:ascii="Times New Roman" w:hAnsi="Times New Roman" w:cs="Times New Roman"/>
                <w:sz w:val="24"/>
                <w:szCs w:val="24"/>
                <w:lang w:val="en-US"/>
              </w:rPr>
              <w:t>39</w:t>
            </w:r>
          </w:p>
        </w:tc>
        <w:tc>
          <w:tcPr>
            <w:tcW w:w="5103" w:type="dxa"/>
          </w:tcPr>
          <w:p w:rsidR="002A7A05" w:rsidRPr="00317DF0" w:rsidRDefault="002A7A05" w:rsidP="00C15326">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Tao L., Changfu W., Linyun L., Bing M., Xiaohui H. Correlations of platelet-leukocyte aggregates with P-selectin S290N and P-selectin glycoprotein ligand-1 M62I genetic polymorphisms in patients with acute ischemic stroke. </w:t>
            </w:r>
            <w:r w:rsidRPr="00317DF0">
              <w:rPr>
                <w:rFonts w:ascii="Times New Roman" w:hAnsi="Times New Roman" w:cs="Times New Roman"/>
                <w:noProof/>
                <w:sz w:val="24"/>
                <w:szCs w:val="24"/>
              </w:rPr>
              <w:t xml:space="preserve">J. Neurol. Sci., 2016, Vol. 367, pp. 95-100. </w:t>
            </w:r>
          </w:p>
        </w:tc>
        <w:tc>
          <w:tcPr>
            <w:tcW w:w="3260" w:type="dxa"/>
          </w:tcPr>
          <w:p w:rsidR="002A7A05" w:rsidRPr="00317DF0" w:rsidRDefault="002A7A05" w:rsidP="00C85C8A">
            <w:pPr>
              <w:rPr>
                <w:rFonts w:ascii="Times New Roman" w:hAnsi="Times New Roman" w:cs="Times New Roman"/>
                <w:sz w:val="24"/>
                <w:szCs w:val="24"/>
                <w:lang w:val="en-US"/>
              </w:rPr>
            </w:pPr>
          </w:p>
        </w:tc>
        <w:tc>
          <w:tcPr>
            <w:tcW w:w="4642" w:type="dxa"/>
          </w:tcPr>
          <w:p w:rsidR="002A7A05" w:rsidRPr="00317DF0" w:rsidRDefault="002A7A05"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10.1016/j.jns.2016.05.046</w:t>
            </w:r>
          </w:p>
        </w:tc>
      </w:tr>
      <w:tr w:rsidR="00D865BF" w:rsidRPr="00317DF0" w:rsidTr="0053023F">
        <w:tc>
          <w:tcPr>
            <w:tcW w:w="1555" w:type="dxa"/>
          </w:tcPr>
          <w:p w:rsidR="00D865BF" w:rsidRPr="00317DF0" w:rsidRDefault="00D865BF">
            <w:pPr>
              <w:rPr>
                <w:rFonts w:ascii="Times New Roman" w:hAnsi="Times New Roman" w:cs="Times New Roman"/>
                <w:sz w:val="24"/>
                <w:szCs w:val="24"/>
                <w:lang w:val="en-US"/>
              </w:rPr>
            </w:pPr>
            <w:r w:rsidRPr="00317DF0">
              <w:rPr>
                <w:rFonts w:ascii="Times New Roman" w:hAnsi="Times New Roman" w:cs="Times New Roman"/>
                <w:sz w:val="24"/>
                <w:szCs w:val="24"/>
                <w:lang w:val="en-US"/>
              </w:rPr>
              <w:t>40</w:t>
            </w:r>
          </w:p>
        </w:tc>
        <w:tc>
          <w:tcPr>
            <w:tcW w:w="5103" w:type="dxa"/>
          </w:tcPr>
          <w:p w:rsidR="00D865BF" w:rsidRPr="00317DF0" w:rsidRDefault="00D865BF"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Taus F., Salvagno G., Cane S., Fava C., Mazzaferri F., Carrara E., Petrova V., Barouni R.M., Dima F., Dalbeni A., Romano S., Poli G., Benati M., De Nitto S., Mansueto G., Iezzi M., Tacconelli E., Lippi G., Bronte V., Minuz P. Platelets promote thromboinflammation in SARS-CoV-2 pneumonia. </w:t>
            </w:r>
            <w:r w:rsidRPr="00317DF0">
              <w:rPr>
                <w:rFonts w:ascii="Times New Roman" w:hAnsi="Times New Roman" w:cs="Times New Roman"/>
                <w:noProof/>
                <w:sz w:val="24"/>
                <w:szCs w:val="24"/>
              </w:rPr>
              <w:t xml:space="preserve">Arterioscler. Thromb. Vasc. Biol., 2020, Vol. 40, no. 12, pp. 2975-2989. </w:t>
            </w:r>
          </w:p>
        </w:tc>
        <w:tc>
          <w:tcPr>
            <w:tcW w:w="3260" w:type="dxa"/>
          </w:tcPr>
          <w:p w:rsidR="00D865BF" w:rsidRPr="00317DF0" w:rsidRDefault="00D865BF" w:rsidP="00C85C8A">
            <w:pPr>
              <w:rPr>
                <w:rFonts w:ascii="Times New Roman" w:hAnsi="Times New Roman" w:cs="Times New Roman"/>
                <w:sz w:val="24"/>
                <w:szCs w:val="24"/>
                <w:lang w:val="en-US"/>
              </w:rPr>
            </w:pPr>
          </w:p>
        </w:tc>
        <w:tc>
          <w:tcPr>
            <w:tcW w:w="4642" w:type="dxa"/>
          </w:tcPr>
          <w:p w:rsidR="00D865BF" w:rsidRPr="00317DF0" w:rsidRDefault="00D865BF"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10.1161/ATVBAHA.120.315175</w:t>
            </w:r>
          </w:p>
        </w:tc>
      </w:tr>
      <w:tr w:rsidR="00DB2705" w:rsidRPr="00317DF0" w:rsidTr="0053023F">
        <w:tc>
          <w:tcPr>
            <w:tcW w:w="1555" w:type="dxa"/>
          </w:tcPr>
          <w:p w:rsidR="00DB2705" w:rsidRPr="00317DF0" w:rsidRDefault="00DB2705">
            <w:pPr>
              <w:rPr>
                <w:rFonts w:ascii="Times New Roman" w:hAnsi="Times New Roman" w:cs="Times New Roman"/>
                <w:sz w:val="24"/>
                <w:szCs w:val="24"/>
                <w:lang w:val="en-US"/>
              </w:rPr>
            </w:pPr>
            <w:r w:rsidRPr="00317DF0">
              <w:rPr>
                <w:rFonts w:ascii="Times New Roman" w:hAnsi="Times New Roman" w:cs="Times New Roman"/>
                <w:sz w:val="24"/>
                <w:szCs w:val="24"/>
                <w:lang w:val="en-US"/>
              </w:rPr>
              <w:t>41</w:t>
            </w:r>
          </w:p>
        </w:tc>
        <w:tc>
          <w:tcPr>
            <w:tcW w:w="5103" w:type="dxa"/>
          </w:tcPr>
          <w:p w:rsidR="00DB2705" w:rsidRPr="00317DF0" w:rsidRDefault="00DB2705"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Thomas M.R., Storey R.F. The role of platelets in inflammation. Thromb. Haemost., 2015, Vol. 114, no. 3, pp. 449-458. </w:t>
            </w:r>
          </w:p>
        </w:tc>
        <w:tc>
          <w:tcPr>
            <w:tcW w:w="3260" w:type="dxa"/>
          </w:tcPr>
          <w:p w:rsidR="00DB2705" w:rsidRPr="00317DF0" w:rsidRDefault="00DB2705" w:rsidP="00C85C8A">
            <w:pPr>
              <w:rPr>
                <w:rFonts w:ascii="Times New Roman" w:hAnsi="Times New Roman" w:cs="Times New Roman"/>
                <w:sz w:val="24"/>
                <w:szCs w:val="24"/>
                <w:lang w:val="en-US"/>
              </w:rPr>
            </w:pPr>
          </w:p>
        </w:tc>
        <w:tc>
          <w:tcPr>
            <w:tcW w:w="4642" w:type="dxa"/>
          </w:tcPr>
          <w:p w:rsidR="00DB2705" w:rsidRPr="00317DF0" w:rsidRDefault="00DB2705"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10.1160/TH14-12-1067</w:t>
            </w:r>
          </w:p>
        </w:tc>
      </w:tr>
      <w:tr w:rsidR="00DB2705" w:rsidRPr="00317DF0" w:rsidTr="0053023F">
        <w:tc>
          <w:tcPr>
            <w:tcW w:w="1555" w:type="dxa"/>
          </w:tcPr>
          <w:p w:rsidR="00DB2705" w:rsidRPr="00317DF0" w:rsidRDefault="00DB2705">
            <w:pPr>
              <w:rPr>
                <w:rFonts w:ascii="Times New Roman" w:hAnsi="Times New Roman" w:cs="Times New Roman"/>
                <w:sz w:val="24"/>
                <w:szCs w:val="24"/>
                <w:lang w:val="en-US"/>
              </w:rPr>
            </w:pPr>
            <w:r w:rsidRPr="00317DF0">
              <w:rPr>
                <w:rFonts w:ascii="Times New Roman" w:hAnsi="Times New Roman" w:cs="Times New Roman"/>
                <w:sz w:val="24"/>
                <w:szCs w:val="24"/>
                <w:lang w:val="en-US"/>
              </w:rPr>
              <w:t>42</w:t>
            </w:r>
          </w:p>
        </w:tc>
        <w:tc>
          <w:tcPr>
            <w:tcW w:w="5103" w:type="dxa"/>
          </w:tcPr>
          <w:p w:rsidR="00DB2705" w:rsidRPr="00317DF0" w:rsidRDefault="00570F18" w:rsidP="00570F18">
            <w:pPr>
              <w:rPr>
                <w:rFonts w:ascii="Times New Roman" w:hAnsi="Times New Roman" w:cs="Times New Roman"/>
                <w:sz w:val="24"/>
                <w:szCs w:val="24"/>
                <w:lang w:val="en-US"/>
              </w:rPr>
            </w:pPr>
            <w:r w:rsidRPr="00317DF0">
              <w:rPr>
                <w:rFonts w:ascii="Times New Roman" w:hAnsi="Times New Roman" w:cs="Times New Roman"/>
                <w:sz w:val="24"/>
                <w:szCs w:val="24"/>
                <w:lang w:val="en-US"/>
              </w:rPr>
              <w:t xml:space="preserve">True H., Blanton M., </w:t>
            </w:r>
            <w:proofErr w:type="spellStart"/>
            <w:r w:rsidRPr="00317DF0">
              <w:rPr>
                <w:rFonts w:ascii="Times New Roman" w:hAnsi="Times New Roman" w:cs="Times New Roman"/>
                <w:sz w:val="24"/>
                <w:szCs w:val="24"/>
                <w:lang w:val="en-US"/>
              </w:rPr>
              <w:t>Sureshchandra</w:t>
            </w:r>
            <w:proofErr w:type="spellEnd"/>
            <w:r w:rsidRPr="00317DF0">
              <w:rPr>
                <w:rFonts w:ascii="Times New Roman" w:hAnsi="Times New Roman" w:cs="Times New Roman"/>
                <w:sz w:val="24"/>
                <w:szCs w:val="24"/>
                <w:lang w:val="en-US"/>
              </w:rPr>
              <w:t xml:space="preserve"> S., </w:t>
            </w:r>
            <w:proofErr w:type="spellStart"/>
            <w:r w:rsidRPr="00317DF0">
              <w:rPr>
                <w:rFonts w:ascii="Times New Roman" w:hAnsi="Times New Roman" w:cs="Times New Roman"/>
                <w:sz w:val="24"/>
                <w:szCs w:val="24"/>
                <w:lang w:val="en-US"/>
              </w:rPr>
              <w:t>Messaoudi</w:t>
            </w:r>
            <w:proofErr w:type="spellEnd"/>
            <w:r w:rsidRPr="00317DF0">
              <w:rPr>
                <w:rFonts w:ascii="Times New Roman" w:hAnsi="Times New Roman" w:cs="Times New Roman"/>
                <w:sz w:val="24"/>
                <w:szCs w:val="24"/>
                <w:lang w:val="en-US"/>
              </w:rPr>
              <w:t xml:space="preserve"> I.</w:t>
            </w:r>
            <w:r w:rsidR="008A7E1A" w:rsidRPr="00317DF0">
              <w:rPr>
                <w:rFonts w:ascii="Times New Roman" w:hAnsi="Times New Roman" w:cs="Times New Roman"/>
                <w:sz w:val="24"/>
                <w:szCs w:val="24"/>
                <w:lang w:val="en-US"/>
              </w:rPr>
              <w:t xml:space="preserve"> </w:t>
            </w:r>
            <w:proofErr w:type="spellStart"/>
            <w:r w:rsidRPr="00317DF0">
              <w:rPr>
                <w:rFonts w:ascii="Times New Roman" w:hAnsi="Times New Roman" w:cs="Times New Roman"/>
                <w:sz w:val="24"/>
                <w:szCs w:val="24"/>
                <w:lang w:val="en-US"/>
              </w:rPr>
              <w:t>Monocytes</w:t>
            </w:r>
            <w:proofErr w:type="spellEnd"/>
            <w:r w:rsidRPr="00317DF0">
              <w:rPr>
                <w:rFonts w:ascii="Times New Roman" w:hAnsi="Times New Roman" w:cs="Times New Roman"/>
                <w:sz w:val="24"/>
                <w:szCs w:val="24"/>
                <w:lang w:val="en-US"/>
              </w:rPr>
              <w:t xml:space="preserve"> and macrophages in pregnancy: The good, the bad, and the ugly. Immunological Reviews, 2022, Vol. 308, no. </w:t>
            </w:r>
            <w:r w:rsidR="008A7E1A" w:rsidRPr="00317DF0">
              <w:rPr>
                <w:rFonts w:ascii="Times New Roman" w:hAnsi="Times New Roman" w:cs="Times New Roman"/>
                <w:sz w:val="24"/>
                <w:szCs w:val="24"/>
                <w:lang w:val="en-US"/>
              </w:rPr>
              <w:t>1</w:t>
            </w:r>
            <w:r w:rsidRPr="00317DF0">
              <w:rPr>
                <w:rFonts w:ascii="Times New Roman" w:hAnsi="Times New Roman" w:cs="Times New Roman"/>
                <w:sz w:val="24"/>
                <w:szCs w:val="24"/>
                <w:lang w:val="en-US"/>
              </w:rPr>
              <w:t>, pp. 77-92.</w:t>
            </w:r>
          </w:p>
        </w:tc>
        <w:tc>
          <w:tcPr>
            <w:tcW w:w="3260" w:type="dxa"/>
          </w:tcPr>
          <w:p w:rsidR="00DB2705" w:rsidRPr="00317DF0" w:rsidRDefault="00DB2705">
            <w:pPr>
              <w:rPr>
                <w:rFonts w:ascii="Times New Roman" w:hAnsi="Times New Roman" w:cs="Times New Roman"/>
                <w:sz w:val="24"/>
                <w:szCs w:val="24"/>
                <w:lang w:val="en-US"/>
              </w:rPr>
            </w:pPr>
          </w:p>
        </w:tc>
        <w:tc>
          <w:tcPr>
            <w:tcW w:w="4642" w:type="dxa"/>
          </w:tcPr>
          <w:p w:rsidR="00DB2705" w:rsidRPr="00317DF0" w:rsidRDefault="008A7E1A">
            <w:pPr>
              <w:rPr>
                <w:rFonts w:ascii="Times New Roman" w:hAnsi="Times New Roman" w:cs="Times New Roman"/>
                <w:sz w:val="24"/>
                <w:szCs w:val="24"/>
                <w:lang w:val="en-US"/>
              </w:rPr>
            </w:pPr>
            <w:r w:rsidRPr="00317DF0">
              <w:rPr>
                <w:rFonts w:ascii="Times New Roman" w:hAnsi="Times New Roman" w:cs="Times New Roman"/>
                <w:noProof/>
                <w:sz w:val="24"/>
                <w:szCs w:val="24"/>
              </w:rPr>
              <w:t>DOI:</w:t>
            </w:r>
            <w:r w:rsidRPr="00317DF0">
              <w:rPr>
                <w:rFonts w:ascii="Times New Roman" w:hAnsi="Times New Roman" w:cs="Times New Roman"/>
                <w:sz w:val="24"/>
                <w:szCs w:val="24"/>
              </w:rPr>
              <w:t xml:space="preserve"> 10.1111/imr.13080</w:t>
            </w:r>
          </w:p>
        </w:tc>
      </w:tr>
      <w:tr w:rsidR="008E32AE" w:rsidRPr="00317DF0" w:rsidTr="0053023F">
        <w:tc>
          <w:tcPr>
            <w:tcW w:w="1555" w:type="dxa"/>
          </w:tcPr>
          <w:p w:rsidR="008E32AE" w:rsidRPr="00317DF0" w:rsidRDefault="008E32AE">
            <w:pPr>
              <w:rPr>
                <w:rFonts w:ascii="Times New Roman" w:hAnsi="Times New Roman" w:cs="Times New Roman"/>
                <w:sz w:val="24"/>
                <w:szCs w:val="24"/>
                <w:lang w:val="en-US"/>
              </w:rPr>
            </w:pPr>
            <w:r w:rsidRPr="00317DF0">
              <w:rPr>
                <w:rFonts w:ascii="Times New Roman" w:hAnsi="Times New Roman" w:cs="Times New Roman"/>
                <w:sz w:val="24"/>
                <w:szCs w:val="24"/>
                <w:lang w:val="en-US"/>
              </w:rPr>
              <w:t>43</w:t>
            </w:r>
          </w:p>
        </w:tc>
        <w:tc>
          <w:tcPr>
            <w:tcW w:w="5103" w:type="dxa"/>
          </w:tcPr>
          <w:p w:rsidR="008E32AE" w:rsidRPr="00317DF0" w:rsidRDefault="008E32AE"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Wu Q., Ren J., Hu D., Wu X., Li G., Wang G., Gu G., Chen J., Li R., Li Y., Hong Z., Ren H., Zhao </w:t>
            </w:r>
            <w:r w:rsidRPr="00317DF0">
              <w:rPr>
                <w:rFonts w:ascii="Times New Roman" w:hAnsi="Times New Roman" w:cs="Times New Roman"/>
                <w:noProof/>
                <w:sz w:val="24"/>
                <w:szCs w:val="24"/>
                <w:lang w:val="en-US"/>
              </w:rPr>
              <w:lastRenderedPageBreak/>
              <w:t xml:space="preserve">Y., Li J. Monocyte subsets and monocyte-platelet aggregates: implications in predicting septic mortality among surgical critical illness patients. </w:t>
            </w:r>
            <w:r w:rsidRPr="00317DF0">
              <w:rPr>
                <w:rFonts w:ascii="Times New Roman" w:hAnsi="Times New Roman" w:cs="Times New Roman"/>
                <w:noProof/>
                <w:sz w:val="24"/>
                <w:szCs w:val="24"/>
              </w:rPr>
              <w:t xml:space="preserve">Biomarkers, 2016, Vol. 21, no. 6, pp. 509-516. </w:t>
            </w:r>
          </w:p>
        </w:tc>
        <w:tc>
          <w:tcPr>
            <w:tcW w:w="3260" w:type="dxa"/>
          </w:tcPr>
          <w:p w:rsidR="008E32AE" w:rsidRPr="00317DF0" w:rsidRDefault="008E32AE" w:rsidP="00C85C8A">
            <w:pPr>
              <w:rPr>
                <w:rFonts w:ascii="Times New Roman" w:hAnsi="Times New Roman" w:cs="Times New Roman"/>
                <w:sz w:val="24"/>
                <w:szCs w:val="24"/>
                <w:lang w:val="en-US"/>
              </w:rPr>
            </w:pPr>
          </w:p>
        </w:tc>
        <w:tc>
          <w:tcPr>
            <w:tcW w:w="4642" w:type="dxa"/>
          </w:tcPr>
          <w:p w:rsidR="008E32AE" w:rsidRPr="00317DF0" w:rsidRDefault="008E32AE"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10.3109/1354750X.2016.1160290</w:t>
            </w:r>
          </w:p>
        </w:tc>
      </w:tr>
      <w:tr w:rsidR="006E178F" w:rsidRPr="00317DF0" w:rsidTr="0053023F">
        <w:tc>
          <w:tcPr>
            <w:tcW w:w="1555" w:type="dxa"/>
          </w:tcPr>
          <w:p w:rsidR="006E178F" w:rsidRPr="00317DF0" w:rsidRDefault="006E178F">
            <w:pPr>
              <w:rPr>
                <w:rFonts w:ascii="Times New Roman" w:hAnsi="Times New Roman" w:cs="Times New Roman"/>
                <w:sz w:val="24"/>
                <w:szCs w:val="24"/>
                <w:lang w:val="en-US"/>
              </w:rPr>
            </w:pPr>
            <w:r w:rsidRPr="00317DF0">
              <w:rPr>
                <w:rFonts w:ascii="Times New Roman" w:hAnsi="Times New Roman" w:cs="Times New Roman"/>
                <w:sz w:val="24"/>
                <w:szCs w:val="24"/>
                <w:lang w:val="en-US"/>
              </w:rPr>
              <w:lastRenderedPageBreak/>
              <w:t>44</w:t>
            </w:r>
          </w:p>
        </w:tc>
        <w:tc>
          <w:tcPr>
            <w:tcW w:w="5103" w:type="dxa"/>
          </w:tcPr>
          <w:p w:rsidR="006E178F" w:rsidRPr="00317DF0" w:rsidRDefault="006E178F"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Yang S., Huang X., Liao J., Li Q., Chen S., Liu C., Ling L., Zhou J. Platelet-leukocyte aggregates - a predictor for acute kidney injury after cardiac surgery. </w:t>
            </w:r>
            <w:r w:rsidRPr="00317DF0">
              <w:rPr>
                <w:rFonts w:ascii="Times New Roman" w:hAnsi="Times New Roman" w:cs="Times New Roman"/>
                <w:noProof/>
                <w:sz w:val="24"/>
                <w:szCs w:val="24"/>
              </w:rPr>
              <w:t xml:space="preserve">Ren. Fail., 2021, Vol. 43, no. 1, pp. 1155-1162. </w:t>
            </w:r>
          </w:p>
        </w:tc>
        <w:tc>
          <w:tcPr>
            <w:tcW w:w="3260" w:type="dxa"/>
          </w:tcPr>
          <w:p w:rsidR="006E178F" w:rsidRPr="00317DF0" w:rsidRDefault="006E178F" w:rsidP="00C85C8A">
            <w:pPr>
              <w:rPr>
                <w:rFonts w:ascii="Times New Roman" w:hAnsi="Times New Roman" w:cs="Times New Roman"/>
                <w:sz w:val="24"/>
                <w:szCs w:val="24"/>
                <w:lang w:val="en-US"/>
              </w:rPr>
            </w:pPr>
          </w:p>
        </w:tc>
        <w:tc>
          <w:tcPr>
            <w:tcW w:w="4642" w:type="dxa"/>
          </w:tcPr>
          <w:p w:rsidR="006E178F" w:rsidRPr="00317DF0" w:rsidRDefault="006E178F"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10.1080/0886022X.2021.1948864</w:t>
            </w:r>
          </w:p>
        </w:tc>
      </w:tr>
      <w:tr w:rsidR="00765BC0" w:rsidRPr="00317DF0" w:rsidTr="0053023F">
        <w:tc>
          <w:tcPr>
            <w:tcW w:w="1555" w:type="dxa"/>
          </w:tcPr>
          <w:p w:rsidR="00765BC0" w:rsidRPr="00317DF0" w:rsidRDefault="00765BC0">
            <w:pPr>
              <w:rPr>
                <w:rFonts w:ascii="Times New Roman" w:hAnsi="Times New Roman" w:cs="Times New Roman"/>
                <w:sz w:val="24"/>
                <w:szCs w:val="24"/>
                <w:lang w:val="en-US"/>
              </w:rPr>
            </w:pPr>
            <w:r w:rsidRPr="00317DF0">
              <w:rPr>
                <w:rFonts w:ascii="Times New Roman" w:hAnsi="Times New Roman" w:cs="Times New Roman"/>
                <w:sz w:val="24"/>
                <w:szCs w:val="24"/>
                <w:lang w:val="en-US"/>
              </w:rPr>
              <w:t>45</w:t>
            </w:r>
          </w:p>
        </w:tc>
        <w:tc>
          <w:tcPr>
            <w:tcW w:w="5103" w:type="dxa"/>
          </w:tcPr>
          <w:p w:rsidR="00765BC0" w:rsidRPr="00317DF0" w:rsidRDefault="00765BC0" w:rsidP="00C85C8A">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Zahran A.M., El-Badawy O., Mohamad I.L., Tamer D.M., Abdel-Aziz S.M., Elsayh K.I. Platelet activation and platelet-leukocyte aggregates in type I diabetes mellitus. Clin. Appl. Thromb. Hemost., 2018, Vol. 24, no. 9_suppl, pp. 230S-239S. </w:t>
            </w:r>
          </w:p>
        </w:tc>
        <w:tc>
          <w:tcPr>
            <w:tcW w:w="3260" w:type="dxa"/>
          </w:tcPr>
          <w:p w:rsidR="00765BC0" w:rsidRPr="00317DF0" w:rsidRDefault="00765BC0" w:rsidP="00C85C8A">
            <w:pPr>
              <w:rPr>
                <w:rFonts w:ascii="Times New Roman" w:hAnsi="Times New Roman" w:cs="Times New Roman"/>
                <w:sz w:val="24"/>
                <w:szCs w:val="24"/>
                <w:lang w:val="en-US"/>
              </w:rPr>
            </w:pPr>
          </w:p>
        </w:tc>
        <w:tc>
          <w:tcPr>
            <w:tcW w:w="4642" w:type="dxa"/>
          </w:tcPr>
          <w:p w:rsidR="00765BC0" w:rsidRPr="00317DF0" w:rsidRDefault="00765BC0"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10.1177/1076029618805861</w:t>
            </w:r>
          </w:p>
        </w:tc>
      </w:tr>
      <w:tr w:rsidR="003615B3" w:rsidRPr="00317DF0" w:rsidTr="0053023F">
        <w:tc>
          <w:tcPr>
            <w:tcW w:w="1555" w:type="dxa"/>
          </w:tcPr>
          <w:p w:rsidR="003615B3" w:rsidRPr="00317DF0" w:rsidRDefault="003615B3">
            <w:pPr>
              <w:rPr>
                <w:rFonts w:ascii="Times New Roman" w:hAnsi="Times New Roman" w:cs="Times New Roman"/>
                <w:sz w:val="24"/>
                <w:szCs w:val="24"/>
                <w:lang w:val="en-US"/>
              </w:rPr>
            </w:pPr>
            <w:r w:rsidRPr="00317DF0">
              <w:rPr>
                <w:rFonts w:ascii="Times New Roman" w:hAnsi="Times New Roman" w:cs="Times New Roman"/>
                <w:sz w:val="24"/>
                <w:szCs w:val="24"/>
                <w:lang w:val="en-US"/>
              </w:rPr>
              <w:t>46</w:t>
            </w:r>
          </w:p>
        </w:tc>
        <w:tc>
          <w:tcPr>
            <w:tcW w:w="5103" w:type="dxa"/>
          </w:tcPr>
          <w:p w:rsidR="003615B3" w:rsidRPr="00317DF0" w:rsidRDefault="003615B3" w:rsidP="003615B3">
            <w:pPr>
              <w:rPr>
                <w:rFonts w:ascii="Times New Roman" w:hAnsi="Times New Roman" w:cs="Times New Roman"/>
                <w:sz w:val="24"/>
                <w:szCs w:val="24"/>
                <w:lang w:val="en-US"/>
              </w:rPr>
            </w:pPr>
            <w:r w:rsidRPr="00317DF0">
              <w:rPr>
                <w:rFonts w:ascii="Times New Roman" w:hAnsi="Times New Roman" w:cs="Times New Roman"/>
                <w:noProof/>
                <w:sz w:val="24"/>
                <w:szCs w:val="24"/>
                <w:lang w:val="en-US"/>
              </w:rPr>
              <w:t xml:space="preserve">Zhou X., Liu X.L., Ji W.J., Liu J.X., Guo Z.Z., Ren D., Ma Y.Q., Zeng S., Xu Z.W., Li H.X., Wang P.P., Zhang Z., Li Y.M., Benefield B.C., Zawada A.M., Thorp E.B., Lee D.C., Heine G.H. The kinetics of circulating monocyte subsets and monocyte-platelet aggregates in the acute phase of ST-elevation myocardial infarction: associations with 2-year cardiovascular events. Medicine (Baltimore), 2016, Vol. 95, no. 18, pp. e3466. </w:t>
            </w:r>
          </w:p>
        </w:tc>
        <w:tc>
          <w:tcPr>
            <w:tcW w:w="3260" w:type="dxa"/>
          </w:tcPr>
          <w:p w:rsidR="003615B3" w:rsidRPr="00317DF0" w:rsidRDefault="003615B3" w:rsidP="00C85C8A">
            <w:pPr>
              <w:rPr>
                <w:rFonts w:ascii="Times New Roman" w:hAnsi="Times New Roman" w:cs="Times New Roman"/>
                <w:sz w:val="24"/>
                <w:szCs w:val="24"/>
                <w:lang w:val="en-US"/>
              </w:rPr>
            </w:pPr>
          </w:p>
        </w:tc>
        <w:tc>
          <w:tcPr>
            <w:tcW w:w="4642" w:type="dxa"/>
          </w:tcPr>
          <w:p w:rsidR="003615B3" w:rsidRPr="00317DF0" w:rsidRDefault="003615B3" w:rsidP="00C85C8A">
            <w:pPr>
              <w:rPr>
                <w:rFonts w:ascii="Times New Roman" w:hAnsi="Times New Roman" w:cs="Times New Roman"/>
                <w:sz w:val="24"/>
                <w:szCs w:val="24"/>
                <w:lang w:val="en-US"/>
              </w:rPr>
            </w:pPr>
            <w:r w:rsidRPr="00317DF0">
              <w:rPr>
                <w:rFonts w:ascii="Times New Roman" w:hAnsi="Times New Roman" w:cs="Times New Roman"/>
                <w:noProof/>
                <w:sz w:val="24"/>
                <w:szCs w:val="24"/>
              </w:rPr>
              <w:t>DOI: 10.1097/MD.0000000000003466</w:t>
            </w:r>
          </w:p>
        </w:tc>
      </w:tr>
      <w:tr w:rsidR="003615B3" w:rsidRPr="00353448" w:rsidTr="0053023F">
        <w:tc>
          <w:tcPr>
            <w:tcW w:w="1555" w:type="dxa"/>
          </w:tcPr>
          <w:p w:rsidR="003615B3" w:rsidRPr="00317DF0" w:rsidRDefault="003615B3">
            <w:pPr>
              <w:rPr>
                <w:rFonts w:ascii="Times New Roman" w:hAnsi="Times New Roman" w:cs="Times New Roman"/>
                <w:sz w:val="24"/>
                <w:szCs w:val="24"/>
                <w:lang w:val="en-US"/>
              </w:rPr>
            </w:pPr>
            <w:r w:rsidRPr="00317DF0">
              <w:rPr>
                <w:rFonts w:ascii="Times New Roman" w:hAnsi="Times New Roman" w:cs="Times New Roman"/>
                <w:sz w:val="24"/>
                <w:szCs w:val="24"/>
                <w:lang w:val="en-US"/>
              </w:rPr>
              <w:t>47</w:t>
            </w:r>
          </w:p>
        </w:tc>
        <w:tc>
          <w:tcPr>
            <w:tcW w:w="5103" w:type="dxa"/>
          </w:tcPr>
          <w:p w:rsidR="003615B3" w:rsidRPr="00317DF0" w:rsidRDefault="00B15F35" w:rsidP="00B15F35">
            <w:pPr>
              <w:autoSpaceDE w:val="0"/>
              <w:autoSpaceDN w:val="0"/>
              <w:adjustRightInd w:val="0"/>
              <w:rPr>
                <w:rFonts w:ascii="Times New Roman" w:hAnsi="Times New Roman" w:cs="Times New Roman"/>
                <w:sz w:val="24"/>
                <w:szCs w:val="24"/>
                <w:lang w:val="en-US"/>
              </w:rPr>
            </w:pPr>
            <w:r w:rsidRPr="00317DF0">
              <w:rPr>
                <w:rFonts w:ascii="Times New Roman" w:hAnsi="Times New Roman" w:cs="Times New Roman"/>
                <w:sz w:val="24"/>
                <w:szCs w:val="24"/>
                <w:lang w:val="en-US"/>
              </w:rPr>
              <w:t>Ziegler-</w:t>
            </w:r>
            <w:proofErr w:type="spellStart"/>
            <w:r w:rsidRPr="00317DF0">
              <w:rPr>
                <w:rFonts w:ascii="Times New Roman" w:hAnsi="Times New Roman" w:cs="Times New Roman"/>
                <w:sz w:val="24"/>
                <w:szCs w:val="24"/>
                <w:lang w:val="en-US"/>
              </w:rPr>
              <w:t>Heitbrock</w:t>
            </w:r>
            <w:proofErr w:type="spellEnd"/>
            <w:r w:rsidRPr="00317DF0">
              <w:rPr>
                <w:rFonts w:ascii="Times New Roman" w:hAnsi="Times New Roman" w:cs="Times New Roman"/>
                <w:sz w:val="24"/>
                <w:szCs w:val="24"/>
                <w:lang w:val="en-US"/>
              </w:rPr>
              <w:t xml:space="preserve"> L., </w:t>
            </w:r>
            <w:proofErr w:type="spellStart"/>
            <w:r w:rsidRPr="00317DF0">
              <w:rPr>
                <w:rFonts w:ascii="Times New Roman" w:hAnsi="Times New Roman" w:cs="Times New Roman"/>
                <w:sz w:val="24"/>
                <w:szCs w:val="24"/>
                <w:lang w:val="en-US"/>
              </w:rPr>
              <w:t>Ancuta</w:t>
            </w:r>
            <w:proofErr w:type="spellEnd"/>
            <w:r w:rsidRPr="00317DF0">
              <w:rPr>
                <w:rFonts w:ascii="Times New Roman" w:hAnsi="Times New Roman" w:cs="Times New Roman"/>
                <w:sz w:val="24"/>
                <w:szCs w:val="24"/>
                <w:lang w:val="en-US"/>
              </w:rPr>
              <w:t xml:space="preserve"> P., Crowe S., </w:t>
            </w:r>
            <w:proofErr w:type="spellStart"/>
            <w:r w:rsidRPr="00317DF0">
              <w:rPr>
                <w:rFonts w:ascii="Times New Roman" w:hAnsi="Times New Roman" w:cs="Times New Roman"/>
                <w:sz w:val="24"/>
                <w:szCs w:val="24"/>
                <w:lang w:val="en-US"/>
              </w:rPr>
              <w:t>Dalod</w:t>
            </w:r>
            <w:proofErr w:type="spellEnd"/>
            <w:r w:rsidRPr="00317DF0">
              <w:rPr>
                <w:rFonts w:ascii="Times New Roman" w:hAnsi="Times New Roman" w:cs="Times New Roman"/>
                <w:sz w:val="24"/>
                <w:szCs w:val="24"/>
                <w:lang w:val="en-US"/>
              </w:rPr>
              <w:t xml:space="preserve"> M., </w:t>
            </w:r>
            <w:proofErr w:type="spellStart"/>
            <w:r w:rsidRPr="00317DF0">
              <w:rPr>
                <w:rFonts w:ascii="Times New Roman" w:hAnsi="Times New Roman" w:cs="Times New Roman"/>
                <w:sz w:val="24"/>
                <w:szCs w:val="24"/>
                <w:lang w:val="en-US"/>
              </w:rPr>
              <w:t>Grau</w:t>
            </w:r>
            <w:proofErr w:type="spellEnd"/>
            <w:r w:rsidRPr="00317DF0">
              <w:rPr>
                <w:rFonts w:ascii="Times New Roman" w:hAnsi="Times New Roman" w:cs="Times New Roman"/>
                <w:sz w:val="24"/>
                <w:szCs w:val="24"/>
                <w:lang w:val="en-US"/>
              </w:rPr>
              <w:t xml:space="preserve"> V., Hart D. N., </w:t>
            </w:r>
            <w:proofErr w:type="spellStart"/>
            <w:r w:rsidRPr="00317DF0">
              <w:rPr>
                <w:rFonts w:ascii="Times New Roman" w:hAnsi="Times New Roman" w:cs="Times New Roman"/>
                <w:sz w:val="24"/>
                <w:szCs w:val="24"/>
                <w:lang w:val="en-US"/>
              </w:rPr>
              <w:t>Leenen</w:t>
            </w:r>
            <w:proofErr w:type="spellEnd"/>
            <w:r w:rsidRPr="00317DF0">
              <w:rPr>
                <w:rFonts w:ascii="Times New Roman" w:hAnsi="Times New Roman" w:cs="Times New Roman"/>
                <w:sz w:val="24"/>
                <w:szCs w:val="24"/>
                <w:lang w:val="en-US"/>
              </w:rPr>
              <w:t xml:space="preserve"> P. J., Liu Y. J., </w:t>
            </w:r>
            <w:proofErr w:type="spellStart"/>
            <w:r w:rsidRPr="00317DF0">
              <w:rPr>
                <w:rFonts w:ascii="Times New Roman" w:hAnsi="Times New Roman" w:cs="Times New Roman"/>
                <w:sz w:val="24"/>
                <w:szCs w:val="24"/>
                <w:lang w:val="en-US"/>
              </w:rPr>
              <w:t>MacPherson</w:t>
            </w:r>
            <w:proofErr w:type="spellEnd"/>
            <w:r w:rsidRPr="00317DF0">
              <w:rPr>
                <w:rFonts w:ascii="Times New Roman" w:hAnsi="Times New Roman" w:cs="Times New Roman"/>
                <w:sz w:val="24"/>
                <w:szCs w:val="24"/>
                <w:lang w:val="en-US"/>
              </w:rPr>
              <w:t xml:space="preserve"> G., Randolph G. J., </w:t>
            </w:r>
            <w:proofErr w:type="spellStart"/>
            <w:r w:rsidRPr="00317DF0">
              <w:rPr>
                <w:rFonts w:ascii="Times New Roman" w:hAnsi="Times New Roman" w:cs="Times New Roman"/>
                <w:sz w:val="24"/>
                <w:szCs w:val="24"/>
                <w:lang w:val="en-US"/>
              </w:rPr>
              <w:t>Scherberich</w:t>
            </w:r>
            <w:proofErr w:type="spellEnd"/>
            <w:r w:rsidRPr="00317DF0">
              <w:rPr>
                <w:rFonts w:ascii="Times New Roman" w:hAnsi="Times New Roman" w:cs="Times New Roman"/>
                <w:sz w:val="24"/>
                <w:szCs w:val="24"/>
                <w:lang w:val="en-US"/>
              </w:rPr>
              <w:t xml:space="preserve"> J., Schmitz J., </w:t>
            </w:r>
            <w:proofErr w:type="spellStart"/>
            <w:r w:rsidRPr="00317DF0">
              <w:rPr>
                <w:rFonts w:ascii="Times New Roman" w:hAnsi="Times New Roman" w:cs="Times New Roman"/>
                <w:sz w:val="24"/>
                <w:szCs w:val="24"/>
                <w:lang w:val="en-US"/>
              </w:rPr>
              <w:t>Shortman</w:t>
            </w:r>
            <w:proofErr w:type="spellEnd"/>
            <w:r w:rsidRPr="00317DF0">
              <w:rPr>
                <w:rFonts w:ascii="Times New Roman" w:hAnsi="Times New Roman" w:cs="Times New Roman"/>
                <w:sz w:val="24"/>
                <w:szCs w:val="24"/>
                <w:lang w:val="en-US"/>
              </w:rPr>
              <w:t xml:space="preserve"> K., </w:t>
            </w:r>
            <w:proofErr w:type="spellStart"/>
            <w:r w:rsidRPr="00317DF0">
              <w:rPr>
                <w:rFonts w:ascii="Times New Roman" w:hAnsi="Times New Roman" w:cs="Times New Roman"/>
                <w:sz w:val="24"/>
                <w:szCs w:val="24"/>
                <w:lang w:val="en-US"/>
              </w:rPr>
              <w:t>Sozzani</w:t>
            </w:r>
            <w:proofErr w:type="spellEnd"/>
            <w:r w:rsidRPr="00317DF0">
              <w:rPr>
                <w:rFonts w:ascii="Times New Roman" w:hAnsi="Times New Roman" w:cs="Times New Roman"/>
                <w:sz w:val="24"/>
                <w:szCs w:val="24"/>
                <w:lang w:val="en-US"/>
              </w:rPr>
              <w:t xml:space="preserve"> S., </w:t>
            </w:r>
            <w:proofErr w:type="spellStart"/>
            <w:r w:rsidRPr="00317DF0">
              <w:rPr>
                <w:rFonts w:ascii="Times New Roman" w:hAnsi="Times New Roman" w:cs="Times New Roman"/>
                <w:sz w:val="24"/>
                <w:szCs w:val="24"/>
                <w:lang w:val="en-US"/>
              </w:rPr>
              <w:t>Strobl</w:t>
            </w:r>
            <w:proofErr w:type="spellEnd"/>
            <w:r w:rsidRPr="00317DF0">
              <w:rPr>
                <w:rFonts w:ascii="Times New Roman" w:hAnsi="Times New Roman" w:cs="Times New Roman"/>
                <w:sz w:val="24"/>
                <w:szCs w:val="24"/>
                <w:lang w:val="en-US"/>
              </w:rPr>
              <w:t xml:space="preserve"> H., </w:t>
            </w:r>
            <w:proofErr w:type="spellStart"/>
            <w:r w:rsidRPr="00317DF0">
              <w:rPr>
                <w:rFonts w:ascii="Times New Roman" w:hAnsi="Times New Roman" w:cs="Times New Roman"/>
                <w:sz w:val="24"/>
                <w:szCs w:val="24"/>
                <w:lang w:val="en-US"/>
              </w:rPr>
              <w:t>Zembala</w:t>
            </w:r>
            <w:proofErr w:type="spellEnd"/>
            <w:r w:rsidRPr="00317DF0">
              <w:rPr>
                <w:rFonts w:ascii="Times New Roman" w:hAnsi="Times New Roman" w:cs="Times New Roman"/>
                <w:sz w:val="24"/>
                <w:szCs w:val="24"/>
                <w:lang w:val="en-US"/>
              </w:rPr>
              <w:t xml:space="preserve"> M., </w:t>
            </w:r>
            <w:proofErr w:type="spellStart"/>
            <w:r w:rsidRPr="00317DF0">
              <w:rPr>
                <w:rFonts w:ascii="Times New Roman" w:hAnsi="Times New Roman" w:cs="Times New Roman"/>
                <w:sz w:val="24"/>
                <w:szCs w:val="24"/>
                <w:lang w:val="en-US"/>
              </w:rPr>
              <w:t>Austyn</w:t>
            </w:r>
            <w:proofErr w:type="spellEnd"/>
            <w:r w:rsidRPr="00317DF0">
              <w:rPr>
                <w:rFonts w:ascii="Times New Roman" w:hAnsi="Times New Roman" w:cs="Times New Roman"/>
                <w:sz w:val="24"/>
                <w:szCs w:val="24"/>
                <w:lang w:val="en-US"/>
              </w:rPr>
              <w:t xml:space="preserve"> J. M., Lutz M. B. Nomenclature of </w:t>
            </w:r>
            <w:proofErr w:type="spellStart"/>
            <w:r w:rsidRPr="00317DF0">
              <w:rPr>
                <w:rFonts w:ascii="Times New Roman" w:hAnsi="Times New Roman" w:cs="Times New Roman"/>
                <w:sz w:val="24"/>
                <w:szCs w:val="24"/>
                <w:lang w:val="en-US"/>
              </w:rPr>
              <w:t>monocytes</w:t>
            </w:r>
            <w:proofErr w:type="spellEnd"/>
            <w:r w:rsidRPr="00317DF0">
              <w:rPr>
                <w:rFonts w:ascii="Times New Roman" w:hAnsi="Times New Roman" w:cs="Times New Roman"/>
                <w:sz w:val="24"/>
                <w:szCs w:val="24"/>
                <w:lang w:val="en-US"/>
              </w:rPr>
              <w:t xml:space="preserve"> and </w:t>
            </w:r>
            <w:proofErr w:type="spellStart"/>
            <w:r w:rsidRPr="00317DF0">
              <w:rPr>
                <w:rFonts w:ascii="Times New Roman" w:hAnsi="Times New Roman" w:cs="Times New Roman"/>
                <w:sz w:val="24"/>
                <w:szCs w:val="24"/>
                <w:lang w:val="en-US"/>
              </w:rPr>
              <w:t>dendritic</w:t>
            </w:r>
            <w:proofErr w:type="spellEnd"/>
            <w:r w:rsidRPr="00317DF0">
              <w:rPr>
                <w:rFonts w:ascii="Times New Roman" w:hAnsi="Times New Roman" w:cs="Times New Roman"/>
                <w:sz w:val="24"/>
                <w:szCs w:val="24"/>
                <w:lang w:val="en-US"/>
              </w:rPr>
              <w:t xml:space="preserve"> cells in blood. Blood, 2010, Vol. 116, no. 16, pp. e74-e80.</w:t>
            </w:r>
          </w:p>
        </w:tc>
        <w:tc>
          <w:tcPr>
            <w:tcW w:w="3260" w:type="dxa"/>
          </w:tcPr>
          <w:p w:rsidR="003615B3" w:rsidRPr="00317DF0" w:rsidRDefault="003615B3">
            <w:pPr>
              <w:rPr>
                <w:rFonts w:ascii="Times New Roman" w:hAnsi="Times New Roman" w:cs="Times New Roman"/>
                <w:sz w:val="24"/>
                <w:szCs w:val="24"/>
                <w:lang w:val="en-US"/>
              </w:rPr>
            </w:pPr>
          </w:p>
        </w:tc>
        <w:tc>
          <w:tcPr>
            <w:tcW w:w="4642" w:type="dxa"/>
          </w:tcPr>
          <w:p w:rsidR="00B15F35" w:rsidRDefault="00B15F35" w:rsidP="00B15F35">
            <w:pPr>
              <w:autoSpaceDE w:val="0"/>
              <w:autoSpaceDN w:val="0"/>
              <w:adjustRightInd w:val="0"/>
              <w:rPr>
                <w:rFonts w:ascii="Segoe UI" w:hAnsi="Segoe UI" w:cs="Segoe UI"/>
                <w:sz w:val="18"/>
                <w:szCs w:val="18"/>
              </w:rPr>
            </w:pPr>
            <w:r w:rsidRPr="00317DF0">
              <w:rPr>
                <w:rFonts w:ascii="Times New Roman" w:hAnsi="Times New Roman" w:cs="Times New Roman"/>
                <w:noProof/>
                <w:sz w:val="24"/>
                <w:szCs w:val="24"/>
              </w:rPr>
              <w:t>DOI:</w:t>
            </w:r>
            <w:r w:rsidRPr="00317DF0">
              <w:rPr>
                <w:rFonts w:ascii="Times New Roman" w:hAnsi="Times New Roman" w:cs="Times New Roman"/>
                <w:sz w:val="24"/>
                <w:szCs w:val="24"/>
              </w:rPr>
              <w:t xml:space="preserve"> 10.1182/blood-2010-02-258558</w:t>
            </w:r>
          </w:p>
          <w:p w:rsidR="003615B3" w:rsidRPr="00B15F35" w:rsidRDefault="00B15F35">
            <w:pPr>
              <w:rPr>
                <w:rFonts w:ascii="Times New Roman" w:hAnsi="Times New Roman" w:cs="Times New Roman"/>
                <w:sz w:val="24"/>
                <w:szCs w:val="24"/>
                <w:lang w:val="en-US"/>
              </w:rPr>
            </w:pPr>
            <w:r>
              <w:rPr>
                <w:rFonts w:ascii="Times New Roman" w:hAnsi="Times New Roman" w:cs="Times New Roman"/>
                <w:noProof/>
                <w:sz w:val="24"/>
                <w:szCs w:val="24"/>
                <w:lang w:val="en-US"/>
              </w:rPr>
              <w:t xml:space="preserve"> </w:t>
            </w:r>
          </w:p>
        </w:tc>
      </w:tr>
    </w:tbl>
    <w:p w:rsidR="00A538D2" w:rsidRPr="007B11A8" w:rsidRDefault="00A538D2">
      <w:pPr>
        <w:rPr>
          <w:rFonts w:ascii="Times New Roman" w:hAnsi="Times New Roman" w:cs="Times New Roman"/>
          <w:sz w:val="24"/>
          <w:szCs w:val="24"/>
          <w:lang w:val="en-US"/>
        </w:rPr>
      </w:pPr>
    </w:p>
    <w:sectPr w:rsidR="00A538D2" w:rsidRPr="007B11A8" w:rsidSect="00A538D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2"/>
  <w:proofState w:spelling="clean" w:grammar="clean"/>
  <w:defaultTabStop w:val="708"/>
  <w:characterSpacingControl w:val="doNotCompress"/>
  <w:compat/>
  <w:rsids>
    <w:rsidRoot w:val="00A538D2"/>
    <w:rsid w:val="000012A5"/>
    <w:rsid w:val="00033FB2"/>
    <w:rsid w:val="00096C5F"/>
    <w:rsid w:val="00097508"/>
    <w:rsid w:val="000975A5"/>
    <w:rsid w:val="000A1714"/>
    <w:rsid w:val="000B2CCC"/>
    <w:rsid w:val="000B4953"/>
    <w:rsid w:val="000C5EE5"/>
    <w:rsid w:val="001040EC"/>
    <w:rsid w:val="00117F30"/>
    <w:rsid w:val="00142CF1"/>
    <w:rsid w:val="00184479"/>
    <w:rsid w:val="00192D56"/>
    <w:rsid w:val="001A7CA5"/>
    <w:rsid w:val="001B4C57"/>
    <w:rsid w:val="001C58AF"/>
    <w:rsid w:val="001D6D4C"/>
    <w:rsid w:val="001E2DE3"/>
    <w:rsid w:val="001E7D1C"/>
    <w:rsid w:val="00202F75"/>
    <w:rsid w:val="00207D8E"/>
    <w:rsid w:val="00226F86"/>
    <w:rsid w:val="00242A52"/>
    <w:rsid w:val="002459CB"/>
    <w:rsid w:val="002563C6"/>
    <w:rsid w:val="00256A2B"/>
    <w:rsid w:val="00266916"/>
    <w:rsid w:val="00266A43"/>
    <w:rsid w:val="00271564"/>
    <w:rsid w:val="00290B19"/>
    <w:rsid w:val="002A515B"/>
    <w:rsid w:val="002A7A05"/>
    <w:rsid w:val="002B7F4D"/>
    <w:rsid w:val="002D4E60"/>
    <w:rsid w:val="002E2426"/>
    <w:rsid w:val="003004EE"/>
    <w:rsid w:val="0030713A"/>
    <w:rsid w:val="00317DF0"/>
    <w:rsid w:val="00353448"/>
    <w:rsid w:val="003615B3"/>
    <w:rsid w:val="00362DD8"/>
    <w:rsid w:val="00365027"/>
    <w:rsid w:val="00383949"/>
    <w:rsid w:val="003B7C42"/>
    <w:rsid w:val="003C64F8"/>
    <w:rsid w:val="003D0039"/>
    <w:rsid w:val="003F317B"/>
    <w:rsid w:val="004043F4"/>
    <w:rsid w:val="0042501F"/>
    <w:rsid w:val="004658EA"/>
    <w:rsid w:val="00484555"/>
    <w:rsid w:val="00492B89"/>
    <w:rsid w:val="004D570D"/>
    <w:rsid w:val="004E335A"/>
    <w:rsid w:val="004E4E45"/>
    <w:rsid w:val="0050213C"/>
    <w:rsid w:val="0052018A"/>
    <w:rsid w:val="005211A2"/>
    <w:rsid w:val="0053023F"/>
    <w:rsid w:val="00531E7D"/>
    <w:rsid w:val="0057013F"/>
    <w:rsid w:val="00570F18"/>
    <w:rsid w:val="00590794"/>
    <w:rsid w:val="0061570D"/>
    <w:rsid w:val="00616A38"/>
    <w:rsid w:val="00623F32"/>
    <w:rsid w:val="00627102"/>
    <w:rsid w:val="00637A32"/>
    <w:rsid w:val="006616B1"/>
    <w:rsid w:val="006667DF"/>
    <w:rsid w:val="006877F0"/>
    <w:rsid w:val="00694AF5"/>
    <w:rsid w:val="006C67A6"/>
    <w:rsid w:val="006D3F90"/>
    <w:rsid w:val="006E178F"/>
    <w:rsid w:val="00704591"/>
    <w:rsid w:val="007202D1"/>
    <w:rsid w:val="00743631"/>
    <w:rsid w:val="00765BC0"/>
    <w:rsid w:val="00775185"/>
    <w:rsid w:val="007855CF"/>
    <w:rsid w:val="0078630D"/>
    <w:rsid w:val="007B11A8"/>
    <w:rsid w:val="007C1791"/>
    <w:rsid w:val="007D5037"/>
    <w:rsid w:val="00802247"/>
    <w:rsid w:val="00802A45"/>
    <w:rsid w:val="0080361A"/>
    <w:rsid w:val="00817CC3"/>
    <w:rsid w:val="00820AE5"/>
    <w:rsid w:val="00833B22"/>
    <w:rsid w:val="00893930"/>
    <w:rsid w:val="00897D07"/>
    <w:rsid w:val="008A03C7"/>
    <w:rsid w:val="008A057B"/>
    <w:rsid w:val="008A41D1"/>
    <w:rsid w:val="008A6CCA"/>
    <w:rsid w:val="008A7E1A"/>
    <w:rsid w:val="008D4A59"/>
    <w:rsid w:val="008E32AE"/>
    <w:rsid w:val="008F2704"/>
    <w:rsid w:val="008F692C"/>
    <w:rsid w:val="00940350"/>
    <w:rsid w:val="00942B51"/>
    <w:rsid w:val="00957DE5"/>
    <w:rsid w:val="00970B96"/>
    <w:rsid w:val="00984F63"/>
    <w:rsid w:val="0098535C"/>
    <w:rsid w:val="00992CFB"/>
    <w:rsid w:val="009A384D"/>
    <w:rsid w:val="009A43BF"/>
    <w:rsid w:val="00A02109"/>
    <w:rsid w:val="00A165B9"/>
    <w:rsid w:val="00A25D15"/>
    <w:rsid w:val="00A538D2"/>
    <w:rsid w:val="00A65BC6"/>
    <w:rsid w:val="00A829D8"/>
    <w:rsid w:val="00A95E48"/>
    <w:rsid w:val="00AA7664"/>
    <w:rsid w:val="00AE02B4"/>
    <w:rsid w:val="00AE41F8"/>
    <w:rsid w:val="00B15F35"/>
    <w:rsid w:val="00B66F01"/>
    <w:rsid w:val="00B86F0F"/>
    <w:rsid w:val="00BA19BD"/>
    <w:rsid w:val="00BA29D9"/>
    <w:rsid w:val="00BB5B9C"/>
    <w:rsid w:val="00BD5711"/>
    <w:rsid w:val="00C15326"/>
    <w:rsid w:val="00C300EA"/>
    <w:rsid w:val="00C53E6C"/>
    <w:rsid w:val="00C7739B"/>
    <w:rsid w:val="00C8090A"/>
    <w:rsid w:val="00C916A9"/>
    <w:rsid w:val="00CC244A"/>
    <w:rsid w:val="00CD45DB"/>
    <w:rsid w:val="00CF2DEC"/>
    <w:rsid w:val="00D55C73"/>
    <w:rsid w:val="00D6188C"/>
    <w:rsid w:val="00D75636"/>
    <w:rsid w:val="00D865BF"/>
    <w:rsid w:val="00D90C00"/>
    <w:rsid w:val="00D936A4"/>
    <w:rsid w:val="00DB2705"/>
    <w:rsid w:val="00DD0D43"/>
    <w:rsid w:val="00E00DA1"/>
    <w:rsid w:val="00E20931"/>
    <w:rsid w:val="00E80A57"/>
    <w:rsid w:val="00E835E3"/>
    <w:rsid w:val="00E90589"/>
    <w:rsid w:val="00E97B4B"/>
    <w:rsid w:val="00EB1FD2"/>
    <w:rsid w:val="00EE2427"/>
    <w:rsid w:val="00EF07F5"/>
    <w:rsid w:val="00F074B2"/>
    <w:rsid w:val="00F2264E"/>
    <w:rsid w:val="00F4638E"/>
    <w:rsid w:val="00F54916"/>
    <w:rsid w:val="00F573CD"/>
    <w:rsid w:val="00F86137"/>
    <w:rsid w:val="00FA4278"/>
    <w:rsid w:val="00FD7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538D2"/>
    <w:rPr>
      <w:b/>
      <w:bCs/>
    </w:rPr>
  </w:style>
  <w:style w:type="paragraph" w:customStyle="1" w:styleId="EndNoteBibliography">
    <w:name w:val="EndNote Bibliography"/>
    <w:basedOn w:val="a"/>
    <w:link w:val="EndNoteBibliographyChar"/>
    <w:rsid w:val="00992CFB"/>
    <w:pPr>
      <w:spacing w:after="200" w:line="240" w:lineRule="auto"/>
      <w:jc w:val="both"/>
    </w:pPr>
    <w:rPr>
      <w:rFonts w:ascii="Times New Roman" w:hAnsi="Times New Roman" w:cs="Times New Roman"/>
      <w:noProof/>
      <w:sz w:val="28"/>
      <w:lang w:val="en-US"/>
    </w:rPr>
  </w:style>
  <w:style w:type="character" w:customStyle="1" w:styleId="EndNoteBibliographyChar">
    <w:name w:val="EndNote Bibliography Char"/>
    <w:basedOn w:val="a0"/>
    <w:link w:val="EndNoteBibliography"/>
    <w:rsid w:val="00992CFB"/>
    <w:rPr>
      <w:rFonts w:ascii="Times New Roman" w:hAnsi="Times New Roman" w:cs="Times New Roman"/>
      <w:noProof/>
      <w:sz w:val="28"/>
      <w:lang w:val="en-US"/>
    </w:rPr>
  </w:style>
  <w:style w:type="character" w:styleId="a5">
    <w:name w:val="Hyperlink"/>
    <w:basedOn w:val="a0"/>
    <w:uiPriority w:val="99"/>
    <w:unhideWhenUsed/>
    <w:rsid w:val="00F074B2"/>
    <w:rPr>
      <w:color w:val="0563C1" w:themeColor="hyperlink"/>
      <w:u w:val="single"/>
    </w:rPr>
  </w:style>
  <w:style w:type="character" w:customStyle="1" w:styleId="UnresolvedMention">
    <w:name w:val="Unresolved Mention"/>
    <w:basedOn w:val="a0"/>
    <w:uiPriority w:val="99"/>
    <w:semiHidden/>
    <w:unhideWhenUsed/>
    <w:rsid w:val="00F074B2"/>
    <w:rPr>
      <w:color w:val="605E5C"/>
      <w:shd w:val="clear" w:color="auto" w:fill="E1DFDD"/>
    </w:rPr>
  </w:style>
  <w:style w:type="character" w:styleId="a6">
    <w:name w:val="FollowedHyperlink"/>
    <w:basedOn w:val="a0"/>
    <w:uiPriority w:val="99"/>
    <w:semiHidden/>
    <w:unhideWhenUsed/>
    <w:rsid w:val="006D3F90"/>
    <w:rPr>
      <w:color w:val="954F72" w:themeColor="followedHyperlink"/>
      <w:u w:val="single"/>
    </w:rPr>
  </w:style>
  <w:style w:type="character" w:customStyle="1" w:styleId="EndNoteBibliography0">
    <w:name w:val="EndNote Bibliography Знак"/>
    <w:basedOn w:val="a0"/>
    <w:rsid w:val="00BA29D9"/>
    <w:rPr>
      <w:rFonts w:ascii="Calibri" w:hAnsi="Calibri" w:cs="Calibri"/>
      <w:noProof/>
      <w:lang w:val="en-US"/>
    </w:rPr>
  </w:style>
</w:styles>
</file>

<file path=word/webSettings.xml><?xml version="1.0" encoding="utf-8"?>
<w:webSettings xmlns:r="http://schemas.openxmlformats.org/officeDocument/2006/relationships" xmlns:w="http://schemas.openxmlformats.org/wordprocessingml/2006/main">
  <w:divs>
    <w:div w:id="164986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5C0C511-CB2E-46BC-A49D-D476574C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1900</Words>
  <Characters>10835</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Pavlov (Contractor)</dc:creator>
  <cp:lastModifiedBy>Oleg</cp:lastModifiedBy>
  <cp:revision>62</cp:revision>
  <dcterms:created xsi:type="dcterms:W3CDTF">2023-12-14T09:49:00Z</dcterms:created>
  <dcterms:modified xsi:type="dcterms:W3CDTF">2023-12-27T09:25:00Z</dcterms:modified>
</cp:coreProperties>
</file>