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E30" w:rsidRDefault="00A86E30" w:rsidP="00A86E30">
      <w:pPr>
        <w:spacing w:after="0" w:line="48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2. </w:t>
      </w:r>
    </w:p>
    <w:p w:rsidR="00A86E30" w:rsidRDefault="00A86E30" w:rsidP="00A86E30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Число (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>) и частота встречаемости (%) низких (</w:t>
      </w:r>
      <w:r>
        <w:rPr>
          <w:rFonts w:ascii="Times New Roman" w:hAnsi="Times New Roman" w:cs="Times New Roman"/>
          <w:sz w:val="28"/>
          <w:szCs w:val="24"/>
        </w:rPr>
        <w:t xml:space="preserve">≤) и высоких (&gt;) уровней идиотипических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антиидиотипических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антител, специфичных к эстрадиолу (</w:t>
      </w:r>
      <w:r>
        <w:rPr>
          <w:rFonts w:ascii="Times New Roman" w:hAnsi="Times New Roman" w:cs="Times New Roman"/>
          <w:sz w:val="28"/>
          <w:szCs w:val="24"/>
          <w:lang w:val="en-US"/>
        </w:rPr>
        <w:t>IgA</w:t>
      </w:r>
      <w:r>
        <w:rPr>
          <w:rFonts w:ascii="Times New Roman" w:hAnsi="Times New Roman" w:cs="Times New Roman"/>
          <w:sz w:val="28"/>
          <w:szCs w:val="24"/>
          <w:vertAlign w:val="subscript"/>
        </w:rPr>
        <w:t>1</w:t>
      </w:r>
      <w:r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>
        <w:rPr>
          <w:rFonts w:ascii="Times New Roman" w:hAnsi="Times New Roman" w:cs="Times New Roman"/>
          <w:sz w:val="28"/>
          <w:szCs w:val="24"/>
        </w:rPr>
        <w:t xml:space="preserve">2 и </w:t>
      </w:r>
      <w:r>
        <w:rPr>
          <w:rFonts w:ascii="Times New Roman" w:hAnsi="Times New Roman" w:cs="Times New Roman"/>
          <w:sz w:val="28"/>
          <w:szCs w:val="24"/>
          <w:lang w:val="en-US"/>
        </w:rPr>
        <w:t>IgG</w:t>
      </w:r>
      <w:r>
        <w:rPr>
          <w:rFonts w:ascii="Times New Roman" w:hAnsi="Times New Roman" w:cs="Times New Roman"/>
          <w:sz w:val="28"/>
          <w:szCs w:val="24"/>
          <w:vertAlign w:val="subscript"/>
        </w:rPr>
        <w:t>2</w:t>
      </w:r>
      <w:r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>
        <w:rPr>
          <w:rFonts w:ascii="Times New Roman" w:hAnsi="Times New Roman" w:cs="Times New Roman"/>
          <w:sz w:val="28"/>
          <w:szCs w:val="24"/>
        </w:rPr>
        <w:t>2), у больных РМЖ в зависимости от генетических полиморфизмов ферментов репарации ДНК</w:t>
      </w:r>
      <w:r>
        <w:rPr>
          <w:rFonts w:ascii="Times New Roman" w:hAnsi="Times New Roman" w:cs="Times New Roman"/>
          <w:sz w:val="28"/>
        </w:rPr>
        <w:t xml:space="preserve"> </w:t>
      </w:r>
    </w:p>
    <w:p w:rsidR="00A86E30" w:rsidRDefault="00A86E30" w:rsidP="00A86E30">
      <w:pPr>
        <w:spacing w:after="0" w:line="48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Table </w:t>
      </w:r>
      <w:r w:rsidRPr="00690E22">
        <w:rPr>
          <w:rFonts w:ascii="Times New Roman" w:hAnsi="Times New Roman" w:cs="Times New Roman"/>
          <w:sz w:val="28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.</w:t>
      </w:r>
    </w:p>
    <w:p w:rsidR="00A86E30" w:rsidRDefault="00A86E30" w:rsidP="00A86E30">
      <w:pPr>
        <w:spacing w:after="0" w:line="480" w:lineRule="auto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Numbers (n) and prevalence (%) of low (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≤) </w:t>
      </w:r>
      <w:r>
        <w:rPr>
          <w:rFonts w:ascii="Times New Roman" w:hAnsi="Times New Roman" w:cs="Times New Roman"/>
          <w:sz w:val="28"/>
          <w:lang w:val="en-US"/>
        </w:rPr>
        <w:t xml:space="preserve">and high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(&gt;) levels of idiotypic and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antiidiotypic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antibodies, specific to estradiol (IgA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4"/>
          <w:lang w:val="en-US"/>
        </w:rPr>
        <w:t>-E2 and IgG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-E2), in breast cancer patients depending on DNA-reparation enzymes gene polymorphisms</w:t>
      </w:r>
    </w:p>
    <w:tbl>
      <w:tblPr>
        <w:tblStyle w:val="a7"/>
        <w:tblW w:w="9532" w:type="dxa"/>
        <w:jc w:val="center"/>
        <w:tblLayout w:type="fixed"/>
        <w:tblLook w:val="04A0" w:firstRow="1" w:lastRow="0" w:firstColumn="1" w:lastColumn="0" w:noHBand="0" w:noVBand="1"/>
      </w:tblPr>
      <w:tblGrid>
        <w:gridCol w:w="2902"/>
        <w:gridCol w:w="1559"/>
        <w:gridCol w:w="1560"/>
        <w:gridCol w:w="1559"/>
        <w:gridCol w:w="1952"/>
      </w:tblGrid>
      <w:tr w:rsidR="00A86E30" w:rsidTr="00D900E5">
        <w:trPr>
          <w:trHeight w:val="416"/>
          <w:jc w:val="center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Генотип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Genotype</w:t>
            </w:r>
          </w:p>
        </w:tc>
        <w:tc>
          <w:tcPr>
            <w:tcW w:w="6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Антитела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Antibodies</w:t>
            </w:r>
          </w:p>
        </w:tc>
      </w:tr>
      <w:tr w:rsidR="00A86E30" w:rsidTr="00D900E5">
        <w:trPr>
          <w:trHeight w:val="345"/>
          <w:jc w:val="center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30" w:rsidRDefault="00A86E30" w:rsidP="00A86E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-E2≤3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-E2&gt;3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-E2≤3,5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-E2&gt;3,5</w:t>
            </w:r>
          </w:p>
        </w:tc>
      </w:tr>
      <w:tr w:rsidR="00A86E30" w:rsidTr="00D900E5">
        <w:trPr>
          <w:trHeight w:val="344"/>
          <w:jc w:val="center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30" w:rsidRDefault="00A86E30" w:rsidP="00A86E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A86E30" w:rsidTr="00D900E5">
        <w:trPr>
          <w:trHeight w:val="49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val="en-US" w:eastAsia="ru-RU"/>
              </w:rPr>
              <w:t xml:space="preserve">hOGG1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(rs1052133)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CG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Pr="00175E0E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 / 60,1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/ 52,2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/ 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/ 39,9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/ 47,8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/ 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/ 34,7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/ 46,3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/ 29,6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 / 65,3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/ 53,7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/ 70,4</w:t>
            </w:r>
          </w:p>
        </w:tc>
      </w:tr>
      <w:tr w:rsidR="00A86E30" w:rsidTr="00D900E5">
        <w:trPr>
          <w:trHeight w:val="49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6E30" w:rsidRDefault="00A86E30" w:rsidP="00A86E3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6E30" w:rsidRDefault="00A86E30" w:rsidP="00A86E30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CG-GG)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P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E30">
              <w:rPr>
                <w:rFonts w:ascii="Times New Roman" w:hAnsi="Times New Roman" w:cs="Times New Roman"/>
                <w:sz w:val="24"/>
                <w:szCs w:val="24"/>
              </w:rPr>
              <w:t>3,9 (0,049)</w:t>
            </w:r>
          </w:p>
          <w:p w:rsidR="00A86E30" w:rsidRP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E30">
              <w:rPr>
                <w:rFonts w:ascii="Times New Roman" w:hAnsi="Times New Roman" w:cs="Times New Roman"/>
                <w:sz w:val="24"/>
                <w:szCs w:val="24"/>
              </w:rPr>
              <w:t>0,1 (0,49)</w:t>
            </w:r>
          </w:p>
          <w:p w:rsidR="00A86E30" w:rsidRP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E30">
              <w:rPr>
                <w:rFonts w:ascii="Times New Roman" w:hAnsi="Times New Roman" w:cs="Times New Roman"/>
                <w:sz w:val="24"/>
                <w:szCs w:val="24"/>
              </w:rPr>
              <w:t>0,02 (0,90)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P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E30">
              <w:rPr>
                <w:rFonts w:ascii="Times New Roman" w:hAnsi="Times New Roman" w:cs="Times New Roman"/>
                <w:sz w:val="24"/>
                <w:szCs w:val="24"/>
              </w:rPr>
              <w:t>8,9 (0,003)</w:t>
            </w:r>
          </w:p>
          <w:p w:rsidR="00A86E30" w:rsidRP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E30">
              <w:rPr>
                <w:rFonts w:ascii="Times New Roman" w:hAnsi="Times New Roman" w:cs="Times New Roman"/>
                <w:sz w:val="24"/>
                <w:szCs w:val="24"/>
              </w:rPr>
              <w:t>0,1 (0,74)</w:t>
            </w:r>
          </w:p>
          <w:p w:rsidR="00A86E30" w:rsidRP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E30">
              <w:rPr>
                <w:rFonts w:ascii="Times New Roman" w:hAnsi="Times New Roman" w:cs="Times New Roman"/>
                <w:sz w:val="24"/>
                <w:szCs w:val="24"/>
              </w:rPr>
              <w:t>2,1 (0,15)</w:t>
            </w:r>
          </w:p>
        </w:tc>
      </w:tr>
      <w:tr w:rsidR="00A86E30" w:rsidTr="00D900E5">
        <w:trPr>
          <w:trHeight w:val="49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val="en-US" w:eastAsia="ru-RU"/>
              </w:rPr>
              <w:t>XRCC1</w:t>
            </w:r>
            <w:r w:rsidRPr="00A86E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(rs25489)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/ 57,5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/ 53,4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 / 42,5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/ 46,6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 / 40,2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/ 24,7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 / 59,8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/ 75,3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86E30" w:rsidTr="00D900E5">
        <w:trPr>
          <w:trHeight w:val="49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(0,59)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P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E30">
              <w:rPr>
                <w:rFonts w:ascii="Times New Roman" w:hAnsi="Times New Roman" w:cs="Times New Roman"/>
                <w:sz w:val="24"/>
                <w:szCs w:val="24"/>
              </w:rPr>
              <w:t>6,1 (0,01)</w:t>
            </w:r>
          </w:p>
        </w:tc>
      </w:tr>
      <w:tr w:rsidR="00A86E30" w:rsidTr="00D900E5">
        <w:trPr>
          <w:trHeight w:val="49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lastRenderedPageBreak/>
              <w:t>ERCC2</w:t>
            </w:r>
            <w:r w:rsidRPr="00A86E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(rs13181)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AA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/ 56,4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/ 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/ 43,0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/ 43,6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/ 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/ 42,2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/ 38,4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/ 65,2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 / 57,8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/ 61,8</w:t>
            </w:r>
          </w:p>
        </w:tc>
      </w:tr>
      <w:tr w:rsidR="00A86E30" w:rsidTr="00D900E5">
        <w:trPr>
          <w:trHeight w:val="49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6E30" w:rsidRDefault="00A86E30" w:rsidP="00A86E3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6E30" w:rsidRDefault="00A86E30" w:rsidP="00A86E30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AC-CC)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 (0,94)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(0,74)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(0,65)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 (0,07)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(0,60)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(0,58)</w:t>
            </w:r>
          </w:p>
        </w:tc>
      </w:tr>
      <w:tr w:rsidR="00A86E30" w:rsidTr="00D900E5">
        <w:trPr>
          <w:trHeight w:val="49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val="en-US" w:eastAsia="ru-RU"/>
              </w:rPr>
              <w:t xml:space="preserve">APEX1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(rs1130409)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TT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Pr="00175E0E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 / 56,1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 / 56,7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/ 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/ 43,9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 / 43,3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/ 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/ 35,9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/ 38,9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/ 44,6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 / 64,1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/ 61,1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/ 55,4</w:t>
            </w:r>
          </w:p>
        </w:tc>
      </w:tr>
      <w:tr w:rsidR="00A86E30" w:rsidTr="00D900E5">
        <w:trPr>
          <w:trHeight w:val="49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6E30" w:rsidRDefault="00A86E30" w:rsidP="00A86E3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6E30" w:rsidRDefault="00A86E30" w:rsidP="00A86E30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TG-GG)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 (0,94)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 (0,52)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(0,59)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(0,50)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(0,11)</w:t>
            </w:r>
          </w:p>
          <w:p w:rsidR="00A86E30" w:rsidRDefault="00A86E30" w:rsidP="00A86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(0,31)</w:t>
            </w:r>
          </w:p>
        </w:tc>
      </w:tr>
    </w:tbl>
    <w:p w:rsidR="00A86E30" w:rsidRDefault="00A86E30" w:rsidP="00A86E30">
      <w:pPr>
        <w:spacing w:after="0" w:line="480" w:lineRule="auto"/>
        <w:rPr>
          <w:lang w:val="en-US"/>
        </w:rPr>
      </w:pPr>
    </w:p>
    <w:p w:rsidR="00A86E30" w:rsidRDefault="00A86E30" w:rsidP="00A86E30">
      <w:pPr>
        <w:spacing w:after="0" w:line="480" w:lineRule="auto"/>
      </w:pPr>
      <w:bookmarkStart w:id="0" w:name="_GoBack"/>
      <w:bookmarkEnd w:id="0"/>
    </w:p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/>
    <w:p w:rsidR="00690E22" w:rsidRPr="00690E22" w:rsidRDefault="00690E22" w:rsidP="00690E22">
      <w:pPr>
        <w:jc w:val="center"/>
      </w:pPr>
    </w:p>
    <w:sectPr w:rsidR="00690E22" w:rsidRPr="00690E22" w:rsidSect="00A67E25">
      <w:headerReference w:type="default" r:id="rId6"/>
      <w:footerReference w:type="default" r:id="rId7"/>
      <w:pgSz w:w="11906" w:h="16838"/>
      <w:pgMar w:top="709" w:right="850" w:bottom="993" w:left="1418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C5A" w:rsidRDefault="00EC5C5A">
      <w:pPr>
        <w:spacing w:after="0" w:line="240" w:lineRule="auto"/>
      </w:pPr>
      <w:r>
        <w:separator/>
      </w:r>
    </w:p>
  </w:endnote>
  <w:endnote w:type="continuationSeparator" w:id="0">
    <w:p w:rsidR="00EC5C5A" w:rsidRDefault="00EC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F7" w:rsidRDefault="00EC5C5A">
    <w:pPr>
      <w:pStyle w:val="a5"/>
      <w:jc w:val="center"/>
    </w:pPr>
  </w:p>
  <w:p w:rsidR="001C43F7" w:rsidRDefault="00EC5C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C5A" w:rsidRDefault="00EC5C5A">
      <w:pPr>
        <w:spacing w:after="0" w:line="240" w:lineRule="auto"/>
      </w:pPr>
      <w:r>
        <w:separator/>
      </w:r>
    </w:p>
  </w:footnote>
  <w:footnote w:type="continuationSeparator" w:id="0">
    <w:p w:rsidR="00EC5C5A" w:rsidRDefault="00EC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359" w:rsidRDefault="00EC5C5A">
    <w:pPr>
      <w:pStyle w:val="a3"/>
      <w:jc w:val="right"/>
    </w:pPr>
  </w:p>
  <w:p w:rsidR="00DB1359" w:rsidRDefault="00EC5C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30"/>
    <w:rsid w:val="00690E22"/>
    <w:rsid w:val="00A86E30"/>
    <w:rsid w:val="00EC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FB56A-273B-405A-A67F-CC17169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E30"/>
  </w:style>
  <w:style w:type="paragraph" w:styleId="a5">
    <w:name w:val="footer"/>
    <w:basedOn w:val="a"/>
    <w:link w:val="a6"/>
    <w:uiPriority w:val="99"/>
    <w:unhideWhenUsed/>
    <w:rsid w:val="00A8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E30"/>
  </w:style>
  <w:style w:type="table" w:styleId="a7">
    <w:name w:val="Table Grid"/>
    <w:basedOn w:val="a1"/>
    <w:uiPriority w:val="39"/>
    <w:rsid w:val="00A8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2023-10-20T04:32:00Z</dcterms:created>
  <dcterms:modified xsi:type="dcterms:W3CDTF">2023-10-20T04:47:00Z</dcterms:modified>
</cp:coreProperties>
</file>