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2298CD" w14:textId="2E9A7041" w:rsidR="00C4730D" w:rsidRPr="00C4730D" w:rsidRDefault="00C4730D" w:rsidP="00C4730D">
      <w:pPr>
        <w:jc w:val="both"/>
        <w:rPr>
          <w:rFonts w:ascii="Times New Roman" w:hAnsi="Times New Roman" w:cs="Times New Roman"/>
          <w:b/>
          <w:bCs/>
          <w:sz w:val="28"/>
          <w:szCs w:val="28"/>
        </w:rPr>
      </w:pPr>
      <w:r w:rsidRPr="00C4730D">
        <w:rPr>
          <w:rFonts w:ascii="Times New Roman" w:hAnsi="Times New Roman" w:cs="Times New Roman"/>
          <w:b/>
          <w:bCs/>
          <w:sz w:val="28"/>
          <w:szCs w:val="28"/>
        </w:rPr>
        <w:t>MDC/CCL22 DEPLETION IN COVID-19 AND POST-COVID</w:t>
      </w:r>
    </w:p>
    <w:p w14:paraId="444CBC01" w14:textId="2127856B" w:rsidR="00C4730D" w:rsidRPr="00C4730D" w:rsidRDefault="00C4730D" w:rsidP="00C4730D">
      <w:pPr>
        <w:jc w:val="both"/>
        <w:rPr>
          <w:rFonts w:ascii="Times New Roman" w:hAnsi="Times New Roman" w:cs="Times New Roman"/>
          <w:b/>
          <w:bCs/>
          <w:sz w:val="28"/>
          <w:szCs w:val="28"/>
          <w:lang w:val="ru-RU"/>
        </w:rPr>
      </w:pPr>
      <w:r w:rsidRPr="00C4730D">
        <w:rPr>
          <w:rFonts w:ascii="Times New Roman" w:hAnsi="Times New Roman" w:cs="Times New Roman"/>
          <w:b/>
          <w:bCs/>
          <w:sz w:val="28"/>
          <w:szCs w:val="28"/>
          <w:lang w:val="ru-RU"/>
        </w:rPr>
        <w:t xml:space="preserve">СНИЖЕНИЕ </w:t>
      </w:r>
      <w:r w:rsidRPr="00C4730D">
        <w:rPr>
          <w:rFonts w:ascii="Times New Roman" w:hAnsi="Times New Roman" w:cs="Times New Roman"/>
          <w:b/>
          <w:bCs/>
          <w:sz w:val="28"/>
          <w:szCs w:val="28"/>
        </w:rPr>
        <w:t>MDC</w:t>
      </w:r>
      <w:r w:rsidRPr="00C4730D">
        <w:rPr>
          <w:rFonts w:ascii="Times New Roman" w:hAnsi="Times New Roman" w:cs="Times New Roman"/>
          <w:b/>
          <w:bCs/>
          <w:sz w:val="28"/>
          <w:szCs w:val="28"/>
          <w:lang w:val="ru-RU"/>
        </w:rPr>
        <w:t>/</w:t>
      </w:r>
      <w:r w:rsidRPr="00C4730D">
        <w:rPr>
          <w:rFonts w:ascii="Times New Roman" w:hAnsi="Times New Roman" w:cs="Times New Roman"/>
          <w:b/>
          <w:bCs/>
          <w:sz w:val="28"/>
          <w:szCs w:val="28"/>
        </w:rPr>
        <w:t>CCL</w:t>
      </w:r>
      <w:r w:rsidRPr="00C4730D">
        <w:rPr>
          <w:rFonts w:ascii="Times New Roman" w:hAnsi="Times New Roman" w:cs="Times New Roman"/>
          <w:b/>
          <w:bCs/>
          <w:sz w:val="28"/>
          <w:szCs w:val="28"/>
          <w:lang w:val="ru-RU"/>
        </w:rPr>
        <w:t xml:space="preserve">22 ПРИ </w:t>
      </w:r>
      <w:r w:rsidRPr="00C4730D">
        <w:rPr>
          <w:rFonts w:ascii="Times New Roman" w:hAnsi="Times New Roman" w:cs="Times New Roman"/>
          <w:b/>
          <w:bCs/>
          <w:sz w:val="28"/>
          <w:szCs w:val="28"/>
        </w:rPr>
        <w:t>COVID</w:t>
      </w:r>
      <w:r w:rsidRPr="00C4730D">
        <w:rPr>
          <w:rFonts w:ascii="Times New Roman" w:hAnsi="Times New Roman" w:cs="Times New Roman"/>
          <w:b/>
          <w:bCs/>
          <w:sz w:val="28"/>
          <w:szCs w:val="28"/>
          <w:lang w:val="ru-RU"/>
        </w:rPr>
        <w:t>-19 И В ПОСТКОВИДНОМ СИНДРОМЕ</w:t>
      </w:r>
    </w:p>
    <w:p w14:paraId="4ED54070" w14:textId="77777777" w:rsidR="00C4730D" w:rsidRDefault="00C4730D" w:rsidP="00C4730D">
      <w:pPr>
        <w:rPr>
          <w:rFonts w:ascii="Times New Roman" w:hAnsi="Times New Roman" w:cs="Times New Roman"/>
          <w:sz w:val="28"/>
          <w:szCs w:val="28"/>
          <w:lang w:val="ru-RU"/>
        </w:rPr>
      </w:pPr>
    </w:p>
    <w:p w14:paraId="722CD4DD" w14:textId="42134AFA" w:rsidR="00C4730D" w:rsidRPr="000076EF" w:rsidRDefault="00C4730D" w:rsidP="00C4730D">
      <w:pPr>
        <w:rPr>
          <w:rFonts w:ascii="Times New Roman" w:hAnsi="Times New Roman" w:cs="Times New Roman"/>
          <w:sz w:val="28"/>
          <w:szCs w:val="28"/>
          <w:lang w:val="ru-RU"/>
        </w:rPr>
      </w:pPr>
      <w:r>
        <w:rPr>
          <w:rFonts w:ascii="Times New Roman" w:hAnsi="Times New Roman" w:cs="Times New Roman"/>
          <w:sz w:val="28"/>
          <w:szCs w:val="28"/>
          <w:lang w:val="ru-RU"/>
        </w:rPr>
        <w:t>Коробова З. Р</w:t>
      </w:r>
      <w:r w:rsidR="000076EF">
        <w:rPr>
          <w:rFonts w:ascii="Times New Roman" w:hAnsi="Times New Roman" w:cs="Times New Roman"/>
          <w:sz w:val="28"/>
          <w:szCs w:val="28"/>
          <w:lang w:val="ru-RU"/>
        </w:rPr>
        <w:t>.</w:t>
      </w:r>
      <w:r w:rsidR="000076EF" w:rsidRPr="000076EF">
        <w:rPr>
          <w:rFonts w:ascii="Times New Roman" w:hAnsi="Times New Roman" w:cs="Times New Roman"/>
          <w:sz w:val="28"/>
          <w:szCs w:val="28"/>
          <w:vertAlign w:val="superscript"/>
          <w:lang w:val="ru-RU"/>
        </w:rPr>
        <w:t>1,2</w:t>
      </w:r>
    </w:p>
    <w:p w14:paraId="69FDB94C" w14:textId="402CDAFB" w:rsidR="000076EF" w:rsidRPr="000076EF" w:rsidRDefault="000076EF" w:rsidP="000076EF">
      <w:pPr>
        <w:rPr>
          <w:rFonts w:ascii="Times New Roman" w:hAnsi="Times New Roman" w:cs="Times New Roman"/>
          <w:sz w:val="28"/>
          <w:szCs w:val="28"/>
          <w:lang w:val="ru-RU"/>
        </w:rPr>
      </w:pPr>
      <w:proofErr w:type="spellStart"/>
      <w:r>
        <w:rPr>
          <w:rFonts w:ascii="Times New Roman" w:hAnsi="Times New Roman" w:cs="Times New Roman"/>
          <w:sz w:val="28"/>
          <w:szCs w:val="28"/>
          <w:lang w:val="ru-RU"/>
        </w:rPr>
        <w:t>Тотолян</w:t>
      </w:r>
      <w:proofErr w:type="spellEnd"/>
      <w:r w:rsidRPr="000076EF">
        <w:rPr>
          <w:rFonts w:ascii="Times New Roman" w:hAnsi="Times New Roman" w:cs="Times New Roman"/>
          <w:sz w:val="28"/>
          <w:szCs w:val="28"/>
          <w:lang w:val="ru-RU"/>
        </w:rPr>
        <w:t xml:space="preserve"> </w:t>
      </w:r>
      <w:r>
        <w:rPr>
          <w:rFonts w:ascii="Times New Roman" w:hAnsi="Times New Roman" w:cs="Times New Roman"/>
          <w:sz w:val="28"/>
          <w:szCs w:val="28"/>
          <w:lang w:val="ru-RU"/>
        </w:rPr>
        <w:t>А</w:t>
      </w:r>
      <w:r w:rsidRPr="000076EF">
        <w:rPr>
          <w:rFonts w:ascii="Times New Roman" w:hAnsi="Times New Roman" w:cs="Times New Roman"/>
          <w:sz w:val="28"/>
          <w:szCs w:val="28"/>
          <w:lang w:val="ru-RU"/>
        </w:rPr>
        <w:t xml:space="preserve">. </w:t>
      </w:r>
      <w:r>
        <w:rPr>
          <w:rFonts w:ascii="Times New Roman" w:hAnsi="Times New Roman" w:cs="Times New Roman"/>
          <w:sz w:val="28"/>
          <w:szCs w:val="28"/>
          <w:lang w:val="ru-RU"/>
        </w:rPr>
        <w:t>А</w:t>
      </w:r>
      <w:r w:rsidRPr="000076EF">
        <w:rPr>
          <w:rFonts w:ascii="Times New Roman" w:hAnsi="Times New Roman" w:cs="Times New Roman"/>
          <w:sz w:val="28"/>
          <w:szCs w:val="28"/>
          <w:lang w:val="ru-RU"/>
        </w:rPr>
        <w:t>.</w:t>
      </w:r>
      <w:r w:rsidRPr="000076EF">
        <w:rPr>
          <w:rFonts w:ascii="Times New Roman" w:hAnsi="Times New Roman" w:cs="Times New Roman"/>
          <w:sz w:val="28"/>
          <w:szCs w:val="28"/>
          <w:vertAlign w:val="superscript"/>
          <w:lang w:val="ru-RU"/>
        </w:rPr>
        <w:t xml:space="preserve"> 1,2</w:t>
      </w:r>
    </w:p>
    <w:p w14:paraId="2A5A0D9B" w14:textId="77777777" w:rsidR="00C4730D" w:rsidRDefault="00C4730D" w:rsidP="00C4730D">
      <w:pPr>
        <w:rPr>
          <w:rFonts w:ascii="Times New Roman" w:hAnsi="Times New Roman" w:cs="Times New Roman"/>
          <w:sz w:val="28"/>
          <w:szCs w:val="28"/>
          <w:lang w:val="ru-RU"/>
        </w:rPr>
      </w:pPr>
    </w:p>
    <w:p w14:paraId="156D88B5" w14:textId="3DD24030" w:rsidR="00C4730D" w:rsidRPr="00C4730D" w:rsidRDefault="00C4730D" w:rsidP="00C4730D">
      <w:pPr>
        <w:rPr>
          <w:rFonts w:ascii="Times New Roman" w:hAnsi="Times New Roman" w:cs="Times New Roman"/>
          <w:sz w:val="28"/>
          <w:szCs w:val="28"/>
        </w:rPr>
      </w:pPr>
      <w:r>
        <w:rPr>
          <w:rFonts w:ascii="Times New Roman" w:hAnsi="Times New Roman" w:cs="Times New Roman"/>
          <w:sz w:val="28"/>
          <w:szCs w:val="28"/>
          <w:vertAlign w:val="superscript"/>
          <w:lang w:val="ru-RU"/>
        </w:rPr>
        <w:t>1</w:t>
      </w:r>
      <w:r>
        <w:rPr>
          <w:rFonts w:ascii="Times New Roman" w:hAnsi="Times New Roman" w:cs="Times New Roman"/>
          <w:sz w:val="28"/>
          <w:szCs w:val="28"/>
          <w:lang w:val="ru-RU"/>
        </w:rPr>
        <w:t>Санкт-Петербургский научно-исследовательский институт эпидемиологии и микробиологии им. Пастера</w:t>
      </w:r>
    </w:p>
    <w:p w14:paraId="14EFCDC9" w14:textId="449FDAA7" w:rsidR="000076EF" w:rsidRDefault="00C4730D" w:rsidP="00C4730D">
      <w:pPr>
        <w:rPr>
          <w:rFonts w:ascii="Times New Roman" w:hAnsi="Times New Roman" w:cs="Times New Roman"/>
          <w:sz w:val="28"/>
          <w:szCs w:val="28"/>
          <w:lang w:val="ru-RU"/>
        </w:rPr>
      </w:pPr>
      <w:r>
        <w:rPr>
          <w:rFonts w:ascii="Times New Roman" w:hAnsi="Times New Roman" w:cs="Times New Roman"/>
          <w:sz w:val="28"/>
          <w:szCs w:val="28"/>
          <w:vertAlign w:val="superscript"/>
          <w:lang w:val="ru-RU"/>
        </w:rPr>
        <w:t>2</w:t>
      </w:r>
      <w:r w:rsidRPr="00BD5224">
        <w:rPr>
          <w:rFonts w:ascii="Times New Roman" w:hAnsi="Times New Roman" w:cs="Times New Roman"/>
          <w:sz w:val="28"/>
          <w:szCs w:val="28"/>
          <w:vertAlign w:val="superscript"/>
          <w:lang w:val="ru-RU"/>
        </w:rPr>
        <w:t xml:space="preserve"> </w:t>
      </w:r>
      <w:r>
        <w:rPr>
          <w:rFonts w:ascii="Times New Roman" w:hAnsi="Times New Roman" w:cs="Times New Roman"/>
          <w:sz w:val="28"/>
          <w:szCs w:val="28"/>
          <w:lang w:val="ru-RU"/>
        </w:rPr>
        <w:t>Первый Санкт-Петербургский государственный медицинский университет им. И.П. Павлова</w:t>
      </w:r>
    </w:p>
    <w:p w14:paraId="2E62182C" w14:textId="77777777" w:rsidR="00C4730D" w:rsidRDefault="00C4730D" w:rsidP="00C4730D">
      <w:pPr>
        <w:rPr>
          <w:rFonts w:ascii="Times New Roman" w:hAnsi="Times New Roman" w:cs="Times New Roman"/>
          <w:sz w:val="28"/>
          <w:szCs w:val="28"/>
        </w:rPr>
      </w:pPr>
    </w:p>
    <w:p w14:paraId="3AF1C28B" w14:textId="482EA96C" w:rsidR="000076EF" w:rsidRPr="000076EF" w:rsidRDefault="000076EF" w:rsidP="000076EF">
      <w:pPr>
        <w:jc w:val="both"/>
        <w:rPr>
          <w:rFonts w:ascii="Times New Roman" w:hAnsi="Times New Roman" w:cs="Times New Roman"/>
          <w:b/>
          <w:bCs/>
          <w:sz w:val="28"/>
          <w:szCs w:val="28"/>
        </w:rPr>
      </w:pPr>
      <w:r w:rsidRPr="000076EF">
        <w:rPr>
          <w:rFonts w:ascii="Times New Roman" w:hAnsi="Times New Roman" w:cs="Times New Roman"/>
          <w:b/>
          <w:bCs/>
          <w:sz w:val="28"/>
          <w:szCs w:val="28"/>
        </w:rPr>
        <w:t>MDC/CCL22 DEPLETION IN COVID-19 AND POST-COVID</w:t>
      </w:r>
    </w:p>
    <w:p w14:paraId="4CD97A17" w14:textId="77777777" w:rsidR="000076EF" w:rsidRDefault="000076EF" w:rsidP="000076EF">
      <w:pPr>
        <w:rPr>
          <w:rFonts w:ascii="Times New Roman" w:hAnsi="Times New Roman" w:cs="Times New Roman"/>
          <w:sz w:val="28"/>
          <w:szCs w:val="28"/>
        </w:rPr>
      </w:pPr>
    </w:p>
    <w:p w14:paraId="56C99325" w14:textId="03799B5E" w:rsidR="000076EF" w:rsidRPr="000076EF" w:rsidRDefault="000076EF" w:rsidP="000076EF">
      <w:pPr>
        <w:rPr>
          <w:rFonts w:ascii="Times New Roman" w:hAnsi="Times New Roman" w:cs="Times New Roman"/>
          <w:sz w:val="28"/>
          <w:szCs w:val="28"/>
        </w:rPr>
      </w:pPr>
      <w:proofErr w:type="spellStart"/>
      <w:r>
        <w:rPr>
          <w:rFonts w:ascii="Times New Roman" w:hAnsi="Times New Roman" w:cs="Times New Roman"/>
          <w:sz w:val="28"/>
          <w:szCs w:val="28"/>
        </w:rPr>
        <w:t>Korobova</w:t>
      </w:r>
      <w:proofErr w:type="spellEnd"/>
      <w:r w:rsidRPr="000076EF">
        <w:rPr>
          <w:rFonts w:ascii="Times New Roman" w:hAnsi="Times New Roman" w:cs="Times New Roman"/>
          <w:sz w:val="28"/>
          <w:szCs w:val="28"/>
        </w:rPr>
        <w:t xml:space="preserve"> </w:t>
      </w:r>
      <w:r>
        <w:rPr>
          <w:rFonts w:ascii="Times New Roman" w:hAnsi="Times New Roman" w:cs="Times New Roman"/>
          <w:sz w:val="28"/>
          <w:szCs w:val="28"/>
        </w:rPr>
        <w:t>Z</w:t>
      </w:r>
      <w:r w:rsidRPr="000076EF">
        <w:rPr>
          <w:rFonts w:ascii="Times New Roman" w:hAnsi="Times New Roman" w:cs="Times New Roman"/>
          <w:sz w:val="28"/>
          <w:szCs w:val="28"/>
        </w:rPr>
        <w:t xml:space="preserve">. </w:t>
      </w:r>
      <w:proofErr w:type="spellStart"/>
      <w:r>
        <w:rPr>
          <w:rFonts w:ascii="Times New Roman" w:hAnsi="Times New Roman" w:cs="Times New Roman"/>
          <w:sz w:val="28"/>
          <w:szCs w:val="28"/>
        </w:rPr>
        <w:t>R</w:t>
      </w:r>
      <w:r w:rsidRPr="000076EF">
        <w:rPr>
          <w:rFonts w:ascii="Times New Roman" w:hAnsi="Times New Roman" w:cs="Times New Roman"/>
          <w:sz w:val="28"/>
          <w:szCs w:val="28"/>
        </w:rPr>
        <w:t>.</w:t>
      </w:r>
      <w:r w:rsidRPr="000076EF">
        <w:rPr>
          <w:rFonts w:ascii="Times New Roman" w:hAnsi="Times New Roman" w:cs="Times New Roman"/>
          <w:sz w:val="28"/>
          <w:szCs w:val="28"/>
          <w:vertAlign w:val="superscript"/>
        </w:rPr>
        <w:t>a</w:t>
      </w:r>
      <w:proofErr w:type="gramStart"/>
      <w:r w:rsidRPr="000076EF">
        <w:rPr>
          <w:rFonts w:ascii="Times New Roman" w:hAnsi="Times New Roman" w:cs="Times New Roman"/>
          <w:sz w:val="28"/>
          <w:szCs w:val="28"/>
          <w:vertAlign w:val="superscript"/>
        </w:rPr>
        <w:t>,b</w:t>
      </w:r>
      <w:proofErr w:type="spellEnd"/>
      <w:proofErr w:type="gramEnd"/>
    </w:p>
    <w:p w14:paraId="70A0546B" w14:textId="541E7929" w:rsidR="00C4730D" w:rsidRDefault="00C4730D" w:rsidP="00C4730D">
      <w:pPr>
        <w:rPr>
          <w:rFonts w:ascii="Times New Roman" w:hAnsi="Times New Roman" w:cs="Times New Roman"/>
          <w:sz w:val="28"/>
          <w:szCs w:val="28"/>
        </w:rPr>
      </w:pPr>
      <w:proofErr w:type="spellStart"/>
      <w:r>
        <w:rPr>
          <w:rFonts w:ascii="Times New Roman" w:hAnsi="Times New Roman" w:cs="Times New Roman"/>
          <w:sz w:val="28"/>
          <w:szCs w:val="28"/>
        </w:rPr>
        <w:t>Totolian</w:t>
      </w:r>
      <w:proofErr w:type="spellEnd"/>
      <w:r w:rsidRPr="000076EF">
        <w:rPr>
          <w:rFonts w:ascii="Times New Roman" w:hAnsi="Times New Roman" w:cs="Times New Roman"/>
          <w:sz w:val="28"/>
          <w:szCs w:val="28"/>
        </w:rPr>
        <w:t xml:space="preserve"> </w:t>
      </w:r>
      <w:r>
        <w:rPr>
          <w:rFonts w:ascii="Times New Roman" w:hAnsi="Times New Roman" w:cs="Times New Roman"/>
          <w:sz w:val="28"/>
          <w:szCs w:val="28"/>
        </w:rPr>
        <w:t>A</w:t>
      </w:r>
      <w:r w:rsidRPr="00C4730D">
        <w:rPr>
          <w:rFonts w:ascii="Times New Roman" w:hAnsi="Times New Roman" w:cs="Times New Roman"/>
          <w:sz w:val="28"/>
          <w:szCs w:val="28"/>
        </w:rPr>
        <w:t>.</w:t>
      </w:r>
      <w:r>
        <w:rPr>
          <w:rFonts w:ascii="Times New Roman" w:hAnsi="Times New Roman" w:cs="Times New Roman"/>
          <w:sz w:val="28"/>
          <w:szCs w:val="28"/>
        </w:rPr>
        <w:t xml:space="preserve"> A.</w:t>
      </w:r>
      <w:r w:rsidR="000076EF" w:rsidRPr="000076EF">
        <w:rPr>
          <w:rFonts w:ascii="Times New Roman" w:hAnsi="Times New Roman" w:cs="Times New Roman"/>
          <w:sz w:val="28"/>
          <w:szCs w:val="28"/>
          <w:vertAlign w:val="superscript"/>
        </w:rPr>
        <w:t xml:space="preserve"> </w:t>
      </w:r>
      <w:proofErr w:type="spellStart"/>
      <w:r w:rsidR="000076EF" w:rsidRPr="000076EF">
        <w:rPr>
          <w:rFonts w:ascii="Times New Roman" w:hAnsi="Times New Roman" w:cs="Times New Roman"/>
          <w:sz w:val="28"/>
          <w:szCs w:val="28"/>
          <w:vertAlign w:val="superscript"/>
        </w:rPr>
        <w:t>a</w:t>
      </w:r>
      <w:proofErr w:type="gramStart"/>
      <w:r w:rsidR="000076EF" w:rsidRPr="000076EF">
        <w:rPr>
          <w:rFonts w:ascii="Times New Roman" w:hAnsi="Times New Roman" w:cs="Times New Roman"/>
          <w:sz w:val="28"/>
          <w:szCs w:val="28"/>
          <w:vertAlign w:val="superscript"/>
        </w:rPr>
        <w:t>,b</w:t>
      </w:r>
      <w:proofErr w:type="spellEnd"/>
      <w:proofErr w:type="gramEnd"/>
    </w:p>
    <w:p w14:paraId="4DEE9D45" w14:textId="77777777" w:rsidR="000076EF" w:rsidRPr="000076EF" w:rsidRDefault="000076EF" w:rsidP="000076EF">
      <w:pPr>
        <w:rPr>
          <w:rFonts w:ascii="Times New Roman" w:hAnsi="Times New Roman" w:cs="Times New Roman"/>
          <w:sz w:val="28"/>
          <w:szCs w:val="28"/>
        </w:rPr>
      </w:pPr>
    </w:p>
    <w:p w14:paraId="56144D9C" w14:textId="77777777" w:rsidR="000076EF" w:rsidRDefault="000076EF" w:rsidP="000076EF">
      <w:pPr>
        <w:rPr>
          <w:rFonts w:ascii="Times New Roman" w:hAnsi="Times New Roman" w:cs="Times New Roman"/>
          <w:sz w:val="28"/>
          <w:szCs w:val="28"/>
        </w:rPr>
      </w:pPr>
      <w:proofErr w:type="gramStart"/>
      <w:r>
        <w:rPr>
          <w:rFonts w:ascii="Times New Roman" w:hAnsi="Times New Roman" w:cs="Times New Roman"/>
          <w:sz w:val="28"/>
          <w:szCs w:val="28"/>
          <w:vertAlign w:val="superscript"/>
        </w:rPr>
        <w:t>a</w:t>
      </w:r>
      <w:proofErr w:type="gramEnd"/>
      <w:r w:rsidRPr="00C4730D">
        <w:rPr>
          <w:rFonts w:ascii="Times New Roman" w:hAnsi="Times New Roman" w:cs="Times New Roman"/>
          <w:sz w:val="28"/>
          <w:szCs w:val="28"/>
          <w:vertAlign w:val="superscript"/>
        </w:rPr>
        <w:t xml:space="preserve"> </w:t>
      </w:r>
      <w:r>
        <w:rPr>
          <w:rFonts w:ascii="Times New Roman" w:hAnsi="Times New Roman" w:cs="Times New Roman"/>
          <w:sz w:val="28"/>
          <w:szCs w:val="28"/>
        </w:rPr>
        <w:t>Saint Petersburg Pasteur Institute</w:t>
      </w:r>
    </w:p>
    <w:p w14:paraId="63F248F0" w14:textId="77777777" w:rsidR="000076EF" w:rsidRDefault="000076EF" w:rsidP="000076EF">
      <w:pPr>
        <w:rPr>
          <w:rFonts w:ascii="Times New Roman" w:hAnsi="Times New Roman" w:cs="Times New Roman"/>
          <w:sz w:val="28"/>
          <w:szCs w:val="28"/>
        </w:rPr>
      </w:pPr>
      <w:proofErr w:type="gramStart"/>
      <w:r>
        <w:rPr>
          <w:rFonts w:ascii="Times New Roman" w:hAnsi="Times New Roman" w:cs="Times New Roman"/>
          <w:sz w:val="28"/>
          <w:szCs w:val="28"/>
          <w:vertAlign w:val="superscript"/>
        </w:rPr>
        <w:t>b</w:t>
      </w:r>
      <w:proofErr w:type="gramEnd"/>
      <w:r w:rsidRPr="000076EF">
        <w:rPr>
          <w:rFonts w:ascii="Times New Roman" w:hAnsi="Times New Roman" w:cs="Times New Roman"/>
          <w:sz w:val="28"/>
          <w:szCs w:val="28"/>
          <w:vertAlign w:val="superscript"/>
        </w:rPr>
        <w:t xml:space="preserve"> </w:t>
      </w:r>
      <w:r>
        <w:rPr>
          <w:rFonts w:ascii="Times New Roman" w:hAnsi="Times New Roman" w:cs="Times New Roman"/>
          <w:sz w:val="28"/>
          <w:szCs w:val="28"/>
        </w:rPr>
        <w:t>Pavlov First State Medical University of Saint Petersburg</w:t>
      </w:r>
    </w:p>
    <w:p w14:paraId="4F6E0275" w14:textId="77777777" w:rsidR="000076EF" w:rsidRDefault="000076EF" w:rsidP="00C4730D">
      <w:pPr>
        <w:rPr>
          <w:rFonts w:ascii="Times New Roman" w:hAnsi="Times New Roman" w:cs="Times New Roman"/>
          <w:sz w:val="28"/>
          <w:szCs w:val="28"/>
        </w:rPr>
      </w:pPr>
    </w:p>
    <w:p w14:paraId="0D5AAD2F" w14:textId="77777777" w:rsidR="000076EF" w:rsidRDefault="000076EF" w:rsidP="00C4730D">
      <w:pPr>
        <w:rPr>
          <w:rFonts w:ascii="Times New Roman" w:hAnsi="Times New Roman" w:cs="Times New Roman"/>
          <w:sz w:val="28"/>
          <w:szCs w:val="28"/>
        </w:rPr>
      </w:pPr>
    </w:p>
    <w:p w14:paraId="3D225ECD" w14:textId="77777777" w:rsidR="00C4730D" w:rsidRDefault="00C4730D" w:rsidP="00C4730D">
      <w:pPr>
        <w:rPr>
          <w:rFonts w:ascii="Times New Roman" w:hAnsi="Times New Roman" w:cs="Times New Roman"/>
          <w:sz w:val="28"/>
          <w:szCs w:val="28"/>
        </w:rPr>
      </w:pPr>
    </w:p>
    <w:p w14:paraId="74A41397" w14:textId="77777777" w:rsidR="00C4730D" w:rsidRPr="00AA0C52" w:rsidRDefault="00C4730D" w:rsidP="00C4730D">
      <w:pPr>
        <w:rPr>
          <w:rFonts w:ascii="Times New Roman" w:hAnsi="Times New Roman" w:cs="Times New Roman"/>
          <w:sz w:val="28"/>
          <w:szCs w:val="28"/>
        </w:rPr>
      </w:pPr>
    </w:p>
    <w:p w14:paraId="579D5A7E" w14:textId="6D851EB9" w:rsidR="00C4730D" w:rsidRPr="00AA0C52" w:rsidRDefault="00C4730D" w:rsidP="00C4730D">
      <w:pPr>
        <w:rPr>
          <w:rFonts w:ascii="Times New Roman" w:hAnsi="Times New Roman" w:cs="Times New Roman"/>
          <w:sz w:val="28"/>
          <w:szCs w:val="28"/>
        </w:rPr>
      </w:pPr>
    </w:p>
    <w:p w14:paraId="4AA56F1C" w14:textId="77777777" w:rsidR="00C4730D" w:rsidRPr="00AA0C52" w:rsidRDefault="00C4730D" w:rsidP="00C4730D">
      <w:pPr>
        <w:jc w:val="both"/>
        <w:rPr>
          <w:rFonts w:ascii="Times New Roman" w:hAnsi="Times New Roman" w:cs="Times New Roman"/>
          <w:sz w:val="28"/>
          <w:szCs w:val="28"/>
        </w:rPr>
      </w:pPr>
    </w:p>
    <w:p w14:paraId="47A46F1F" w14:textId="77777777" w:rsidR="00C4730D" w:rsidRPr="00AA0C52" w:rsidRDefault="00C4730D" w:rsidP="00C4730D">
      <w:pPr>
        <w:jc w:val="both"/>
        <w:rPr>
          <w:rFonts w:ascii="Times New Roman" w:hAnsi="Times New Roman" w:cs="Times New Roman"/>
          <w:sz w:val="28"/>
          <w:szCs w:val="28"/>
        </w:rPr>
      </w:pPr>
    </w:p>
    <w:p w14:paraId="0A47CBF6" w14:textId="77777777" w:rsidR="00C4730D" w:rsidRPr="00AA0C52" w:rsidRDefault="00C4730D" w:rsidP="00C4730D">
      <w:pPr>
        <w:rPr>
          <w:rFonts w:ascii="Times New Roman" w:hAnsi="Times New Roman" w:cs="Times New Roman"/>
          <w:sz w:val="28"/>
          <w:szCs w:val="28"/>
        </w:rPr>
      </w:pPr>
    </w:p>
    <w:p w14:paraId="7DBA300F" w14:textId="77777777" w:rsidR="00C4730D" w:rsidRPr="00AA0C52" w:rsidRDefault="00C4730D">
      <w:pPr>
        <w:sectPr w:rsidR="00C4730D" w:rsidRPr="00AA0C52">
          <w:headerReference w:type="default" r:id="rId6"/>
          <w:footerReference w:type="default" r:id="rId7"/>
          <w:pgSz w:w="11906" w:h="16838"/>
          <w:pgMar w:top="1440" w:right="1800" w:bottom="1440" w:left="1800" w:header="720" w:footer="720" w:gutter="0"/>
          <w:cols w:space="720"/>
          <w:docGrid w:linePitch="360"/>
        </w:sectPr>
      </w:pPr>
    </w:p>
    <w:p w14:paraId="68E68411" w14:textId="77777777" w:rsidR="00CB5F3C" w:rsidRPr="006F3811" w:rsidRDefault="00CB5F3C" w:rsidP="00CB5F3C">
      <w:pPr>
        <w:ind w:firstLine="709"/>
        <w:jc w:val="both"/>
        <w:rPr>
          <w:rFonts w:ascii="Times New Roman" w:hAnsi="Times New Roman" w:cs="Times New Roman"/>
          <w:sz w:val="28"/>
          <w:szCs w:val="28"/>
          <w:lang w:val="ru-RU"/>
        </w:rPr>
      </w:pPr>
      <w:r w:rsidRPr="00C4730D">
        <w:rPr>
          <w:rFonts w:ascii="Times New Roman" w:hAnsi="Times New Roman" w:cs="Times New Roman"/>
          <w:b/>
          <w:bCs/>
          <w:sz w:val="28"/>
          <w:szCs w:val="28"/>
          <w:lang w:val="ru-RU"/>
        </w:rPr>
        <w:lastRenderedPageBreak/>
        <w:t>Резюме.</w:t>
      </w:r>
    </w:p>
    <w:p w14:paraId="6E6577FC" w14:textId="77777777" w:rsidR="00CB5F3C" w:rsidRPr="00C4730D" w:rsidRDefault="00CB5F3C" w:rsidP="00CB5F3C">
      <w:pPr>
        <w:ind w:firstLine="709"/>
        <w:jc w:val="both"/>
        <w:rPr>
          <w:rFonts w:ascii="Times New Roman" w:hAnsi="Times New Roman" w:cs="Times New Roman"/>
          <w:sz w:val="28"/>
          <w:szCs w:val="28"/>
          <w:lang w:val="ru-RU"/>
        </w:rPr>
      </w:pPr>
      <w:r w:rsidRPr="00C4730D">
        <w:rPr>
          <w:rFonts w:ascii="Times New Roman" w:hAnsi="Times New Roman" w:cs="Times New Roman"/>
          <w:sz w:val="28"/>
          <w:szCs w:val="28"/>
          <w:lang w:val="ru-RU"/>
        </w:rPr>
        <w:t xml:space="preserve">В этой статье мы исследуем роль макрофагального </w:t>
      </w:r>
      <w:proofErr w:type="spellStart"/>
      <w:r w:rsidRPr="00C4730D">
        <w:rPr>
          <w:rFonts w:ascii="Times New Roman" w:hAnsi="Times New Roman" w:cs="Times New Roman"/>
          <w:sz w:val="28"/>
          <w:szCs w:val="28"/>
          <w:lang w:val="ru-RU"/>
        </w:rPr>
        <w:t>хемокина</w:t>
      </w:r>
      <w:proofErr w:type="spellEnd"/>
      <w:r w:rsidRPr="00C4730D">
        <w:rPr>
          <w:rFonts w:ascii="Times New Roman" w:hAnsi="Times New Roman" w:cs="Times New Roman"/>
          <w:sz w:val="28"/>
          <w:szCs w:val="28"/>
          <w:lang w:val="ru-RU"/>
        </w:rPr>
        <w:t xml:space="preserve"> </w:t>
      </w:r>
      <w:r w:rsidRPr="00C4730D">
        <w:rPr>
          <w:rFonts w:ascii="Times New Roman" w:hAnsi="Times New Roman" w:cs="Times New Roman"/>
          <w:sz w:val="28"/>
          <w:szCs w:val="28"/>
        </w:rPr>
        <w:t>MDC</w:t>
      </w:r>
      <w:r w:rsidRPr="00C4730D">
        <w:rPr>
          <w:rFonts w:ascii="Times New Roman" w:hAnsi="Times New Roman" w:cs="Times New Roman"/>
          <w:sz w:val="28"/>
          <w:szCs w:val="28"/>
          <w:lang w:val="ru-RU"/>
        </w:rPr>
        <w:t>/</w:t>
      </w:r>
      <w:r w:rsidRPr="00C4730D">
        <w:rPr>
          <w:rFonts w:ascii="Times New Roman" w:hAnsi="Times New Roman" w:cs="Times New Roman"/>
          <w:sz w:val="28"/>
          <w:szCs w:val="28"/>
        </w:rPr>
        <w:t>CCL</w:t>
      </w:r>
      <w:r w:rsidRPr="00C4730D">
        <w:rPr>
          <w:rFonts w:ascii="Times New Roman" w:hAnsi="Times New Roman" w:cs="Times New Roman"/>
          <w:sz w:val="28"/>
          <w:szCs w:val="28"/>
          <w:lang w:val="ru-RU"/>
        </w:rPr>
        <w:t xml:space="preserve">22 в иммунитете против </w:t>
      </w:r>
      <w:r w:rsidRPr="00C4730D">
        <w:rPr>
          <w:rFonts w:ascii="Times New Roman" w:hAnsi="Times New Roman" w:cs="Times New Roman"/>
          <w:sz w:val="28"/>
          <w:szCs w:val="28"/>
        </w:rPr>
        <w:t>COVID</w:t>
      </w:r>
      <w:r w:rsidRPr="00C4730D">
        <w:rPr>
          <w:rFonts w:ascii="Times New Roman" w:hAnsi="Times New Roman" w:cs="Times New Roman"/>
          <w:sz w:val="28"/>
          <w:szCs w:val="28"/>
          <w:lang w:val="ru-RU"/>
        </w:rPr>
        <w:t xml:space="preserve">-19. </w:t>
      </w:r>
    </w:p>
    <w:p w14:paraId="45B8E965" w14:textId="77777777" w:rsidR="00CB5F3C" w:rsidRPr="00C4730D" w:rsidRDefault="00CB5F3C" w:rsidP="00CB5F3C">
      <w:pPr>
        <w:ind w:firstLine="709"/>
        <w:jc w:val="both"/>
        <w:rPr>
          <w:rFonts w:ascii="Times New Roman" w:hAnsi="Times New Roman" w:cs="Times New Roman"/>
          <w:sz w:val="28"/>
          <w:szCs w:val="28"/>
          <w:lang w:val="ru-RU"/>
        </w:rPr>
      </w:pPr>
      <w:r w:rsidRPr="00C4730D">
        <w:rPr>
          <w:rFonts w:ascii="Times New Roman" w:hAnsi="Times New Roman" w:cs="Times New Roman"/>
          <w:sz w:val="28"/>
          <w:szCs w:val="28"/>
          <w:lang w:val="ru-RU"/>
        </w:rPr>
        <w:t xml:space="preserve">Материалом для исследования послужили образцы плазмы от 289 пациентов с подтвержденным </w:t>
      </w:r>
      <w:r w:rsidRPr="00C4730D">
        <w:rPr>
          <w:rFonts w:ascii="Times New Roman" w:hAnsi="Times New Roman" w:cs="Times New Roman"/>
          <w:sz w:val="28"/>
          <w:szCs w:val="28"/>
        </w:rPr>
        <w:t>COVID</w:t>
      </w:r>
      <w:r w:rsidRPr="00C4730D">
        <w:rPr>
          <w:rFonts w:ascii="Times New Roman" w:hAnsi="Times New Roman" w:cs="Times New Roman"/>
          <w:sz w:val="28"/>
          <w:szCs w:val="28"/>
          <w:lang w:val="ru-RU"/>
        </w:rPr>
        <w:t xml:space="preserve">-19, получавших лечение в специализированных инфекционных стационарах, развернутых во время пандемии. Образцы крови отбирались при поступлении, на 7-10 сутки от начала инфекции. Для этих же пациентов проводилось генотипирование варианта вируса в носоглоточных мазках. Так же в исследование вошли образцы крови 69 </w:t>
      </w:r>
      <w:proofErr w:type="spellStart"/>
      <w:r w:rsidRPr="00C4730D">
        <w:rPr>
          <w:rFonts w:ascii="Times New Roman" w:hAnsi="Times New Roman" w:cs="Times New Roman"/>
          <w:sz w:val="28"/>
          <w:szCs w:val="28"/>
          <w:lang w:val="ru-RU"/>
        </w:rPr>
        <w:t>реконвалесцентов</w:t>
      </w:r>
      <w:proofErr w:type="spellEnd"/>
      <w:r w:rsidRPr="00C4730D">
        <w:rPr>
          <w:rFonts w:ascii="Times New Roman" w:hAnsi="Times New Roman" w:cs="Times New Roman"/>
          <w:sz w:val="28"/>
          <w:szCs w:val="28"/>
          <w:lang w:val="ru-RU"/>
        </w:rPr>
        <w:t xml:space="preserve"> пациентов, перенесших </w:t>
      </w:r>
      <w:r w:rsidRPr="00C4730D">
        <w:rPr>
          <w:rFonts w:ascii="Times New Roman" w:hAnsi="Times New Roman" w:cs="Times New Roman"/>
          <w:sz w:val="28"/>
          <w:szCs w:val="28"/>
        </w:rPr>
        <w:t>COVID</w:t>
      </w:r>
      <w:r w:rsidRPr="00C4730D">
        <w:rPr>
          <w:rFonts w:ascii="Times New Roman" w:hAnsi="Times New Roman" w:cs="Times New Roman"/>
          <w:sz w:val="28"/>
          <w:szCs w:val="28"/>
          <w:lang w:val="ru-RU"/>
        </w:rPr>
        <w:t xml:space="preserve">-19 более чем за месяц до начала исследования. Кроме того, в качестве контроля в исследование вошел 51 здоровый донор. Концентрацию </w:t>
      </w:r>
      <w:r w:rsidRPr="00C4730D">
        <w:rPr>
          <w:rFonts w:ascii="Times New Roman" w:hAnsi="Times New Roman" w:cs="Times New Roman"/>
          <w:sz w:val="28"/>
          <w:szCs w:val="28"/>
        </w:rPr>
        <w:t>MDC</w:t>
      </w:r>
      <w:r w:rsidRPr="00C4730D">
        <w:rPr>
          <w:rFonts w:ascii="Times New Roman" w:hAnsi="Times New Roman" w:cs="Times New Roman"/>
          <w:sz w:val="28"/>
          <w:szCs w:val="28"/>
          <w:lang w:val="ru-RU"/>
        </w:rPr>
        <w:t>/</w:t>
      </w:r>
      <w:r w:rsidRPr="00C4730D">
        <w:rPr>
          <w:rFonts w:ascii="Times New Roman" w:hAnsi="Times New Roman" w:cs="Times New Roman"/>
          <w:sz w:val="28"/>
          <w:szCs w:val="28"/>
        </w:rPr>
        <w:t>CCL</w:t>
      </w:r>
      <w:r w:rsidRPr="00C4730D">
        <w:rPr>
          <w:rFonts w:ascii="Times New Roman" w:hAnsi="Times New Roman" w:cs="Times New Roman"/>
          <w:sz w:val="28"/>
          <w:szCs w:val="28"/>
          <w:lang w:val="ru-RU"/>
        </w:rPr>
        <w:t xml:space="preserve">22 и других цитокинов и </w:t>
      </w:r>
      <w:proofErr w:type="spellStart"/>
      <w:r w:rsidRPr="00C4730D">
        <w:rPr>
          <w:rFonts w:ascii="Times New Roman" w:hAnsi="Times New Roman" w:cs="Times New Roman"/>
          <w:sz w:val="28"/>
          <w:szCs w:val="28"/>
          <w:lang w:val="ru-RU"/>
        </w:rPr>
        <w:t>хемокинов</w:t>
      </w:r>
      <w:proofErr w:type="spellEnd"/>
      <w:r w:rsidRPr="00C4730D">
        <w:rPr>
          <w:rFonts w:ascii="Times New Roman" w:hAnsi="Times New Roman" w:cs="Times New Roman"/>
          <w:sz w:val="28"/>
          <w:szCs w:val="28"/>
          <w:lang w:val="ru-RU"/>
        </w:rPr>
        <w:t xml:space="preserve"> измеряли с помощью мультиплексного анализа с использованием технологии </w:t>
      </w:r>
      <w:proofErr w:type="spellStart"/>
      <w:r w:rsidRPr="00C4730D">
        <w:rPr>
          <w:rFonts w:ascii="Times New Roman" w:hAnsi="Times New Roman" w:cs="Times New Roman"/>
          <w:sz w:val="28"/>
          <w:szCs w:val="28"/>
        </w:rPr>
        <w:t>Luminex</w:t>
      </w:r>
      <w:proofErr w:type="spellEnd"/>
      <w:r w:rsidRPr="00C4730D">
        <w:rPr>
          <w:rFonts w:ascii="Times New Roman" w:hAnsi="Times New Roman" w:cs="Times New Roman"/>
          <w:sz w:val="28"/>
          <w:szCs w:val="28"/>
          <w:lang w:val="ru-RU"/>
        </w:rPr>
        <w:t xml:space="preserve"> </w:t>
      </w:r>
      <w:proofErr w:type="spellStart"/>
      <w:r w:rsidRPr="00C4730D">
        <w:rPr>
          <w:rFonts w:ascii="Times New Roman" w:hAnsi="Times New Roman" w:cs="Times New Roman"/>
          <w:sz w:val="28"/>
          <w:szCs w:val="28"/>
        </w:rPr>
        <w:t>MagPix</w:t>
      </w:r>
      <w:proofErr w:type="spellEnd"/>
      <w:r w:rsidRPr="00C4730D">
        <w:rPr>
          <w:rFonts w:ascii="Times New Roman" w:hAnsi="Times New Roman" w:cs="Times New Roman"/>
          <w:sz w:val="28"/>
          <w:szCs w:val="28"/>
          <w:lang w:val="ru-RU"/>
        </w:rPr>
        <w:t xml:space="preserve">. </w:t>
      </w:r>
    </w:p>
    <w:p w14:paraId="61DEA26E" w14:textId="77777777" w:rsidR="00CB5F3C" w:rsidRPr="00C4730D" w:rsidRDefault="00CB5F3C" w:rsidP="00CB5F3C">
      <w:pPr>
        <w:ind w:firstLine="709"/>
        <w:jc w:val="both"/>
        <w:rPr>
          <w:rFonts w:ascii="Times New Roman" w:hAnsi="Times New Roman" w:cs="Times New Roman"/>
          <w:sz w:val="28"/>
          <w:szCs w:val="28"/>
          <w:lang w:val="ru-RU"/>
        </w:rPr>
      </w:pPr>
      <w:r w:rsidRPr="00C4730D">
        <w:rPr>
          <w:rFonts w:ascii="Times New Roman" w:hAnsi="Times New Roman" w:cs="Times New Roman"/>
          <w:sz w:val="28"/>
          <w:szCs w:val="28"/>
          <w:lang w:val="ru-RU"/>
        </w:rPr>
        <w:t xml:space="preserve">Результаты показали, что у пациентов с </w:t>
      </w:r>
      <w:r w:rsidRPr="00C4730D">
        <w:rPr>
          <w:rFonts w:ascii="Times New Roman" w:hAnsi="Times New Roman" w:cs="Times New Roman"/>
          <w:sz w:val="28"/>
          <w:szCs w:val="28"/>
        </w:rPr>
        <w:t>COVID</w:t>
      </w:r>
      <w:r w:rsidRPr="00C4730D">
        <w:rPr>
          <w:rFonts w:ascii="Times New Roman" w:hAnsi="Times New Roman" w:cs="Times New Roman"/>
          <w:sz w:val="28"/>
          <w:szCs w:val="28"/>
          <w:lang w:val="ru-RU"/>
        </w:rPr>
        <w:t xml:space="preserve">-19 уровень макрофагального </w:t>
      </w:r>
      <w:proofErr w:type="spellStart"/>
      <w:r w:rsidRPr="00C4730D">
        <w:rPr>
          <w:rFonts w:ascii="Times New Roman" w:hAnsi="Times New Roman" w:cs="Times New Roman"/>
          <w:sz w:val="28"/>
          <w:szCs w:val="28"/>
          <w:lang w:val="ru-RU"/>
        </w:rPr>
        <w:t>хемокина</w:t>
      </w:r>
      <w:proofErr w:type="spellEnd"/>
      <w:r w:rsidRPr="00C4730D">
        <w:rPr>
          <w:rFonts w:ascii="Times New Roman" w:hAnsi="Times New Roman" w:cs="Times New Roman"/>
          <w:sz w:val="28"/>
          <w:szCs w:val="28"/>
          <w:lang w:val="ru-RU"/>
        </w:rPr>
        <w:t xml:space="preserve"> </w:t>
      </w:r>
      <w:r w:rsidRPr="00C4730D">
        <w:rPr>
          <w:rFonts w:ascii="Times New Roman" w:hAnsi="Times New Roman" w:cs="Times New Roman"/>
          <w:sz w:val="28"/>
          <w:szCs w:val="28"/>
        </w:rPr>
        <w:t>MDC</w:t>
      </w:r>
      <w:r w:rsidRPr="00C4730D">
        <w:rPr>
          <w:rFonts w:ascii="Times New Roman" w:hAnsi="Times New Roman" w:cs="Times New Roman"/>
          <w:sz w:val="28"/>
          <w:szCs w:val="28"/>
          <w:lang w:val="ru-RU"/>
        </w:rPr>
        <w:t>/</w:t>
      </w:r>
      <w:r w:rsidRPr="00C4730D">
        <w:rPr>
          <w:rFonts w:ascii="Times New Roman" w:hAnsi="Times New Roman" w:cs="Times New Roman"/>
          <w:sz w:val="28"/>
          <w:szCs w:val="28"/>
        </w:rPr>
        <w:t>CCL</w:t>
      </w:r>
      <w:r w:rsidRPr="00C4730D">
        <w:rPr>
          <w:rFonts w:ascii="Times New Roman" w:hAnsi="Times New Roman" w:cs="Times New Roman"/>
          <w:sz w:val="28"/>
          <w:szCs w:val="28"/>
          <w:lang w:val="ru-RU"/>
        </w:rPr>
        <w:t xml:space="preserve">22 в плазме был значительно ниже, независимо от штамма </w:t>
      </w:r>
      <w:r w:rsidRPr="00C4730D">
        <w:rPr>
          <w:rFonts w:ascii="Times New Roman" w:hAnsi="Times New Roman" w:cs="Times New Roman"/>
          <w:sz w:val="28"/>
          <w:szCs w:val="28"/>
        </w:rPr>
        <w:t>SARS</w:t>
      </w:r>
      <w:r w:rsidRPr="00C4730D">
        <w:rPr>
          <w:rFonts w:ascii="Times New Roman" w:hAnsi="Times New Roman" w:cs="Times New Roman"/>
          <w:sz w:val="28"/>
          <w:szCs w:val="28"/>
          <w:lang w:val="ru-RU"/>
        </w:rPr>
        <w:t>-</w:t>
      </w:r>
      <w:proofErr w:type="spellStart"/>
      <w:r w:rsidRPr="00C4730D">
        <w:rPr>
          <w:rFonts w:ascii="Times New Roman" w:hAnsi="Times New Roman" w:cs="Times New Roman"/>
          <w:sz w:val="28"/>
          <w:szCs w:val="28"/>
        </w:rPr>
        <w:t>CoV</w:t>
      </w:r>
      <w:proofErr w:type="spellEnd"/>
      <w:r w:rsidRPr="00C4730D">
        <w:rPr>
          <w:rFonts w:ascii="Times New Roman" w:hAnsi="Times New Roman" w:cs="Times New Roman"/>
          <w:sz w:val="28"/>
          <w:szCs w:val="28"/>
          <w:lang w:val="ru-RU"/>
        </w:rPr>
        <w:t xml:space="preserve">-2, по сравнению со здоровыми донорами. Кроме того, у </w:t>
      </w:r>
      <w:proofErr w:type="spellStart"/>
      <w:r w:rsidRPr="00C4730D">
        <w:rPr>
          <w:rFonts w:ascii="Times New Roman" w:hAnsi="Times New Roman" w:cs="Times New Roman"/>
          <w:sz w:val="28"/>
          <w:szCs w:val="28"/>
          <w:lang w:val="ru-RU"/>
        </w:rPr>
        <w:t>реконвалесцентов</w:t>
      </w:r>
      <w:proofErr w:type="spellEnd"/>
      <w:r w:rsidRPr="00C4730D">
        <w:rPr>
          <w:rFonts w:ascii="Times New Roman" w:hAnsi="Times New Roman" w:cs="Times New Roman"/>
          <w:sz w:val="28"/>
          <w:szCs w:val="28"/>
          <w:lang w:val="ru-RU"/>
        </w:rPr>
        <w:t xml:space="preserve"> так же до сих пор отмечались сниженные уровни </w:t>
      </w:r>
      <w:r w:rsidRPr="00C4730D">
        <w:rPr>
          <w:rFonts w:ascii="Times New Roman" w:hAnsi="Times New Roman" w:cs="Times New Roman"/>
          <w:sz w:val="28"/>
          <w:szCs w:val="28"/>
        </w:rPr>
        <w:t>MDC</w:t>
      </w:r>
      <w:r w:rsidRPr="00C4730D">
        <w:rPr>
          <w:rFonts w:ascii="Times New Roman" w:hAnsi="Times New Roman" w:cs="Times New Roman"/>
          <w:sz w:val="28"/>
          <w:szCs w:val="28"/>
          <w:lang w:val="ru-RU"/>
        </w:rPr>
        <w:t>/</w:t>
      </w:r>
      <w:r w:rsidRPr="00C4730D">
        <w:rPr>
          <w:rFonts w:ascii="Times New Roman" w:hAnsi="Times New Roman" w:cs="Times New Roman"/>
          <w:sz w:val="28"/>
          <w:szCs w:val="28"/>
        </w:rPr>
        <w:t>CCL</w:t>
      </w:r>
      <w:r w:rsidRPr="00C4730D">
        <w:rPr>
          <w:rFonts w:ascii="Times New Roman" w:hAnsi="Times New Roman" w:cs="Times New Roman"/>
          <w:sz w:val="28"/>
          <w:szCs w:val="28"/>
          <w:lang w:val="ru-RU"/>
        </w:rPr>
        <w:t xml:space="preserve">22, что указывает на то, что истощение этого </w:t>
      </w:r>
      <w:proofErr w:type="spellStart"/>
      <w:r w:rsidRPr="00C4730D">
        <w:rPr>
          <w:rFonts w:ascii="Times New Roman" w:hAnsi="Times New Roman" w:cs="Times New Roman"/>
          <w:sz w:val="28"/>
          <w:szCs w:val="28"/>
          <w:lang w:val="ru-RU"/>
        </w:rPr>
        <w:t>хемокина</w:t>
      </w:r>
      <w:proofErr w:type="spellEnd"/>
      <w:r w:rsidRPr="00C4730D">
        <w:rPr>
          <w:rFonts w:ascii="Times New Roman" w:hAnsi="Times New Roman" w:cs="Times New Roman"/>
          <w:sz w:val="28"/>
          <w:szCs w:val="28"/>
          <w:lang w:val="ru-RU"/>
        </w:rPr>
        <w:t xml:space="preserve"> может сохраняться даже после выздоровления.</w:t>
      </w:r>
    </w:p>
    <w:p w14:paraId="350A2E87" w14:textId="77777777" w:rsidR="00CB5F3C" w:rsidRPr="00C4730D" w:rsidRDefault="00CB5F3C" w:rsidP="00CB5F3C">
      <w:pPr>
        <w:ind w:firstLine="709"/>
        <w:jc w:val="both"/>
        <w:rPr>
          <w:rFonts w:ascii="Times New Roman" w:hAnsi="Times New Roman" w:cs="Times New Roman"/>
          <w:sz w:val="28"/>
          <w:szCs w:val="28"/>
          <w:lang w:val="ru-RU"/>
        </w:rPr>
      </w:pPr>
      <w:r w:rsidRPr="00C4730D">
        <w:rPr>
          <w:rFonts w:ascii="Times New Roman" w:hAnsi="Times New Roman" w:cs="Times New Roman"/>
          <w:sz w:val="28"/>
          <w:szCs w:val="28"/>
          <w:lang w:val="ru-RU"/>
        </w:rPr>
        <w:t xml:space="preserve">В рамках нашей работы мы предлагаем два механизма, которые могут объяснить причины, приводящие к снижению </w:t>
      </w:r>
      <w:r w:rsidRPr="00C4730D">
        <w:rPr>
          <w:rFonts w:ascii="Times New Roman" w:hAnsi="Times New Roman" w:cs="Times New Roman"/>
          <w:sz w:val="28"/>
          <w:szCs w:val="28"/>
        </w:rPr>
        <w:t>MDC</w:t>
      </w:r>
      <w:r w:rsidRPr="00C4730D">
        <w:rPr>
          <w:rFonts w:ascii="Times New Roman" w:hAnsi="Times New Roman" w:cs="Times New Roman"/>
          <w:sz w:val="28"/>
          <w:szCs w:val="28"/>
          <w:lang w:val="ru-RU"/>
        </w:rPr>
        <w:t>/</w:t>
      </w:r>
      <w:r w:rsidRPr="00C4730D">
        <w:rPr>
          <w:rFonts w:ascii="Times New Roman" w:hAnsi="Times New Roman" w:cs="Times New Roman"/>
          <w:sz w:val="28"/>
          <w:szCs w:val="28"/>
        </w:rPr>
        <w:t>CCL</w:t>
      </w:r>
      <w:r w:rsidRPr="00C4730D">
        <w:rPr>
          <w:rFonts w:ascii="Times New Roman" w:hAnsi="Times New Roman" w:cs="Times New Roman"/>
          <w:sz w:val="28"/>
          <w:szCs w:val="28"/>
          <w:lang w:val="ru-RU"/>
        </w:rPr>
        <w:t xml:space="preserve">22. Во-первых, связывание и </w:t>
      </w:r>
      <w:proofErr w:type="spellStart"/>
      <w:r w:rsidRPr="00C4730D">
        <w:rPr>
          <w:rFonts w:ascii="Times New Roman" w:hAnsi="Times New Roman" w:cs="Times New Roman"/>
          <w:sz w:val="28"/>
          <w:szCs w:val="28"/>
          <w:lang w:val="ru-RU"/>
        </w:rPr>
        <w:t>инактивация</w:t>
      </w:r>
      <w:proofErr w:type="spellEnd"/>
      <w:r w:rsidRPr="00C4730D">
        <w:rPr>
          <w:rFonts w:ascii="Times New Roman" w:hAnsi="Times New Roman" w:cs="Times New Roman"/>
          <w:sz w:val="28"/>
          <w:szCs w:val="28"/>
          <w:lang w:val="ru-RU"/>
        </w:rPr>
        <w:t xml:space="preserve"> этого </w:t>
      </w:r>
      <w:proofErr w:type="spellStart"/>
      <w:r w:rsidRPr="00C4730D">
        <w:rPr>
          <w:rFonts w:ascii="Times New Roman" w:hAnsi="Times New Roman" w:cs="Times New Roman"/>
          <w:sz w:val="28"/>
          <w:szCs w:val="28"/>
          <w:lang w:val="ru-RU"/>
        </w:rPr>
        <w:t>хемокина</w:t>
      </w:r>
      <w:proofErr w:type="spellEnd"/>
      <w:r w:rsidRPr="00C4730D">
        <w:rPr>
          <w:rFonts w:ascii="Times New Roman" w:hAnsi="Times New Roman" w:cs="Times New Roman"/>
          <w:sz w:val="28"/>
          <w:szCs w:val="28"/>
          <w:lang w:val="ru-RU"/>
        </w:rPr>
        <w:t xml:space="preserve"> пептидами </w:t>
      </w:r>
      <w:r w:rsidRPr="00C4730D">
        <w:rPr>
          <w:rFonts w:ascii="Times New Roman" w:hAnsi="Times New Roman" w:cs="Times New Roman"/>
          <w:sz w:val="28"/>
          <w:szCs w:val="28"/>
        </w:rPr>
        <w:t>SARS</w:t>
      </w:r>
      <w:r w:rsidRPr="00C4730D">
        <w:rPr>
          <w:rFonts w:ascii="Times New Roman" w:hAnsi="Times New Roman" w:cs="Times New Roman"/>
          <w:sz w:val="28"/>
          <w:szCs w:val="28"/>
          <w:lang w:val="ru-RU"/>
        </w:rPr>
        <w:t>-</w:t>
      </w:r>
      <w:proofErr w:type="spellStart"/>
      <w:r w:rsidRPr="00C4730D">
        <w:rPr>
          <w:rFonts w:ascii="Times New Roman" w:hAnsi="Times New Roman" w:cs="Times New Roman"/>
          <w:sz w:val="28"/>
          <w:szCs w:val="28"/>
        </w:rPr>
        <w:t>CoV</w:t>
      </w:r>
      <w:proofErr w:type="spellEnd"/>
      <w:r w:rsidRPr="00C4730D">
        <w:rPr>
          <w:rFonts w:ascii="Times New Roman" w:hAnsi="Times New Roman" w:cs="Times New Roman"/>
          <w:sz w:val="28"/>
          <w:szCs w:val="28"/>
          <w:lang w:val="ru-RU"/>
        </w:rPr>
        <w:t xml:space="preserve">-2 может снижать его </w:t>
      </w:r>
      <w:proofErr w:type="spellStart"/>
      <w:r w:rsidRPr="00C4730D">
        <w:rPr>
          <w:rFonts w:ascii="Times New Roman" w:hAnsi="Times New Roman" w:cs="Times New Roman"/>
          <w:sz w:val="28"/>
          <w:szCs w:val="28"/>
          <w:lang w:val="ru-RU"/>
        </w:rPr>
        <w:t>фунциональну</w:t>
      </w:r>
      <w:proofErr w:type="spellEnd"/>
      <w:r w:rsidRPr="00C4730D">
        <w:rPr>
          <w:rFonts w:ascii="Times New Roman" w:hAnsi="Times New Roman" w:cs="Times New Roman"/>
          <w:sz w:val="28"/>
          <w:szCs w:val="28"/>
          <w:lang w:val="ru-RU"/>
        </w:rPr>
        <w:t xml:space="preserve"> активность. Другим предполагаемым механизмом снижения этого </w:t>
      </w:r>
      <w:proofErr w:type="spellStart"/>
      <w:r w:rsidRPr="00C4730D">
        <w:rPr>
          <w:rFonts w:ascii="Times New Roman" w:hAnsi="Times New Roman" w:cs="Times New Roman"/>
          <w:sz w:val="28"/>
          <w:szCs w:val="28"/>
          <w:lang w:val="ru-RU"/>
        </w:rPr>
        <w:t>хемокина</w:t>
      </w:r>
      <w:proofErr w:type="spellEnd"/>
      <w:r w:rsidRPr="00C4730D">
        <w:rPr>
          <w:rFonts w:ascii="Times New Roman" w:hAnsi="Times New Roman" w:cs="Times New Roman"/>
          <w:sz w:val="28"/>
          <w:szCs w:val="28"/>
          <w:lang w:val="ru-RU"/>
        </w:rPr>
        <w:t xml:space="preserve"> является «выключение» его </w:t>
      </w:r>
      <w:proofErr w:type="spellStart"/>
      <w:r w:rsidRPr="00C4730D">
        <w:rPr>
          <w:rFonts w:ascii="Times New Roman" w:hAnsi="Times New Roman" w:cs="Times New Roman"/>
          <w:sz w:val="28"/>
          <w:szCs w:val="28"/>
          <w:lang w:val="ru-RU"/>
        </w:rPr>
        <w:t>эффекторных</w:t>
      </w:r>
      <w:proofErr w:type="spellEnd"/>
      <w:r w:rsidRPr="00C4730D">
        <w:rPr>
          <w:rFonts w:ascii="Times New Roman" w:hAnsi="Times New Roman" w:cs="Times New Roman"/>
          <w:sz w:val="28"/>
          <w:szCs w:val="28"/>
          <w:lang w:val="ru-RU"/>
        </w:rPr>
        <w:t xml:space="preserve"> клеток (например, дендритных клеток и макрофагов) из иммунного процесса. </w:t>
      </w:r>
    </w:p>
    <w:p w14:paraId="62A7BF57" w14:textId="77777777" w:rsidR="00CB5F3C" w:rsidRPr="00C4730D" w:rsidRDefault="00CB5F3C" w:rsidP="00CB5F3C">
      <w:pPr>
        <w:ind w:firstLine="709"/>
        <w:jc w:val="both"/>
        <w:rPr>
          <w:rFonts w:ascii="Times New Roman" w:hAnsi="Times New Roman" w:cs="Times New Roman"/>
          <w:sz w:val="28"/>
          <w:szCs w:val="28"/>
          <w:lang w:val="ru-RU"/>
        </w:rPr>
      </w:pPr>
      <w:proofErr w:type="spellStart"/>
      <w:r w:rsidRPr="00C4730D">
        <w:rPr>
          <w:rFonts w:ascii="Times New Roman" w:hAnsi="Times New Roman" w:cs="Times New Roman"/>
          <w:sz w:val="28"/>
          <w:szCs w:val="28"/>
          <w:lang w:val="ru-RU"/>
        </w:rPr>
        <w:t>Лимфопению</w:t>
      </w:r>
      <w:proofErr w:type="spellEnd"/>
      <w:r w:rsidRPr="00C4730D">
        <w:rPr>
          <w:rFonts w:ascii="Times New Roman" w:hAnsi="Times New Roman" w:cs="Times New Roman"/>
          <w:sz w:val="28"/>
          <w:szCs w:val="28"/>
          <w:lang w:val="ru-RU"/>
        </w:rPr>
        <w:t xml:space="preserve"> после </w:t>
      </w:r>
      <w:r w:rsidRPr="00C4730D">
        <w:rPr>
          <w:rFonts w:ascii="Times New Roman" w:hAnsi="Times New Roman" w:cs="Times New Roman"/>
          <w:sz w:val="28"/>
          <w:szCs w:val="28"/>
        </w:rPr>
        <w:t>COVID</w:t>
      </w:r>
      <w:r w:rsidRPr="00C4730D">
        <w:rPr>
          <w:rFonts w:ascii="Times New Roman" w:hAnsi="Times New Roman" w:cs="Times New Roman"/>
          <w:sz w:val="28"/>
          <w:szCs w:val="28"/>
          <w:lang w:val="ru-RU"/>
        </w:rPr>
        <w:t xml:space="preserve">-19 потенциально можно объяснить отсутствием </w:t>
      </w:r>
      <w:r w:rsidRPr="00C4730D">
        <w:rPr>
          <w:rFonts w:ascii="Times New Roman" w:hAnsi="Times New Roman" w:cs="Times New Roman"/>
          <w:sz w:val="28"/>
          <w:szCs w:val="28"/>
        </w:rPr>
        <w:t>MDC</w:t>
      </w:r>
      <w:r w:rsidRPr="00C4730D">
        <w:rPr>
          <w:rFonts w:ascii="Times New Roman" w:hAnsi="Times New Roman" w:cs="Times New Roman"/>
          <w:sz w:val="28"/>
          <w:szCs w:val="28"/>
          <w:lang w:val="ru-RU"/>
        </w:rPr>
        <w:t>/</w:t>
      </w:r>
      <w:r w:rsidRPr="00C4730D">
        <w:rPr>
          <w:rFonts w:ascii="Times New Roman" w:hAnsi="Times New Roman" w:cs="Times New Roman"/>
          <w:sz w:val="28"/>
          <w:szCs w:val="28"/>
        </w:rPr>
        <w:t>CCL</w:t>
      </w:r>
      <w:r w:rsidRPr="00C4730D">
        <w:rPr>
          <w:rFonts w:ascii="Times New Roman" w:hAnsi="Times New Roman" w:cs="Times New Roman"/>
          <w:sz w:val="28"/>
          <w:szCs w:val="28"/>
          <w:lang w:val="ru-RU"/>
        </w:rPr>
        <w:t xml:space="preserve">22. Это может привести к сдвигу воспалительной реакции в сторону </w:t>
      </w:r>
      <w:proofErr w:type="spellStart"/>
      <w:r w:rsidRPr="00C4730D">
        <w:rPr>
          <w:rFonts w:ascii="Times New Roman" w:hAnsi="Times New Roman" w:cs="Times New Roman"/>
          <w:sz w:val="28"/>
          <w:szCs w:val="28"/>
          <w:lang w:val="ru-RU"/>
        </w:rPr>
        <w:t>гиперактивации</w:t>
      </w:r>
      <w:proofErr w:type="spellEnd"/>
      <w:r w:rsidRPr="00C4730D">
        <w:rPr>
          <w:rFonts w:ascii="Times New Roman" w:hAnsi="Times New Roman" w:cs="Times New Roman"/>
          <w:sz w:val="28"/>
          <w:szCs w:val="28"/>
          <w:lang w:val="ru-RU"/>
        </w:rPr>
        <w:t xml:space="preserve">, что потенциально может объяснить тяжесть течения </w:t>
      </w:r>
      <w:r w:rsidRPr="00C4730D">
        <w:rPr>
          <w:rFonts w:ascii="Times New Roman" w:hAnsi="Times New Roman" w:cs="Times New Roman"/>
          <w:sz w:val="28"/>
          <w:szCs w:val="28"/>
        </w:rPr>
        <w:t>COVID</w:t>
      </w:r>
      <w:r w:rsidRPr="00C4730D">
        <w:rPr>
          <w:rFonts w:ascii="Times New Roman" w:hAnsi="Times New Roman" w:cs="Times New Roman"/>
          <w:sz w:val="28"/>
          <w:szCs w:val="28"/>
          <w:lang w:val="ru-RU"/>
        </w:rPr>
        <w:t>-19 относительно других респираторных инфекций, особенно на начальных этапах пандемии.</w:t>
      </w:r>
    </w:p>
    <w:p w14:paraId="586465B0" w14:textId="77777777" w:rsidR="00CB5F3C" w:rsidRDefault="00CB5F3C" w:rsidP="00CB5F3C">
      <w:pPr>
        <w:ind w:firstLine="709"/>
        <w:jc w:val="both"/>
        <w:rPr>
          <w:lang w:val="ru-RU"/>
        </w:rPr>
      </w:pPr>
      <w:r w:rsidRPr="00C4730D">
        <w:rPr>
          <w:rFonts w:ascii="Times New Roman" w:hAnsi="Times New Roman" w:cs="Times New Roman"/>
          <w:sz w:val="28"/>
          <w:szCs w:val="28"/>
          <w:lang w:val="ru-RU"/>
        </w:rPr>
        <w:t xml:space="preserve">Наше исследование подчеркивает важность макрофагального </w:t>
      </w:r>
      <w:proofErr w:type="spellStart"/>
      <w:r w:rsidRPr="00C4730D">
        <w:rPr>
          <w:rFonts w:ascii="Times New Roman" w:hAnsi="Times New Roman" w:cs="Times New Roman"/>
          <w:sz w:val="28"/>
          <w:szCs w:val="28"/>
          <w:lang w:val="ru-RU"/>
        </w:rPr>
        <w:t>хемокина</w:t>
      </w:r>
      <w:proofErr w:type="spellEnd"/>
      <w:r w:rsidRPr="00C4730D">
        <w:rPr>
          <w:rFonts w:ascii="Times New Roman" w:hAnsi="Times New Roman" w:cs="Times New Roman"/>
          <w:sz w:val="28"/>
          <w:szCs w:val="28"/>
          <w:lang w:val="ru-RU"/>
        </w:rPr>
        <w:t xml:space="preserve"> </w:t>
      </w:r>
      <w:r w:rsidRPr="00C4730D">
        <w:rPr>
          <w:rFonts w:ascii="Times New Roman" w:hAnsi="Times New Roman" w:cs="Times New Roman"/>
          <w:sz w:val="28"/>
          <w:szCs w:val="28"/>
        </w:rPr>
        <w:t>MDC</w:t>
      </w:r>
      <w:r w:rsidRPr="00C4730D">
        <w:rPr>
          <w:rFonts w:ascii="Times New Roman" w:hAnsi="Times New Roman" w:cs="Times New Roman"/>
          <w:sz w:val="28"/>
          <w:szCs w:val="28"/>
          <w:lang w:val="ru-RU"/>
        </w:rPr>
        <w:t>/</w:t>
      </w:r>
      <w:r w:rsidRPr="00C4730D">
        <w:rPr>
          <w:rFonts w:ascii="Times New Roman" w:hAnsi="Times New Roman" w:cs="Times New Roman"/>
          <w:sz w:val="28"/>
          <w:szCs w:val="28"/>
        </w:rPr>
        <w:t>CCL</w:t>
      </w:r>
      <w:r w:rsidRPr="00C4730D">
        <w:rPr>
          <w:rFonts w:ascii="Times New Roman" w:hAnsi="Times New Roman" w:cs="Times New Roman"/>
          <w:sz w:val="28"/>
          <w:szCs w:val="28"/>
          <w:lang w:val="ru-RU"/>
        </w:rPr>
        <w:t xml:space="preserve">22 в иммунитете к </w:t>
      </w:r>
      <w:r w:rsidRPr="00C4730D">
        <w:rPr>
          <w:rFonts w:ascii="Times New Roman" w:hAnsi="Times New Roman" w:cs="Times New Roman"/>
          <w:sz w:val="28"/>
          <w:szCs w:val="28"/>
        </w:rPr>
        <w:t>COVID</w:t>
      </w:r>
      <w:r w:rsidRPr="00C4730D">
        <w:rPr>
          <w:rFonts w:ascii="Times New Roman" w:hAnsi="Times New Roman" w:cs="Times New Roman"/>
          <w:sz w:val="28"/>
          <w:szCs w:val="28"/>
          <w:lang w:val="ru-RU"/>
        </w:rPr>
        <w:t xml:space="preserve">-19. Понимание механизмов концентраций этого </w:t>
      </w:r>
      <w:proofErr w:type="spellStart"/>
      <w:r w:rsidRPr="00C4730D">
        <w:rPr>
          <w:rFonts w:ascii="Times New Roman" w:hAnsi="Times New Roman" w:cs="Times New Roman"/>
          <w:sz w:val="28"/>
          <w:szCs w:val="28"/>
          <w:lang w:val="ru-RU"/>
        </w:rPr>
        <w:t>хемокина</w:t>
      </w:r>
      <w:proofErr w:type="spellEnd"/>
      <w:r w:rsidRPr="00C4730D">
        <w:rPr>
          <w:rFonts w:ascii="Times New Roman" w:hAnsi="Times New Roman" w:cs="Times New Roman"/>
          <w:sz w:val="28"/>
          <w:szCs w:val="28"/>
          <w:lang w:val="ru-RU"/>
        </w:rPr>
        <w:t xml:space="preserve"> может дать новое представление о патогенезе </w:t>
      </w:r>
      <w:r w:rsidRPr="00C4730D">
        <w:rPr>
          <w:rFonts w:ascii="Times New Roman" w:hAnsi="Times New Roman" w:cs="Times New Roman"/>
          <w:sz w:val="28"/>
          <w:szCs w:val="28"/>
        </w:rPr>
        <w:t>COVID</w:t>
      </w:r>
      <w:r w:rsidRPr="00C4730D">
        <w:rPr>
          <w:rFonts w:ascii="Times New Roman" w:hAnsi="Times New Roman" w:cs="Times New Roman"/>
          <w:sz w:val="28"/>
          <w:szCs w:val="28"/>
          <w:lang w:val="ru-RU"/>
        </w:rPr>
        <w:t>-19</w:t>
      </w:r>
      <w:r w:rsidRPr="00C4730D">
        <w:rPr>
          <w:lang w:val="ru-RU"/>
        </w:rPr>
        <w:t>.</w:t>
      </w:r>
    </w:p>
    <w:p w14:paraId="1E9DFF29" w14:textId="77777777" w:rsidR="00CB5F3C" w:rsidRDefault="00CB5F3C" w:rsidP="00CB5F3C">
      <w:pPr>
        <w:ind w:firstLine="709"/>
        <w:rPr>
          <w:rFonts w:ascii="Times New Roman" w:hAnsi="Times New Roman" w:cs="Times New Roman"/>
          <w:sz w:val="28"/>
          <w:szCs w:val="28"/>
          <w:lang w:val="ru-RU"/>
        </w:rPr>
      </w:pPr>
    </w:p>
    <w:p w14:paraId="2E5282CA" w14:textId="77777777" w:rsidR="00CB5F3C" w:rsidRDefault="00CB5F3C" w:rsidP="00CB5F3C">
      <w:pPr>
        <w:ind w:firstLine="709"/>
        <w:rPr>
          <w:rFonts w:ascii="Times New Roman" w:hAnsi="Times New Roman" w:cs="Times New Roman"/>
          <w:sz w:val="28"/>
          <w:szCs w:val="28"/>
        </w:rPr>
      </w:pPr>
      <w:r w:rsidRPr="006F3811">
        <w:rPr>
          <w:rFonts w:ascii="Times New Roman" w:hAnsi="Times New Roman" w:cs="Times New Roman"/>
          <w:b/>
          <w:bCs/>
          <w:sz w:val="28"/>
          <w:szCs w:val="28"/>
          <w:lang w:val="ru-RU"/>
        </w:rPr>
        <w:t>Ключевые</w:t>
      </w:r>
      <w:r w:rsidRPr="006F3811">
        <w:rPr>
          <w:rFonts w:ascii="Times New Roman" w:hAnsi="Times New Roman" w:cs="Times New Roman"/>
          <w:b/>
          <w:bCs/>
          <w:sz w:val="28"/>
          <w:szCs w:val="28"/>
        </w:rPr>
        <w:t xml:space="preserve"> </w:t>
      </w:r>
      <w:r w:rsidRPr="006F3811">
        <w:rPr>
          <w:rFonts w:ascii="Times New Roman" w:hAnsi="Times New Roman" w:cs="Times New Roman"/>
          <w:b/>
          <w:bCs/>
          <w:sz w:val="28"/>
          <w:szCs w:val="28"/>
          <w:lang w:val="ru-RU"/>
        </w:rPr>
        <w:t>слова</w:t>
      </w:r>
      <w:r w:rsidRPr="006F3811">
        <w:rPr>
          <w:rFonts w:ascii="Times New Roman" w:hAnsi="Times New Roman" w:cs="Times New Roman"/>
          <w:b/>
          <w:bCs/>
          <w:sz w:val="28"/>
          <w:szCs w:val="28"/>
        </w:rPr>
        <w:t>:</w:t>
      </w:r>
      <w:r w:rsidRPr="00BD5224">
        <w:rPr>
          <w:rFonts w:ascii="Times New Roman" w:hAnsi="Times New Roman" w:cs="Times New Roman"/>
          <w:sz w:val="28"/>
          <w:szCs w:val="28"/>
        </w:rPr>
        <w:t xml:space="preserve"> </w:t>
      </w:r>
      <w:r>
        <w:rPr>
          <w:rFonts w:ascii="Times New Roman" w:hAnsi="Times New Roman" w:cs="Times New Roman"/>
          <w:sz w:val="28"/>
          <w:szCs w:val="28"/>
        </w:rPr>
        <w:t>macrophage derived chemokine, COVID-19, chemokines, multiplex analysis, post-COVID, dendritic cells</w:t>
      </w:r>
    </w:p>
    <w:p w14:paraId="2E705062" w14:textId="77777777" w:rsidR="00CB5F3C" w:rsidRPr="006F3811" w:rsidRDefault="00CB5F3C" w:rsidP="00CB5F3C">
      <w:pPr>
        <w:ind w:firstLine="709"/>
        <w:jc w:val="both"/>
      </w:pPr>
      <w:r w:rsidRPr="006F3811">
        <w:br w:type="page"/>
      </w:r>
    </w:p>
    <w:p w14:paraId="3B4EDF3B" w14:textId="77777777" w:rsidR="00C4730D" w:rsidRPr="00C4730D" w:rsidRDefault="00C4730D" w:rsidP="006F3811">
      <w:pPr>
        <w:ind w:firstLine="709"/>
        <w:jc w:val="both"/>
        <w:rPr>
          <w:rFonts w:ascii="Times New Roman" w:hAnsi="Times New Roman" w:cs="Times New Roman"/>
          <w:b/>
          <w:bCs/>
          <w:sz w:val="28"/>
          <w:szCs w:val="28"/>
        </w:rPr>
      </w:pPr>
      <w:r w:rsidRPr="00C4730D">
        <w:rPr>
          <w:rFonts w:ascii="Times New Roman" w:hAnsi="Times New Roman" w:cs="Times New Roman"/>
          <w:b/>
          <w:bCs/>
          <w:sz w:val="28"/>
          <w:szCs w:val="28"/>
        </w:rPr>
        <w:lastRenderedPageBreak/>
        <w:t>Abstract.</w:t>
      </w:r>
    </w:p>
    <w:p w14:paraId="1ADA834B" w14:textId="4BC18F4C" w:rsidR="00C4730D" w:rsidRPr="00C4730D" w:rsidRDefault="00C4730D" w:rsidP="006F3811">
      <w:pPr>
        <w:ind w:firstLine="709"/>
        <w:jc w:val="both"/>
        <w:rPr>
          <w:rFonts w:ascii="Times New Roman" w:hAnsi="Times New Roman" w:cs="Times New Roman"/>
          <w:sz w:val="28"/>
          <w:szCs w:val="28"/>
        </w:rPr>
      </w:pPr>
      <w:r w:rsidRPr="00C4730D">
        <w:rPr>
          <w:rFonts w:ascii="Times New Roman" w:hAnsi="Times New Roman" w:cs="Times New Roman"/>
          <w:sz w:val="28"/>
          <w:szCs w:val="28"/>
        </w:rPr>
        <w:t xml:space="preserve">In this article, we explore the role of macrophage-derived chemokine (MDC/CCL22) in COVID-19 immunity. The study included plasma samples of 289 patients with PCR-verified COVID-19 from specialized hospitals. The blood samples </w:t>
      </w:r>
      <w:proofErr w:type="gramStart"/>
      <w:r w:rsidRPr="00C4730D">
        <w:rPr>
          <w:rFonts w:ascii="Times New Roman" w:hAnsi="Times New Roman" w:cs="Times New Roman"/>
          <w:sz w:val="28"/>
          <w:szCs w:val="28"/>
        </w:rPr>
        <w:t>were collected</w:t>
      </w:r>
      <w:proofErr w:type="gramEnd"/>
      <w:r w:rsidRPr="00C4730D">
        <w:rPr>
          <w:rFonts w:ascii="Times New Roman" w:hAnsi="Times New Roman" w:cs="Times New Roman"/>
          <w:sz w:val="28"/>
          <w:szCs w:val="28"/>
        </w:rPr>
        <w:t xml:space="preserve"> at admission, approximately 7 days after the start of infection. Genetic testing of the virus </w:t>
      </w:r>
      <w:proofErr w:type="gramStart"/>
      <w:r w:rsidRPr="00C4730D">
        <w:rPr>
          <w:rFonts w:ascii="Times New Roman" w:hAnsi="Times New Roman" w:cs="Times New Roman"/>
          <w:sz w:val="28"/>
          <w:szCs w:val="28"/>
        </w:rPr>
        <w:t>was performed</w:t>
      </w:r>
      <w:proofErr w:type="gramEnd"/>
      <w:r w:rsidRPr="00C4730D">
        <w:rPr>
          <w:rFonts w:ascii="Times New Roman" w:hAnsi="Times New Roman" w:cs="Times New Roman"/>
          <w:sz w:val="28"/>
          <w:szCs w:val="28"/>
        </w:rPr>
        <w:t xml:space="preserve"> in nasopharyngeal swabs to determine the viral strain for each patient. We also included blood plasma of 69 convalescent patients who had recovered from COVID-19 more than a month prior to the study. </w:t>
      </w:r>
      <w:proofErr w:type="spellStart"/>
      <w:r w:rsidRPr="00C4730D">
        <w:rPr>
          <w:rFonts w:ascii="Times New Roman" w:hAnsi="Times New Roman" w:cs="Times New Roman"/>
          <w:sz w:val="28"/>
          <w:szCs w:val="28"/>
        </w:rPr>
        <w:t>Additionaly</w:t>
      </w:r>
      <w:proofErr w:type="spellEnd"/>
      <w:r w:rsidRPr="00C4730D">
        <w:rPr>
          <w:rFonts w:ascii="Times New Roman" w:hAnsi="Times New Roman" w:cs="Times New Roman"/>
          <w:sz w:val="28"/>
          <w:szCs w:val="28"/>
        </w:rPr>
        <w:t>, 51 healthy donors were included in the study as controls.</w:t>
      </w:r>
    </w:p>
    <w:p w14:paraId="26E7C8B1" w14:textId="5BA337A4" w:rsidR="00C4730D" w:rsidRPr="00C4730D" w:rsidRDefault="00C4730D" w:rsidP="006F3811">
      <w:pPr>
        <w:ind w:firstLine="709"/>
        <w:jc w:val="both"/>
        <w:rPr>
          <w:rFonts w:ascii="Times New Roman" w:hAnsi="Times New Roman" w:cs="Times New Roman"/>
          <w:sz w:val="28"/>
          <w:szCs w:val="28"/>
        </w:rPr>
      </w:pPr>
      <w:r w:rsidRPr="00C4730D">
        <w:rPr>
          <w:rFonts w:ascii="Times New Roman" w:hAnsi="Times New Roman" w:cs="Times New Roman"/>
          <w:sz w:val="28"/>
          <w:szCs w:val="28"/>
        </w:rPr>
        <w:t xml:space="preserve">The concentration of MDC/CCL22 and other cytokines and chemokines </w:t>
      </w:r>
      <w:proofErr w:type="gramStart"/>
      <w:r w:rsidRPr="00C4730D">
        <w:rPr>
          <w:rFonts w:ascii="Times New Roman" w:hAnsi="Times New Roman" w:cs="Times New Roman"/>
          <w:sz w:val="28"/>
          <w:szCs w:val="28"/>
        </w:rPr>
        <w:t>were measured</w:t>
      </w:r>
      <w:proofErr w:type="gramEnd"/>
      <w:r w:rsidRPr="00C4730D">
        <w:rPr>
          <w:rFonts w:ascii="Times New Roman" w:hAnsi="Times New Roman" w:cs="Times New Roman"/>
          <w:sz w:val="28"/>
          <w:szCs w:val="28"/>
        </w:rPr>
        <w:t xml:space="preserve"> with multiplex analysis, using </w:t>
      </w:r>
      <w:proofErr w:type="spellStart"/>
      <w:r w:rsidRPr="00C4730D">
        <w:rPr>
          <w:rFonts w:ascii="Times New Roman" w:hAnsi="Times New Roman" w:cs="Times New Roman"/>
          <w:sz w:val="28"/>
          <w:szCs w:val="28"/>
        </w:rPr>
        <w:t>Luminex</w:t>
      </w:r>
      <w:proofErr w:type="spellEnd"/>
      <w:r w:rsidRPr="00C4730D">
        <w:rPr>
          <w:rFonts w:ascii="Times New Roman" w:hAnsi="Times New Roman" w:cs="Times New Roman"/>
          <w:sz w:val="28"/>
          <w:szCs w:val="28"/>
        </w:rPr>
        <w:t xml:space="preserve"> </w:t>
      </w:r>
      <w:proofErr w:type="spellStart"/>
      <w:r w:rsidRPr="00C4730D">
        <w:rPr>
          <w:rFonts w:ascii="Times New Roman" w:hAnsi="Times New Roman" w:cs="Times New Roman"/>
          <w:sz w:val="28"/>
          <w:szCs w:val="28"/>
        </w:rPr>
        <w:t>MagPix</w:t>
      </w:r>
      <w:proofErr w:type="spellEnd"/>
      <w:r w:rsidRPr="00C4730D">
        <w:rPr>
          <w:rFonts w:ascii="Times New Roman" w:hAnsi="Times New Roman" w:cs="Times New Roman"/>
          <w:sz w:val="28"/>
          <w:szCs w:val="28"/>
        </w:rPr>
        <w:t xml:space="preserve"> Technology. The results showed that COVID-19 patients had significantly lower MDC levels in their plasma, regardless of the SARS-CoV-2 strain, compared to healthy donors. This finding suggests that MDC/CCL22 depletion may play a role in COVID-19 immunity. Furthermore, convalescent patients still showed decreased concentrations of MDC/CCL22 more than a month after infection, indicating that this depletion may persist even after recovery.</w:t>
      </w:r>
    </w:p>
    <w:p w14:paraId="2DB25EE6" w14:textId="02EF33AD" w:rsidR="00C4730D" w:rsidRPr="00C4730D" w:rsidRDefault="00C4730D" w:rsidP="006F3811">
      <w:pPr>
        <w:ind w:firstLine="709"/>
        <w:jc w:val="both"/>
        <w:rPr>
          <w:rFonts w:ascii="Times New Roman" w:hAnsi="Times New Roman" w:cs="Times New Roman"/>
          <w:sz w:val="28"/>
          <w:szCs w:val="28"/>
        </w:rPr>
      </w:pPr>
      <w:r w:rsidRPr="00C4730D">
        <w:rPr>
          <w:rFonts w:ascii="Times New Roman" w:hAnsi="Times New Roman" w:cs="Times New Roman"/>
          <w:sz w:val="28"/>
          <w:szCs w:val="28"/>
        </w:rPr>
        <w:t xml:space="preserve">We propose two mechanisms that can explain the reasons leading to MDC/CCL22 depletion. The first is binding and inactivation of this chemokine with SARS-CoV-2 peptides, making it not only undetectable for </w:t>
      </w:r>
      <w:proofErr w:type="spellStart"/>
      <w:r w:rsidRPr="00C4730D">
        <w:rPr>
          <w:rFonts w:ascii="Times New Roman" w:hAnsi="Times New Roman" w:cs="Times New Roman"/>
          <w:sz w:val="28"/>
          <w:szCs w:val="28"/>
        </w:rPr>
        <w:t>commerical</w:t>
      </w:r>
      <w:proofErr w:type="spellEnd"/>
      <w:r w:rsidRPr="00C4730D">
        <w:rPr>
          <w:rFonts w:ascii="Times New Roman" w:hAnsi="Times New Roman" w:cs="Times New Roman"/>
          <w:sz w:val="28"/>
          <w:szCs w:val="28"/>
        </w:rPr>
        <w:t xml:space="preserve"> kits, but also less functionally active. Another mechanism is the dysfunction of its effector cells (e.g., DCs and macrophages).  </w:t>
      </w:r>
    </w:p>
    <w:p w14:paraId="2F911FBC" w14:textId="2D9E1950" w:rsidR="00C4730D" w:rsidRPr="00C4730D" w:rsidRDefault="00C4730D" w:rsidP="006F3811">
      <w:pPr>
        <w:ind w:firstLine="709"/>
        <w:jc w:val="both"/>
        <w:rPr>
          <w:rFonts w:ascii="Times New Roman" w:hAnsi="Times New Roman" w:cs="Times New Roman"/>
          <w:sz w:val="28"/>
          <w:szCs w:val="28"/>
        </w:rPr>
      </w:pPr>
      <w:r w:rsidRPr="00C4730D">
        <w:rPr>
          <w:rFonts w:ascii="Times New Roman" w:hAnsi="Times New Roman" w:cs="Times New Roman"/>
          <w:sz w:val="28"/>
          <w:szCs w:val="28"/>
        </w:rPr>
        <w:t xml:space="preserve">Lymphopenia following COVID-19 </w:t>
      </w:r>
      <w:proofErr w:type="gramStart"/>
      <w:r w:rsidRPr="00C4730D">
        <w:rPr>
          <w:rFonts w:ascii="Times New Roman" w:hAnsi="Times New Roman" w:cs="Times New Roman"/>
          <w:sz w:val="28"/>
          <w:szCs w:val="28"/>
        </w:rPr>
        <w:t>can potentially be explained</w:t>
      </w:r>
      <w:proofErr w:type="gramEnd"/>
      <w:r w:rsidRPr="00C4730D">
        <w:rPr>
          <w:rFonts w:ascii="Times New Roman" w:hAnsi="Times New Roman" w:cs="Times New Roman"/>
          <w:sz w:val="28"/>
          <w:szCs w:val="28"/>
        </w:rPr>
        <w:t xml:space="preserve"> by the absence of MDC/CCL22. This may lead to a shift towards hyperactivation in the inflammatory response, potentially explaining the severity of COVID-19.</w:t>
      </w:r>
    </w:p>
    <w:p w14:paraId="32ECD5CD" w14:textId="77777777" w:rsidR="006F3811" w:rsidRDefault="00C4730D" w:rsidP="006F3811">
      <w:pPr>
        <w:ind w:firstLine="709"/>
        <w:jc w:val="both"/>
        <w:rPr>
          <w:rFonts w:ascii="Times New Roman" w:hAnsi="Times New Roman" w:cs="Times New Roman"/>
          <w:sz w:val="28"/>
          <w:szCs w:val="28"/>
        </w:rPr>
      </w:pPr>
      <w:r w:rsidRPr="00C4730D">
        <w:rPr>
          <w:rFonts w:ascii="Times New Roman" w:hAnsi="Times New Roman" w:cs="Times New Roman"/>
          <w:sz w:val="28"/>
          <w:szCs w:val="28"/>
        </w:rPr>
        <w:t>This research sheds light on the importance of MDC/CCL22 in COVID-19 immunity and highlights the need for further investigation into its role in the disease. Understanding the mechanisms behind MDC/CCL22 depletion could provide new insights into the pathogenesis of COVID-19 and inform the development of potential treatments.</w:t>
      </w:r>
    </w:p>
    <w:p w14:paraId="5287717D" w14:textId="77777777" w:rsidR="006F3811" w:rsidRPr="00AA0C52" w:rsidRDefault="006F3811" w:rsidP="006F3811">
      <w:pPr>
        <w:ind w:firstLine="709"/>
        <w:jc w:val="both"/>
        <w:rPr>
          <w:rFonts w:ascii="Times New Roman" w:hAnsi="Times New Roman" w:cs="Times New Roman"/>
          <w:sz w:val="28"/>
          <w:szCs w:val="28"/>
        </w:rPr>
      </w:pPr>
    </w:p>
    <w:p w14:paraId="31A1F7AD" w14:textId="253DE503" w:rsidR="006F3811" w:rsidRDefault="006F3811" w:rsidP="006F3811">
      <w:pPr>
        <w:ind w:firstLine="709"/>
        <w:jc w:val="both"/>
        <w:rPr>
          <w:rFonts w:ascii="Times New Roman" w:hAnsi="Times New Roman" w:cs="Times New Roman"/>
          <w:sz w:val="28"/>
          <w:szCs w:val="28"/>
          <w:lang w:val="ru-RU"/>
        </w:rPr>
      </w:pPr>
      <w:r w:rsidRPr="006F3811">
        <w:rPr>
          <w:rFonts w:ascii="Times New Roman" w:hAnsi="Times New Roman" w:cs="Times New Roman"/>
          <w:b/>
          <w:bCs/>
          <w:sz w:val="28"/>
          <w:szCs w:val="28"/>
          <w:lang w:val="ru-RU"/>
        </w:rPr>
        <w:t>Ключевые слова:</w:t>
      </w:r>
      <w:r>
        <w:rPr>
          <w:rFonts w:ascii="Times New Roman" w:hAnsi="Times New Roman" w:cs="Times New Roman"/>
          <w:sz w:val="28"/>
          <w:szCs w:val="28"/>
          <w:lang w:val="ru-RU"/>
        </w:rPr>
        <w:t xml:space="preserve"> макрофагальный </w:t>
      </w:r>
      <w:proofErr w:type="spellStart"/>
      <w:r>
        <w:rPr>
          <w:rFonts w:ascii="Times New Roman" w:hAnsi="Times New Roman" w:cs="Times New Roman"/>
          <w:sz w:val="28"/>
          <w:szCs w:val="28"/>
          <w:lang w:val="ru-RU"/>
        </w:rPr>
        <w:t>хемокин</w:t>
      </w:r>
      <w:proofErr w:type="spellEnd"/>
      <w:r>
        <w:rPr>
          <w:rFonts w:ascii="Times New Roman" w:hAnsi="Times New Roman" w:cs="Times New Roman"/>
          <w:sz w:val="28"/>
          <w:szCs w:val="28"/>
          <w:lang w:val="ru-RU"/>
        </w:rPr>
        <w:t xml:space="preserve">, </w:t>
      </w:r>
      <w:r>
        <w:rPr>
          <w:rFonts w:ascii="Times New Roman" w:hAnsi="Times New Roman" w:cs="Times New Roman"/>
          <w:sz w:val="28"/>
          <w:szCs w:val="28"/>
        </w:rPr>
        <w:t>COVID</w:t>
      </w:r>
      <w:r w:rsidRPr="00BD5224">
        <w:rPr>
          <w:rFonts w:ascii="Times New Roman" w:hAnsi="Times New Roman" w:cs="Times New Roman"/>
          <w:sz w:val="28"/>
          <w:szCs w:val="28"/>
          <w:lang w:val="ru-RU"/>
        </w:rPr>
        <w:t>-19</w:t>
      </w: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хемокины</w:t>
      </w:r>
      <w:proofErr w:type="spellEnd"/>
      <w:r>
        <w:rPr>
          <w:rFonts w:ascii="Times New Roman" w:hAnsi="Times New Roman" w:cs="Times New Roman"/>
          <w:sz w:val="28"/>
          <w:szCs w:val="28"/>
          <w:lang w:val="ru-RU"/>
        </w:rPr>
        <w:t>, мультиплексный анализ, пост-</w:t>
      </w:r>
      <w:proofErr w:type="spellStart"/>
      <w:r>
        <w:rPr>
          <w:rFonts w:ascii="Times New Roman" w:hAnsi="Times New Roman" w:cs="Times New Roman"/>
          <w:sz w:val="28"/>
          <w:szCs w:val="28"/>
          <w:lang w:val="ru-RU"/>
        </w:rPr>
        <w:t>ковидный</w:t>
      </w:r>
      <w:proofErr w:type="spellEnd"/>
      <w:r>
        <w:rPr>
          <w:rFonts w:ascii="Times New Roman" w:hAnsi="Times New Roman" w:cs="Times New Roman"/>
          <w:sz w:val="28"/>
          <w:szCs w:val="28"/>
          <w:lang w:val="ru-RU"/>
        </w:rPr>
        <w:t xml:space="preserve"> синдром, дендритные клетки</w:t>
      </w:r>
    </w:p>
    <w:p w14:paraId="794C773C" w14:textId="090F7677" w:rsidR="00C4730D" w:rsidRPr="00AA0C52" w:rsidRDefault="006F3811" w:rsidP="00CB5F3C">
      <w:pPr>
        <w:ind w:firstLine="709"/>
        <w:jc w:val="both"/>
        <w:rPr>
          <w:lang w:val="ru-RU"/>
        </w:rPr>
      </w:pPr>
      <w:r>
        <w:rPr>
          <w:rFonts w:ascii="Times New Roman" w:hAnsi="Times New Roman" w:cs="Times New Roman"/>
          <w:sz w:val="28"/>
          <w:szCs w:val="28"/>
          <w:lang w:val="ru-RU"/>
        </w:rPr>
        <w:br w:type="page"/>
      </w:r>
    </w:p>
    <w:p w14:paraId="2F99E710" w14:textId="77777777" w:rsidR="00C4730D" w:rsidRPr="00AA0C52" w:rsidRDefault="00C4730D">
      <w:pPr>
        <w:rPr>
          <w:lang w:val="ru-RU"/>
        </w:rPr>
        <w:sectPr w:rsidR="00C4730D" w:rsidRPr="00AA0C52">
          <w:pgSz w:w="11906" w:h="16838"/>
          <w:pgMar w:top="1134" w:right="737" w:bottom="1134" w:left="1304" w:header="720" w:footer="720" w:gutter="0"/>
          <w:cols w:space="720"/>
        </w:sectPr>
      </w:pPr>
    </w:p>
    <w:p w14:paraId="2FBCE025" w14:textId="51E50E54" w:rsidR="00C4730D" w:rsidRPr="00AA0C52" w:rsidRDefault="00C4730D" w:rsidP="00CB5F3C">
      <w:pPr>
        <w:ind w:firstLine="709"/>
        <w:jc w:val="both"/>
        <w:rPr>
          <w:rFonts w:ascii="Times New Roman" w:hAnsi="Times New Roman"/>
          <w:b/>
          <w:bCs/>
          <w:sz w:val="28"/>
        </w:rPr>
      </w:pPr>
      <w:r w:rsidRPr="00CB5F3C">
        <w:rPr>
          <w:rFonts w:ascii="Times New Roman" w:hAnsi="Times New Roman"/>
          <w:b/>
          <w:bCs/>
          <w:sz w:val="28"/>
        </w:rPr>
        <w:lastRenderedPageBreak/>
        <w:t>Introduction</w:t>
      </w:r>
      <w:r w:rsidR="00CB5F3C" w:rsidRPr="00AA0C52">
        <w:rPr>
          <w:rFonts w:ascii="Times New Roman" w:hAnsi="Times New Roman"/>
          <w:b/>
          <w:bCs/>
          <w:sz w:val="28"/>
        </w:rPr>
        <w:t>.</w:t>
      </w:r>
    </w:p>
    <w:p w14:paraId="7BEFBD2F" w14:textId="77777777" w:rsidR="00C4730D" w:rsidRPr="00A246AF" w:rsidRDefault="00C4730D" w:rsidP="00C4730D">
      <w:pPr>
        <w:ind w:firstLine="709"/>
        <w:jc w:val="both"/>
        <w:rPr>
          <w:rFonts w:ascii="Times New Roman" w:hAnsi="Times New Roman"/>
          <w:sz w:val="28"/>
        </w:rPr>
      </w:pPr>
      <w:r w:rsidRPr="00A246AF">
        <w:rPr>
          <w:rFonts w:ascii="Times New Roman" w:hAnsi="Times New Roman"/>
          <w:sz w:val="28"/>
        </w:rPr>
        <w:t xml:space="preserve">COVID-19 is an acute infectious disease caused by the RNA-based SARS-CoV-2 virion of the genus </w:t>
      </w:r>
      <w:proofErr w:type="spellStart"/>
      <w:r w:rsidRPr="00A246AF">
        <w:rPr>
          <w:rFonts w:ascii="Times New Roman" w:hAnsi="Times New Roman"/>
          <w:sz w:val="28"/>
        </w:rPr>
        <w:t>Betacoronavirus</w:t>
      </w:r>
      <w:proofErr w:type="spellEnd"/>
      <w:r w:rsidRPr="00A246AF">
        <w:rPr>
          <w:rFonts w:ascii="Times New Roman" w:hAnsi="Times New Roman"/>
          <w:sz w:val="28"/>
        </w:rPr>
        <w:t xml:space="preserve">. The COVID-19 pandemic has affected millions of people worldwide, causing significant morbidity and mortality [8]. </w:t>
      </w:r>
    </w:p>
    <w:p w14:paraId="3739BACC" w14:textId="77777777" w:rsidR="00C4730D" w:rsidRPr="00A246AF" w:rsidRDefault="00C4730D" w:rsidP="00C4730D">
      <w:pPr>
        <w:ind w:firstLine="709"/>
        <w:jc w:val="both"/>
        <w:rPr>
          <w:rFonts w:ascii="Times New Roman" w:hAnsi="Times New Roman"/>
          <w:sz w:val="28"/>
        </w:rPr>
      </w:pPr>
      <w:r w:rsidRPr="00A246AF">
        <w:rPr>
          <w:rFonts w:ascii="Times New Roman" w:hAnsi="Times New Roman"/>
          <w:sz w:val="28"/>
        </w:rPr>
        <w:t xml:space="preserve">COVID-19 enters cells through the ACE 2 receptor, which </w:t>
      </w:r>
      <w:proofErr w:type="gramStart"/>
      <w:r w:rsidRPr="00A246AF">
        <w:rPr>
          <w:rFonts w:ascii="Times New Roman" w:hAnsi="Times New Roman"/>
          <w:sz w:val="28"/>
        </w:rPr>
        <w:t>is found</w:t>
      </w:r>
      <w:proofErr w:type="gramEnd"/>
      <w:r w:rsidRPr="00A246AF">
        <w:rPr>
          <w:rFonts w:ascii="Times New Roman" w:hAnsi="Times New Roman"/>
          <w:sz w:val="28"/>
        </w:rPr>
        <w:t xml:space="preserve"> in various human cells [10]. The virus primarily targets cells in the respiratory system, causing inflammation and inhibiting the ACE 2 receptor, leading to increased angiotensin II secretion and subsequent activation of inflammatory transcription factors [4]. These conditions can potentially trigger a cytokine storm, resulting in enhanced inflammation [3].</w:t>
      </w:r>
    </w:p>
    <w:p w14:paraId="3CBFEE5D" w14:textId="77777777" w:rsidR="00C4730D" w:rsidRPr="00A246AF" w:rsidRDefault="00C4730D" w:rsidP="00C4730D">
      <w:pPr>
        <w:ind w:firstLine="709"/>
        <w:jc w:val="both"/>
        <w:rPr>
          <w:rFonts w:ascii="Times New Roman" w:hAnsi="Times New Roman"/>
          <w:sz w:val="28"/>
        </w:rPr>
      </w:pPr>
      <w:r w:rsidRPr="00A246AF">
        <w:rPr>
          <w:rFonts w:ascii="Times New Roman" w:hAnsi="Times New Roman"/>
          <w:sz w:val="28"/>
        </w:rPr>
        <w:t>Understanding the immune response to SARS-CoV-2, the virus that causes COVID-19, is crucial in developing effective vaccines and therapeutics. In this article, we review the current knowledge on COVID-19 immunity from chemokine standpoint. Specifically, we address our findings in terms of macrophage-derived chemokine in blood plasma and its changes in acute COVID-19 and convalescent patients.</w:t>
      </w:r>
    </w:p>
    <w:p w14:paraId="2A283FDA" w14:textId="77777777" w:rsidR="00C4730D" w:rsidRPr="00A246AF" w:rsidRDefault="00C4730D" w:rsidP="00C4730D">
      <w:pPr>
        <w:ind w:firstLine="709"/>
        <w:jc w:val="both"/>
        <w:rPr>
          <w:rFonts w:ascii="Times New Roman" w:hAnsi="Times New Roman"/>
          <w:sz w:val="28"/>
        </w:rPr>
      </w:pPr>
    </w:p>
    <w:p w14:paraId="65264E68" w14:textId="77777777" w:rsidR="00C4730D" w:rsidRPr="00A246AF" w:rsidRDefault="00C4730D" w:rsidP="00C4730D">
      <w:pPr>
        <w:ind w:firstLine="709"/>
        <w:jc w:val="both"/>
        <w:rPr>
          <w:rFonts w:ascii="Times New Roman" w:hAnsi="Times New Roman"/>
          <w:sz w:val="28"/>
        </w:rPr>
      </w:pPr>
      <w:r w:rsidRPr="00A246AF">
        <w:rPr>
          <w:rFonts w:ascii="Times New Roman" w:hAnsi="Times New Roman"/>
          <w:sz w:val="28"/>
        </w:rPr>
        <w:t>Materials and methods:</w:t>
      </w:r>
    </w:p>
    <w:p w14:paraId="099ADF2D" w14:textId="77777777" w:rsidR="00C4730D" w:rsidRPr="00A246AF" w:rsidRDefault="00C4730D" w:rsidP="00C4730D">
      <w:pPr>
        <w:ind w:firstLine="709"/>
        <w:jc w:val="both"/>
        <w:rPr>
          <w:rFonts w:ascii="Times New Roman" w:hAnsi="Times New Roman"/>
          <w:sz w:val="28"/>
        </w:rPr>
      </w:pPr>
    </w:p>
    <w:p w14:paraId="15706A56" w14:textId="77777777" w:rsidR="00C4730D" w:rsidRPr="00A246AF" w:rsidRDefault="00C4730D" w:rsidP="00C4730D">
      <w:pPr>
        <w:ind w:firstLine="709"/>
        <w:jc w:val="both"/>
        <w:rPr>
          <w:rFonts w:ascii="Times New Roman" w:hAnsi="Times New Roman"/>
          <w:sz w:val="28"/>
        </w:rPr>
      </w:pPr>
      <w:r w:rsidRPr="00A246AF">
        <w:rPr>
          <w:rFonts w:ascii="Times New Roman" w:hAnsi="Times New Roman"/>
          <w:sz w:val="28"/>
        </w:rPr>
        <w:t xml:space="preserve">Study population: The study included 289 patients from </w:t>
      </w:r>
      <w:proofErr w:type="gramStart"/>
      <w:r w:rsidRPr="00A246AF">
        <w:rPr>
          <w:rFonts w:ascii="Times New Roman" w:hAnsi="Times New Roman"/>
          <w:sz w:val="28"/>
        </w:rPr>
        <w:t>2</w:t>
      </w:r>
      <w:proofErr w:type="gramEnd"/>
      <w:r w:rsidRPr="00A246AF">
        <w:rPr>
          <w:rFonts w:ascii="Times New Roman" w:hAnsi="Times New Roman"/>
          <w:sz w:val="28"/>
        </w:rPr>
        <w:t xml:space="preserve"> hospitals in Saint Petersburg with PCR-verified COVID-19. Blood samples </w:t>
      </w:r>
      <w:proofErr w:type="gramStart"/>
      <w:r w:rsidRPr="00A246AF">
        <w:rPr>
          <w:rFonts w:ascii="Times New Roman" w:hAnsi="Times New Roman"/>
          <w:sz w:val="28"/>
        </w:rPr>
        <w:t>were collected</w:t>
      </w:r>
      <w:proofErr w:type="gramEnd"/>
      <w:r w:rsidRPr="00A246AF">
        <w:rPr>
          <w:rFonts w:ascii="Times New Roman" w:hAnsi="Times New Roman"/>
          <w:sz w:val="28"/>
        </w:rPr>
        <w:t xml:space="preserve"> at admission and approximately 7 days after the start of infection. Patients with comorbidities or previous infections </w:t>
      </w:r>
      <w:proofErr w:type="gramStart"/>
      <w:r w:rsidRPr="00A246AF">
        <w:rPr>
          <w:rFonts w:ascii="Times New Roman" w:hAnsi="Times New Roman"/>
          <w:sz w:val="28"/>
        </w:rPr>
        <w:t>were excluded</w:t>
      </w:r>
      <w:proofErr w:type="gramEnd"/>
      <w:r w:rsidRPr="00A246AF">
        <w:rPr>
          <w:rFonts w:ascii="Times New Roman" w:hAnsi="Times New Roman"/>
          <w:sz w:val="28"/>
        </w:rPr>
        <w:t xml:space="preserve"> from the study. We also included 69 convalescent patients (n=69) who had donated their blood plasma in earlier stages of the pandemic. Additionally, 51 blood samples </w:t>
      </w:r>
      <w:proofErr w:type="gramStart"/>
      <w:r w:rsidRPr="00A246AF">
        <w:rPr>
          <w:rFonts w:ascii="Times New Roman" w:hAnsi="Times New Roman"/>
          <w:sz w:val="28"/>
        </w:rPr>
        <w:t>were collected</w:t>
      </w:r>
      <w:proofErr w:type="gramEnd"/>
      <w:r w:rsidRPr="00A246AF">
        <w:rPr>
          <w:rFonts w:ascii="Times New Roman" w:hAnsi="Times New Roman"/>
          <w:sz w:val="28"/>
        </w:rPr>
        <w:t xml:space="preserve"> from healthy donors. </w:t>
      </w:r>
    </w:p>
    <w:p w14:paraId="14AC266F" w14:textId="77777777" w:rsidR="00C4730D" w:rsidRPr="00A246AF" w:rsidRDefault="00C4730D" w:rsidP="00C4730D">
      <w:pPr>
        <w:ind w:firstLine="709"/>
        <w:jc w:val="both"/>
        <w:rPr>
          <w:rFonts w:ascii="Times New Roman" w:hAnsi="Times New Roman"/>
          <w:sz w:val="28"/>
        </w:rPr>
      </w:pPr>
      <w:r w:rsidRPr="00A246AF">
        <w:rPr>
          <w:rFonts w:ascii="Times New Roman" w:hAnsi="Times New Roman"/>
          <w:sz w:val="28"/>
        </w:rPr>
        <w:t xml:space="preserve">Ethics approval: </w:t>
      </w:r>
      <w:proofErr w:type="gramStart"/>
      <w:r w:rsidRPr="00A246AF">
        <w:rPr>
          <w:rFonts w:ascii="Times New Roman" w:hAnsi="Times New Roman"/>
          <w:sz w:val="28"/>
        </w:rPr>
        <w:t>The study was approved by the Local Ethics Committee of Pasteur Institute, Saint Petersburg</w:t>
      </w:r>
      <w:proofErr w:type="gramEnd"/>
      <w:r w:rsidRPr="00A246AF">
        <w:rPr>
          <w:rFonts w:ascii="Times New Roman" w:hAnsi="Times New Roman"/>
          <w:sz w:val="28"/>
        </w:rPr>
        <w:t>. All patients were consenting adults and gave their permission for participation in the study.</w:t>
      </w:r>
    </w:p>
    <w:p w14:paraId="2B4B24DA" w14:textId="77777777" w:rsidR="00C4730D" w:rsidRPr="00A246AF" w:rsidRDefault="00C4730D" w:rsidP="00C4730D">
      <w:pPr>
        <w:ind w:firstLine="709"/>
        <w:jc w:val="both"/>
        <w:rPr>
          <w:rFonts w:ascii="Times New Roman" w:hAnsi="Times New Roman"/>
          <w:sz w:val="28"/>
        </w:rPr>
      </w:pPr>
      <w:r w:rsidRPr="00A246AF">
        <w:rPr>
          <w:rFonts w:ascii="Times New Roman" w:hAnsi="Times New Roman"/>
          <w:sz w:val="28"/>
        </w:rPr>
        <w:t xml:space="preserve">Blood sample collection: Blood samples </w:t>
      </w:r>
      <w:proofErr w:type="gramStart"/>
      <w:r w:rsidRPr="00A246AF">
        <w:rPr>
          <w:rFonts w:ascii="Times New Roman" w:hAnsi="Times New Roman"/>
          <w:sz w:val="28"/>
        </w:rPr>
        <w:t>were collected</w:t>
      </w:r>
      <w:proofErr w:type="gramEnd"/>
      <w:r w:rsidRPr="00A246AF">
        <w:rPr>
          <w:rFonts w:ascii="Times New Roman" w:hAnsi="Times New Roman"/>
          <w:sz w:val="28"/>
        </w:rPr>
        <w:t xml:space="preserve"> from patients and healthy donors using standard venipuncture techniques. Samples </w:t>
      </w:r>
      <w:proofErr w:type="gramStart"/>
      <w:r w:rsidRPr="00A246AF">
        <w:rPr>
          <w:rFonts w:ascii="Times New Roman" w:hAnsi="Times New Roman"/>
          <w:sz w:val="28"/>
        </w:rPr>
        <w:t>were collected in EDTA tubes and immediately transported to the laboratory for processing, where, after centrifugation, the blood plasma was stored at -70º</w:t>
      </w:r>
      <w:proofErr w:type="gramEnd"/>
      <w:r w:rsidRPr="00A246AF">
        <w:rPr>
          <w:rFonts w:ascii="Times New Roman" w:hAnsi="Times New Roman"/>
          <w:sz w:val="28"/>
        </w:rPr>
        <w:t>.</w:t>
      </w:r>
    </w:p>
    <w:p w14:paraId="7CD17F55" w14:textId="77777777" w:rsidR="00C4730D" w:rsidRPr="00A246AF" w:rsidRDefault="00C4730D" w:rsidP="00C4730D">
      <w:pPr>
        <w:ind w:firstLine="709"/>
        <w:jc w:val="both"/>
        <w:rPr>
          <w:rFonts w:ascii="Times New Roman" w:hAnsi="Times New Roman"/>
          <w:sz w:val="28"/>
        </w:rPr>
      </w:pPr>
      <w:r w:rsidRPr="00A246AF">
        <w:rPr>
          <w:rFonts w:ascii="Times New Roman" w:hAnsi="Times New Roman"/>
          <w:sz w:val="28"/>
        </w:rPr>
        <w:t xml:space="preserve">Cytokine and chemokine measurements: Concentration of MDC/CCL22, among other cytokines and chemokines, </w:t>
      </w:r>
      <w:proofErr w:type="gramStart"/>
      <w:r w:rsidRPr="00A246AF">
        <w:rPr>
          <w:rFonts w:ascii="Times New Roman" w:hAnsi="Times New Roman"/>
          <w:sz w:val="28"/>
        </w:rPr>
        <w:t>were measured</w:t>
      </w:r>
      <w:proofErr w:type="gramEnd"/>
      <w:r w:rsidRPr="00A246AF">
        <w:rPr>
          <w:rFonts w:ascii="Times New Roman" w:hAnsi="Times New Roman"/>
          <w:sz w:val="28"/>
        </w:rPr>
        <w:t xml:space="preserve"> using </w:t>
      </w:r>
      <w:proofErr w:type="spellStart"/>
      <w:r w:rsidRPr="00A246AF">
        <w:rPr>
          <w:rFonts w:ascii="Times New Roman" w:hAnsi="Times New Roman"/>
          <w:sz w:val="28"/>
        </w:rPr>
        <w:t>Luminex</w:t>
      </w:r>
      <w:proofErr w:type="spellEnd"/>
      <w:r w:rsidRPr="00A246AF">
        <w:rPr>
          <w:rFonts w:ascii="Times New Roman" w:hAnsi="Times New Roman"/>
          <w:sz w:val="28"/>
        </w:rPr>
        <w:t xml:space="preserve"> </w:t>
      </w:r>
      <w:proofErr w:type="spellStart"/>
      <w:r w:rsidRPr="00A246AF">
        <w:rPr>
          <w:rFonts w:ascii="Times New Roman" w:hAnsi="Times New Roman"/>
          <w:sz w:val="28"/>
        </w:rPr>
        <w:t>MagPix</w:t>
      </w:r>
      <w:proofErr w:type="spellEnd"/>
      <w:r w:rsidRPr="00A246AF">
        <w:rPr>
          <w:rFonts w:ascii="Times New Roman" w:hAnsi="Times New Roman"/>
          <w:sz w:val="28"/>
        </w:rPr>
        <w:t xml:space="preserve"> Technology with the Millipore kit.</w:t>
      </w:r>
    </w:p>
    <w:p w14:paraId="0C0ECC4E" w14:textId="77777777" w:rsidR="00C4730D" w:rsidRDefault="00C4730D" w:rsidP="00C4730D">
      <w:pPr>
        <w:ind w:firstLine="709"/>
        <w:jc w:val="both"/>
        <w:rPr>
          <w:rFonts w:ascii="Times New Roman" w:hAnsi="Times New Roman"/>
          <w:sz w:val="28"/>
        </w:rPr>
      </w:pPr>
      <w:r>
        <w:rPr>
          <w:rFonts w:ascii="Times New Roman" w:hAnsi="Times New Roman"/>
          <w:sz w:val="28"/>
        </w:rPr>
        <w:t xml:space="preserve">Genetic testing: The genotyping of SARS-CoV-2 isolates collected from patients </w:t>
      </w:r>
      <w:proofErr w:type="gramStart"/>
      <w:r>
        <w:rPr>
          <w:rFonts w:ascii="Times New Roman" w:hAnsi="Times New Roman"/>
          <w:sz w:val="28"/>
        </w:rPr>
        <w:t>was performed</w:t>
      </w:r>
      <w:proofErr w:type="gramEnd"/>
      <w:r>
        <w:rPr>
          <w:rFonts w:ascii="Times New Roman" w:hAnsi="Times New Roman"/>
          <w:sz w:val="28"/>
        </w:rPr>
        <w:t xml:space="preserve"> using near-complete genome sequences on the </w:t>
      </w:r>
      <w:proofErr w:type="spellStart"/>
      <w:r>
        <w:rPr>
          <w:rFonts w:ascii="Times New Roman" w:hAnsi="Times New Roman"/>
          <w:sz w:val="28"/>
        </w:rPr>
        <w:t>Illumina</w:t>
      </w:r>
      <w:proofErr w:type="spellEnd"/>
      <w:r>
        <w:rPr>
          <w:rFonts w:ascii="Times New Roman" w:hAnsi="Times New Roman"/>
          <w:sz w:val="28"/>
        </w:rPr>
        <w:t xml:space="preserve"> </w:t>
      </w:r>
      <w:proofErr w:type="spellStart"/>
      <w:r>
        <w:rPr>
          <w:rFonts w:ascii="Times New Roman" w:hAnsi="Times New Roman"/>
          <w:sz w:val="28"/>
        </w:rPr>
        <w:t>MiSeq</w:t>
      </w:r>
      <w:proofErr w:type="spellEnd"/>
      <w:r>
        <w:rPr>
          <w:rFonts w:ascii="Times New Roman" w:hAnsi="Times New Roman"/>
          <w:sz w:val="28"/>
        </w:rPr>
        <w:t xml:space="preserve"> automatic platform. Nasopharyngeal swabs </w:t>
      </w:r>
      <w:proofErr w:type="gramStart"/>
      <w:r>
        <w:rPr>
          <w:rFonts w:ascii="Times New Roman" w:hAnsi="Times New Roman"/>
          <w:sz w:val="28"/>
        </w:rPr>
        <w:t>were collected from COVID-19 patients and stored at −20 °C until analysis</w:t>
      </w:r>
      <w:proofErr w:type="gramEnd"/>
      <w:r>
        <w:rPr>
          <w:rFonts w:ascii="Times New Roman" w:hAnsi="Times New Roman"/>
          <w:sz w:val="28"/>
        </w:rPr>
        <w:t xml:space="preserve">. </w:t>
      </w:r>
      <w:r>
        <w:rPr>
          <w:rFonts w:ascii="Times New Roman" w:hAnsi="Times New Roman"/>
          <w:sz w:val="28"/>
        </w:rPr>
        <w:lastRenderedPageBreak/>
        <w:t xml:space="preserve">Total nucleic acid samples </w:t>
      </w:r>
      <w:proofErr w:type="gramStart"/>
      <w:r>
        <w:rPr>
          <w:rFonts w:ascii="Times New Roman" w:hAnsi="Times New Roman"/>
          <w:sz w:val="28"/>
        </w:rPr>
        <w:t>were obtained</w:t>
      </w:r>
      <w:proofErr w:type="gramEnd"/>
      <w:r>
        <w:rPr>
          <w:rFonts w:ascii="Times New Roman" w:hAnsi="Times New Roman"/>
          <w:sz w:val="28"/>
        </w:rPr>
        <w:t xml:space="preserve"> by extraction and purification using the RIBO-prep DNA/RNA Extraction Kit. Reverse transcription was performed using random hexanucleotide primers and the </w:t>
      </w:r>
      <w:proofErr w:type="spellStart"/>
      <w:r>
        <w:rPr>
          <w:rFonts w:ascii="Times New Roman" w:hAnsi="Times New Roman"/>
          <w:sz w:val="28"/>
        </w:rPr>
        <w:t>Reverta</w:t>
      </w:r>
      <w:proofErr w:type="spellEnd"/>
      <w:r>
        <w:rPr>
          <w:rFonts w:ascii="Times New Roman" w:hAnsi="Times New Roman"/>
          <w:sz w:val="28"/>
        </w:rPr>
        <w:t xml:space="preserve">-L Kit. Libraries were prepared using the </w:t>
      </w:r>
      <w:proofErr w:type="spellStart"/>
      <w:r>
        <w:rPr>
          <w:rFonts w:ascii="Times New Roman" w:hAnsi="Times New Roman"/>
          <w:sz w:val="28"/>
        </w:rPr>
        <w:t>TruSeq</w:t>
      </w:r>
      <w:proofErr w:type="spellEnd"/>
      <w:r>
        <w:rPr>
          <w:rFonts w:ascii="Times New Roman" w:hAnsi="Times New Roman"/>
          <w:sz w:val="28"/>
        </w:rPr>
        <w:t xml:space="preserve"> </w:t>
      </w:r>
      <w:proofErr w:type="spellStart"/>
      <w:r>
        <w:rPr>
          <w:rFonts w:ascii="Times New Roman" w:hAnsi="Times New Roman"/>
          <w:sz w:val="28"/>
        </w:rPr>
        <w:t>Nano</w:t>
      </w:r>
      <w:proofErr w:type="spellEnd"/>
      <w:r>
        <w:rPr>
          <w:rFonts w:ascii="Times New Roman" w:hAnsi="Times New Roman"/>
          <w:sz w:val="28"/>
        </w:rPr>
        <w:t xml:space="preserve"> DNA Kit and the </w:t>
      </w:r>
      <w:proofErr w:type="spellStart"/>
      <w:r>
        <w:rPr>
          <w:rFonts w:ascii="Times New Roman" w:hAnsi="Times New Roman"/>
          <w:sz w:val="28"/>
        </w:rPr>
        <w:t>TruSeq</w:t>
      </w:r>
      <w:proofErr w:type="spellEnd"/>
      <w:r>
        <w:rPr>
          <w:rFonts w:ascii="Times New Roman" w:hAnsi="Times New Roman"/>
          <w:sz w:val="28"/>
        </w:rPr>
        <w:t xml:space="preserve"> DNA CD Indexes Kit, and sequencing </w:t>
      </w:r>
      <w:proofErr w:type="gramStart"/>
      <w:r>
        <w:rPr>
          <w:rFonts w:ascii="Times New Roman" w:hAnsi="Times New Roman"/>
          <w:sz w:val="28"/>
        </w:rPr>
        <w:t>was performed</w:t>
      </w:r>
      <w:proofErr w:type="gramEnd"/>
      <w:r>
        <w:rPr>
          <w:rFonts w:ascii="Times New Roman" w:hAnsi="Times New Roman"/>
          <w:sz w:val="28"/>
        </w:rPr>
        <w:t xml:space="preserve"> using the </w:t>
      </w:r>
      <w:proofErr w:type="spellStart"/>
      <w:r>
        <w:rPr>
          <w:rFonts w:ascii="Times New Roman" w:hAnsi="Times New Roman"/>
          <w:sz w:val="28"/>
        </w:rPr>
        <w:t>Illumina</w:t>
      </w:r>
      <w:proofErr w:type="spellEnd"/>
      <w:r>
        <w:rPr>
          <w:rFonts w:ascii="Times New Roman" w:hAnsi="Times New Roman"/>
          <w:sz w:val="28"/>
        </w:rPr>
        <w:t xml:space="preserve"> </w:t>
      </w:r>
      <w:proofErr w:type="spellStart"/>
      <w:r>
        <w:rPr>
          <w:rFonts w:ascii="Times New Roman" w:hAnsi="Times New Roman"/>
          <w:sz w:val="28"/>
        </w:rPr>
        <w:t>MiSeq</w:t>
      </w:r>
      <w:proofErr w:type="spellEnd"/>
      <w:r>
        <w:rPr>
          <w:rFonts w:ascii="Times New Roman" w:hAnsi="Times New Roman"/>
          <w:sz w:val="28"/>
        </w:rPr>
        <w:t xml:space="preserve"> System. The quality of Illumina reads </w:t>
      </w:r>
      <w:proofErr w:type="gramStart"/>
      <w:r>
        <w:rPr>
          <w:rFonts w:ascii="Times New Roman" w:hAnsi="Times New Roman"/>
          <w:sz w:val="28"/>
        </w:rPr>
        <w:t>was assessed</w:t>
      </w:r>
      <w:proofErr w:type="gramEnd"/>
      <w:r>
        <w:rPr>
          <w:rFonts w:ascii="Times New Roman" w:hAnsi="Times New Roman"/>
          <w:sz w:val="28"/>
        </w:rPr>
        <w:t xml:space="preserve"> using the </w:t>
      </w:r>
      <w:proofErr w:type="spellStart"/>
      <w:r>
        <w:rPr>
          <w:rFonts w:ascii="Times New Roman" w:hAnsi="Times New Roman"/>
          <w:sz w:val="28"/>
        </w:rPr>
        <w:t>FastQC</w:t>
      </w:r>
      <w:proofErr w:type="spellEnd"/>
      <w:r>
        <w:rPr>
          <w:rFonts w:ascii="Times New Roman" w:hAnsi="Times New Roman"/>
          <w:sz w:val="28"/>
        </w:rPr>
        <w:t xml:space="preserve"> program, and genome assembly was carried out by mapping to the SARS-CoV-2 reference genome using Bowtie 2. Variant calling and consensus generation </w:t>
      </w:r>
      <w:proofErr w:type="gramStart"/>
      <w:r>
        <w:rPr>
          <w:rFonts w:ascii="Times New Roman" w:hAnsi="Times New Roman"/>
          <w:sz w:val="28"/>
        </w:rPr>
        <w:t>were performed</w:t>
      </w:r>
      <w:proofErr w:type="gramEnd"/>
      <w:r>
        <w:rPr>
          <w:rFonts w:ascii="Times New Roman" w:hAnsi="Times New Roman"/>
          <w:sz w:val="28"/>
        </w:rPr>
        <w:t xml:space="preserve"> using </w:t>
      </w:r>
      <w:proofErr w:type="spellStart"/>
      <w:r>
        <w:rPr>
          <w:rFonts w:ascii="Times New Roman" w:hAnsi="Times New Roman"/>
          <w:sz w:val="28"/>
        </w:rPr>
        <w:t>samtools</w:t>
      </w:r>
      <w:proofErr w:type="spellEnd"/>
      <w:r>
        <w:rPr>
          <w:rFonts w:ascii="Times New Roman" w:hAnsi="Times New Roman"/>
          <w:sz w:val="28"/>
        </w:rPr>
        <w:t xml:space="preserve"> and </w:t>
      </w:r>
      <w:proofErr w:type="spellStart"/>
      <w:r>
        <w:rPr>
          <w:rFonts w:ascii="Times New Roman" w:hAnsi="Times New Roman"/>
          <w:sz w:val="28"/>
        </w:rPr>
        <w:t>bcftools</w:t>
      </w:r>
      <w:proofErr w:type="spellEnd"/>
      <w:r>
        <w:rPr>
          <w:rFonts w:ascii="Times New Roman" w:hAnsi="Times New Roman"/>
          <w:sz w:val="28"/>
        </w:rPr>
        <w:t xml:space="preserve"> software, and the </w:t>
      </w:r>
      <w:proofErr w:type="spellStart"/>
      <w:r>
        <w:rPr>
          <w:rFonts w:ascii="Times New Roman" w:hAnsi="Times New Roman"/>
          <w:sz w:val="28"/>
        </w:rPr>
        <w:t>Nextclade</w:t>
      </w:r>
      <w:proofErr w:type="spellEnd"/>
      <w:r>
        <w:rPr>
          <w:rFonts w:ascii="Times New Roman" w:hAnsi="Times New Roman"/>
          <w:sz w:val="28"/>
        </w:rPr>
        <w:t xml:space="preserve"> tool was used to assess the quality of assembled sequences and to assign genomes to lineages. All sequencing </w:t>
      </w:r>
      <w:proofErr w:type="gramStart"/>
      <w:r>
        <w:rPr>
          <w:rFonts w:ascii="Times New Roman" w:hAnsi="Times New Roman"/>
          <w:sz w:val="28"/>
        </w:rPr>
        <w:t>was performed</w:t>
      </w:r>
      <w:proofErr w:type="gramEnd"/>
      <w:r>
        <w:rPr>
          <w:rFonts w:ascii="Times New Roman" w:hAnsi="Times New Roman"/>
          <w:sz w:val="28"/>
        </w:rPr>
        <w:t xml:space="preserve"> retrospectively.</w:t>
      </w:r>
    </w:p>
    <w:p w14:paraId="2EC07985" w14:textId="77777777" w:rsidR="00C4730D" w:rsidRDefault="00C4730D" w:rsidP="00C4730D">
      <w:pPr>
        <w:ind w:firstLine="709"/>
        <w:jc w:val="both"/>
        <w:rPr>
          <w:rFonts w:ascii="Times New Roman" w:hAnsi="Times New Roman"/>
          <w:sz w:val="28"/>
        </w:rPr>
      </w:pPr>
      <w:r>
        <w:rPr>
          <w:rFonts w:ascii="Times New Roman" w:hAnsi="Times New Roman"/>
          <w:sz w:val="28"/>
        </w:rPr>
        <w:t xml:space="preserve">Data analysis: Data was analyzed using GraphPad Prism version 8.0.2 software. Descriptive statistics </w:t>
      </w:r>
      <w:proofErr w:type="gramStart"/>
      <w:r>
        <w:rPr>
          <w:rFonts w:ascii="Times New Roman" w:hAnsi="Times New Roman"/>
          <w:sz w:val="28"/>
        </w:rPr>
        <w:t>were used</w:t>
      </w:r>
      <w:proofErr w:type="gramEnd"/>
      <w:r>
        <w:rPr>
          <w:rFonts w:ascii="Times New Roman" w:hAnsi="Times New Roman"/>
          <w:sz w:val="28"/>
        </w:rPr>
        <w:t xml:space="preserve"> to summarize the data, and comparisons between groups were made using t-tests or ANOVA as appropriate. A p-value &lt;0.01 was considered statistically significant.</w:t>
      </w:r>
    </w:p>
    <w:p w14:paraId="2902AB19" w14:textId="77777777" w:rsidR="00C4730D" w:rsidRDefault="00C4730D" w:rsidP="00C4730D">
      <w:pPr>
        <w:ind w:firstLine="709"/>
        <w:jc w:val="both"/>
        <w:rPr>
          <w:rFonts w:ascii="Times New Roman" w:hAnsi="Times New Roman"/>
          <w:sz w:val="28"/>
        </w:rPr>
      </w:pPr>
    </w:p>
    <w:p w14:paraId="666AB85E" w14:textId="77777777" w:rsidR="00C4730D" w:rsidRDefault="00C4730D" w:rsidP="00C4730D">
      <w:pPr>
        <w:ind w:firstLine="709"/>
        <w:jc w:val="both"/>
        <w:rPr>
          <w:rFonts w:ascii="Times New Roman" w:hAnsi="Times New Roman"/>
          <w:sz w:val="28"/>
        </w:rPr>
      </w:pPr>
      <w:r>
        <w:rPr>
          <w:rFonts w:ascii="Times New Roman" w:hAnsi="Times New Roman"/>
          <w:sz w:val="28"/>
        </w:rPr>
        <w:t>Results:</w:t>
      </w:r>
    </w:p>
    <w:p w14:paraId="272FE9A2" w14:textId="77777777" w:rsidR="00C4730D" w:rsidRDefault="00C4730D" w:rsidP="00C4730D">
      <w:pPr>
        <w:ind w:firstLine="709"/>
        <w:jc w:val="both"/>
        <w:rPr>
          <w:rFonts w:ascii="Times New Roman" w:hAnsi="Times New Roman"/>
          <w:sz w:val="28"/>
        </w:rPr>
      </w:pPr>
      <w:r>
        <w:rPr>
          <w:rFonts w:ascii="Times New Roman" w:hAnsi="Times New Roman"/>
          <w:color w:val="000000"/>
          <w:sz w:val="28"/>
        </w:rPr>
        <w:t>The cytokine detection kit identified various biological substances, with the macrophage-derived chemokine (MDC/CCL22), a CC chemokine, having a particularly significant and surprising role. Notably, COVID-19 patients had notably lower MDC levels in their plasma, regardless of the SARS-CoV-2 strain. This was noteworthy since other chemokines tended to increase in COVID-19 patients' blood plasma compared to healthy donors (HD) [7].</w:t>
      </w:r>
    </w:p>
    <w:p w14:paraId="7422AC83" w14:textId="77777777" w:rsidR="00C4730D" w:rsidRDefault="00C4730D" w:rsidP="00C4730D">
      <w:pPr>
        <w:ind w:firstLine="709"/>
        <w:jc w:val="both"/>
        <w:rPr>
          <w:rFonts w:ascii="Times New Roman" w:hAnsi="Times New Roman"/>
          <w:sz w:val="28"/>
        </w:rPr>
      </w:pPr>
      <w:r>
        <w:rPr>
          <w:rFonts w:ascii="Times New Roman" w:hAnsi="Times New Roman"/>
          <w:color w:val="000000"/>
          <w:sz w:val="28"/>
        </w:rPr>
        <w:t xml:space="preserve">The results of the study </w:t>
      </w:r>
      <w:proofErr w:type="gramStart"/>
      <w:r>
        <w:rPr>
          <w:rFonts w:ascii="Times New Roman" w:hAnsi="Times New Roman"/>
          <w:color w:val="000000"/>
          <w:sz w:val="28"/>
        </w:rPr>
        <w:t>can be found</w:t>
      </w:r>
      <w:proofErr w:type="gramEnd"/>
      <w:r>
        <w:rPr>
          <w:rFonts w:ascii="Times New Roman" w:hAnsi="Times New Roman"/>
          <w:color w:val="000000"/>
          <w:sz w:val="28"/>
        </w:rPr>
        <w:t xml:space="preserve"> in Figure 1.</w:t>
      </w:r>
    </w:p>
    <w:p w14:paraId="7141146C" w14:textId="77777777" w:rsidR="00C4730D" w:rsidRDefault="00C4730D" w:rsidP="00C4730D">
      <w:pPr>
        <w:ind w:firstLine="709"/>
        <w:jc w:val="both"/>
        <w:rPr>
          <w:rFonts w:ascii="Times New Roman" w:hAnsi="Times New Roman"/>
          <w:sz w:val="28"/>
        </w:rPr>
      </w:pPr>
    </w:p>
    <w:p w14:paraId="68B976BB" w14:textId="77777777" w:rsidR="00C4730D" w:rsidRDefault="00C4730D" w:rsidP="00C4730D">
      <w:pPr>
        <w:ind w:firstLine="709"/>
        <w:jc w:val="both"/>
        <w:rPr>
          <w:rFonts w:ascii="Times New Roman" w:hAnsi="Times New Roman"/>
          <w:sz w:val="28"/>
        </w:rPr>
      </w:pPr>
      <w:r>
        <w:rPr>
          <w:rFonts w:ascii="Times New Roman" w:hAnsi="Times New Roman"/>
          <w:color w:val="000000"/>
          <w:sz w:val="28"/>
        </w:rPr>
        <w:t>Figure 1. Levels of MDC/CCL22 in the blood plasma of COVID-19 patients infected with different viral strains, including the Wuhan strain (n=51), Alpha (n=95), Delta (n=98), and Omicron variants (n=57). The results for healthy donors (HD) are presented as well</w:t>
      </w:r>
      <w:proofErr w:type="gramStart"/>
      <w:r>
        <w:rPr>
          <w:rFonts w:ascii="Times New Roman" w:hAnsi="Times New Roman"/>
          <w:color w:val="000000"/>
          <w:sz w:val="28"/>
        </w:rPr>
        <w:t>,.</w:t>
      </w:r>
      <w:proofErr w:type="gramEnd"/>
      <w:r>
        <w:rPr>
          <w:rFonts w:ascii="Times New Roman" w:hAnsi="Times New Roman"/>
          <w:color w:val="000000"/>
          <w:sz w:val="28"/>
        </w:rPr>
        <w:t xml:space="preserve"> The bars in the graph represent the median concentrations of MDC/CCL22 in each group, while the whiskers represent the 75th quartile.</w:t>
      </w:r>
    </w:p>
    <w:p w14:paraId="2E0CDBBF" w14:textId="77777777" w:rsidR="00C4730D" w:rsidRDefault="00C4730D" w:rsidP="00C4730D">
      <w:pPr>
        <w:ind w:firstLine="709"/>
        <w:jc w:val="both"/>
        <w:rPr>
          <w:rFonts w:ascii="Times New Roman" w:hAnsi="Times New Roman"/>
          <w:sz w:val="28"/>
        </w:rPr>
      </w:pPr>
    </w:p>
    <w:p w14:paraId="3E56F2DF" w14:textId="77777777" w:rsidR="00C4730D" w:rsidRDefault="00C4730D" w:rsidP="00C4730D">
      <w:pPr>
        <w:ind w:firstLine="709"/>
        <w:jc w:val="both"/>
        <w:rPr>
          <w:rFonts w:ascii="Times New Roman" w:hAnsi="Times New Roman"/>
          <w:sz w:val="28"/>
        </w:rPr>
      </w:pPr>
      <w:r>
        <w:rPr>
          <w:rFonts w:ascii="Times New Roman" w:hAnsi="Times New Roman"/>
          <w:color w:val="000000"/>
          <w:sz w:val="28"/>
        </w:rPr>
        <w:t xml:space="preserve">Interestingly, convalescents of the original Wuhan viral strain had significantly lower MDC/CCL22 concentrations, not only compared to healthy donors, but also in comparison with those in phase of infection [1]. The results of previous studies on the matter </w:t>
      </w:r>
      <w:proofErr w:type="gramStart"/>
      <w:r>
        <w:rPr>
          <w:rFonts w:ascii="Times New Roman" w:hAnsi="Times New Roman"/>
          <w:color w:val="000000"/>
          <w:sz w:val="28"/>
        </w:rPr>
        <w:t>are presented</w:t>
      </w:r>
      <w:proofErr w:type="gramEnd"/>
      <w:r>
        <w:rPr>
          <w:rFonts w:ascii="Times New Roman" w:hAnsi="Times New Roman"/>
          <w:color w:val="000000"/>
          <w:sz w:val="28"/>
        </w:rPr>
        <w:t xml:space="preserve"> in Figure 2.</w:t>
      </w:r>
    </w:p>
    <w:p w14:paraId="28B02F9A" w14:textId="77777777" w:rsidR="00C4730D" w:rsidRDefault="00C4730D" w:rsidP="00C4730D">
      <w:pPr>
        <w:ind w:firstLine="709"/>
        <w:jc w:val="both"/>
        <w:rPr>
          <w:rFonts w:ascii="Times New Roman" w:hAnsi="Times New Roman"/>
          <w:sz w:val="28"/>
        </w:rPr>
      </w:pPr>
    </w:p>
    <w:p w14:paraId="0A1EF194" w14:textId="77777777" w:rsidR="00C4730D" w:rsidRDefault="00C4730D" w:rsidP="00C4730D">
      <w:pPr>
        <w:ind w:firstLine="709"/>
        <w:jc w:val="both"/>
        <w:rPr>
          <w:rFonts w:ascii="Times New Roman" w:hAnsi="Times New Roman"/>
          <w:sz w:val="28"/>
        </w:rPr>
      </w:pPr>
    </w:p>
    <w:p w14:paraId="60266AF1" w14:textId="77777777" w:rsidR="00C4730D" w:rsidRDefault="00C4730D" w:rsidP="00C4730D">
      <w:pPr>
        <w:ind w:firstLine="709"/>
        <w:jc w:val="both"/>
        <w:rPr>
          <w:rFonts w:ascii="Times New Roman" w:hAnsi="Times New Roman"/>
          <w:sz w:val="28"/>
        </w:rPr>
      </w:pPr>
      <w:r>
        <w:rPr>
          <w:rFonts w:ascii="Times New Roman" w:hAnsi="Times New Roman"/>
          <w:color w:val="000000"/>
          <w:sz w:val="28"/>
        </w:rPr>
        <w:t xml:space="preserve">Figure 2.  MDC/CCL22 concentrations in the blood plasma of COVID-19 convalescents (n=69) in comparison to infected patients in the </w:t>
      </w:r>
      <w:r>
        <w:rPr>
          <w:rFonts w:ascii="Times New Roman" w:hAnsi="Times New Roman"/>
          <w:color w:val="000000"/>
          <w:sz w:val="28"/>
        </w:rPr>
        <w:lastRenderedPageBreak/>
        <w:t>acute phase (n=51) and healthy donors (n=56). Bars represent median concentrations (</w:t>
      </w:r>
      <w:proofErr w:type="spellStart"/>
      <w:r>
        <w:rPr>
          <w:rFonts w:ascii="Times New Roman" w:hAnsi="Times New Roman"/>
          <w:color w:val="000000"/>
          <w:sz w:val="28"/>
        </w:rPr>
        <w:t>pg</w:t>
      </w:r>
      <w:proofErr w:type="spellEnd"/>
      <w:r>
        <w:rPr>
          <w:rFonts w:ascii="Times New Roman" w:hAnsi="Times New Roman"/>
          <w:color w:val="000000"/>
          <w:sz w:val="28"/>
        </w:rPr>
        <w:t xml:space="preserve">/ml). Whiskers represent the 75th quartile. </w:t>
      </w:r>
    </w:p>
    <w:p w14:paraId="3CE197E3" w14:textId="77777777" w:rsidR="00C4730D" w:rsidRDefault="00C4730D" w:rsidP="00C4730D">
      <w:pPr>
        <w:ind w:firstLine="709"/>
        <w:jc w:val="both"/>
        <w:rPr>
          <w:rFonts w:ascii="Times New Roman" w:hAnsi="Times New Roman"/>
          <w:sz w:val="28"/>
        </w:rPr>
      </w:pPr>
    </w:p>
    <w:p w14:paraId="358CAE5E" w14:textId="77777777" w:rsidR="00C4730D" w:rsidRDefault="00C4730D" w:rsidP="00C4730D">
      <w:pPr>
        <w:ind w:firstLine="709"/>
        <w:jc w:val="both"/>
        <w:rPr>
          <w:rFonts w:ascii="Times New Roman" w:hAnsi="Times New Roman"/>
          <w:sz w:val="28"/>
        </w:rPr>
      </w:pPr>
      <w:r>
        <w:rPr>
          <w:rFonts w:ascii="Times New Roman" w:hAnsi="Times New Roman"/>
          <w:color w:val="000000"/>
          <w:sz w:val="28"/>
        </w:rPr>
        <w:t xml:space="preserve">The levels of MDC/CCL22 </w:t>
      </w:r>
      <w:proofErr w:type="gramStart"/>
      <w:r>
        <w:rPr>
          <w:rFonts w:ascii="Times New Roman" w:hAnsi="Times New Roman"/>
          <w:color w:val="000000"/>
          <w:sz w:val="28"/>
        </w:rPr>
        <w:t>were found</w:t>
      </w:r>
      <w:proofErr w:type="gramEnd"/>
      <w:r>
        <w:rPr>
          <w:rFonts w:ascii="Times New Roman" w:hAnsi="Times New Roman"/>
          <w:color w:val="000000"/>
          <w:sz w:val="28"/>
        </w:rPr>
        <w:t xml:space="preserve"> to be lower in COVID-19 patients infected with different strains compared to healthy donors, as shown in the first figure. The decrease in MDC/CCL22 levels in COVID-19 patients may suggest a more profound impact of the virus on the immune system than previously thought, and may contribute to immune dysregulation and severe pulmonary pathology. Further research </w:t>
      </w:r>
      <w:proofErr w:type="gramStart"/>
      <w:r>
        <w:rPr>
          <w:rFonts w:ascii="Times New Roman" w:hAnsi="Times New Roman"/>
          <w:color w:val="000000"/>
          <w:sz w:val="28"/>
        </w:rPr>
        <w:t>is needed</w:t>
      </w:r>
      <w:proofErr w:type="gramEnd"/>
      <w:r>
        <w:rPr>
          <w:rFonts w:ascii="Times New Roman" w:hAnsi="Times New Roman"/>
          <w:color w:val="000000"/>
          <w:sz w:val="28"/>
        </w:rPr>
        <w:t xml:space="preserve"> to fully understand the complex interactions between MDC/CCL22, DCs, platelets, and immune regulation in COVID-19. The observed decrease in MDC/CCL22 levels may be specific to COVID-19, as it </w:t>
      </w:r>
      <w:proofErr w:type="gramStart"/>
      <w:r>
        <w:rPr>
          <w:rFonts w:ascii="Times New Roman" w:hAnsi="Times New Roman"/>
          <w:color w:val="000000"/>
          <w:sz w:val="28"/>
        </w:rPr>
        <w:t>is rarely seen</w:t>
      </w:r>
      <w:proofErr w:type="gramEnd"/>
      <w:r>
        <w:rPr>
          <w:rFonts w:ascii="Times New Roman" w:hAnsi="Times New Roman"/>
          <w:color w:val="000000"/>
          <w:sz w:val="28"/>
        </w:rPr>
        <w:t xml:space="preserve"> in other inflammation-prone illnesses, even those affecting the respiratory tract.</w:t>
      </w:r>
    </w:p>
    <w:p w14:paraId="710A09E3" w14:textId="77777777" w:rsidR="00C4730D" w:rsidRDefault="00C4730D" w:rsidP="00C4730D">
      <w:pPr>
        <w:ind w:firstLine="709"/>
        <w:jc w:val="both"/>
        <w:rPr>
          <w:rFonts w:ascii="Times New Roman" w:hAnsi="Times New Roman"/>
          <w:sz w:val="28"/>
        </w:rPr>
      </w:pPr>
    </w:p>
    <w:p w14:paraId="292A3D15" w14:textId="77777777" w:rsidR="00C4730D" w:rsidRDefault="00C4730D" w:rsidP="00C4730D">
      <w:pPr>
        <w:ind w:firstLine="709"/>
        <w:jc w:val="both"/>
        <w:rPr>
          <w:rFonts w:ascii="Times New Roman" w:hAnsi="Times New Roman"/>
          <w:sz w:val="28"/>
        </w:rPr>
      </w:pPr>
      <w:r>
        <w:rPr>
          <w:rFonts w:ascii="Times New Roman" w:hAnsi="Times New Roman"/>
          <w:color w:val="000000"/>
          <w:sz w:val="28"/>
        </w:rPr>
        <w:t xml:space="preserve">Macrophage derived chemokine belongs to the CC family. Via this classification, it holds the double name MDC/CCL22. MDC/CCL22 </w:t>
      </w:r>
      <w:proofErr w:type="gramStart"/>
      <w:r>
        <w:rPr>
          <w:rFonts w:ascii="Times New Roman" w:hAnsi="Times New Roman"/>
          <w:color w:val="000000"/>
          <w:sz w:val="28"/>
        </w:rPr>
        <w:t>is produced</w:t>
      </w:r>
      <w:proofErr w:type="gramEnd"/>
      <w:r>
        <w:rPr>
          <w:rFonts w:ascii="Times New Roman" w:hAnsi="Times New Roman"/>
          <w:color w:val="000000"/>
          <w:sz w:val="28"/>
        </w:rPr>
        <w:t xml:space="preserve"> by macrophages and dendritic cells, with or without external stimuli like bacterial lipopolysaccharide [12]. Its function </w:t>
      </w:r>
      <w:proofErr w:type="gramStart"/>
      <w:r>
        <w:rPr>
          <w:rFonts w:ascii="Times New Roman" w:hAnsi="Times New Roman"/>
          <w:color w:val="000000"/>
          <w:sz w:val="28"/>
        </w:rPr>
        <w:t>is directly linked</w:t>
      </w:r>
      <w:proofErr w:type="gramEnd"/>
      <w:r>
        <w:rPr>
          <w:rFonts w:ascii="Times New Roman" w:hAnsi="Times New Roman"/>
          <w:color w:val="000000"/>
          <w:sz w:val="28"/>
        </w:rPr>
        <w:t xml:space="preserve"> to the CCR4 molecule, a receptor widely present on Th2 cells. CCR4 receptors on CD4+ lymphocytes in the bone marrow, like MDC/CCL22, mediate cellular growth and maturation. Activation of cellular migration and Th1/Th2 polarization are coordinated with the help of MDC/CCL22. </w:t>
      </w:r>
    </w:p>
    <w:p w14:paraId="54760C98" w14:textId="77777777" w:rsidR="00C4730D" w:rsidRDefault="00C4730D" w:rsidP="00C4730D">
      <w:pPr>
        <w:ind w:firstLine="709"/>
        <w:jc w:val="both"/>
        <w:rPr>
          <w:rFonts w:ascii="Times New Roman" w:hAnsi="Times New Roman"/>
          <w:sz w:val="28"/>
        </w:rPr>
      </w:pPr>
      <w:r>
        <w:rPr>
          <w:rFonts w:ascii="Times New Roman" w:hAnsi="Times New Roman"/>
          <w:color w:val="000000"/>
          <w:sz w:val="28"/>
        </w:rPr>
        <w:t>It is possible that MDC/CCL22 deficiency can partially explain persistent lymphopenia associated with COVID-19 [6] and is noticeable even after recovery. Several in vitro studies have shown the importance of MDC/CCL22 in regulation of inflammation. Its presence complemented regulatory T cell activation and restricted enhanced inflammation with type I helper T cells [9].</w:t>
      </w:r>
    </w:p>
    <w:p w14:paraId="4FCE0560" w14:textId="77777777" w:rsidR="00C4730D" w:rsidRDefault="00C4730D" w:rsidP="00C4730D">
      <w:pPr>
        <w:ind w:firstLine="709"/>
        <w:jc w:val="both"/>
        <w:rPr>
          <w:rFonts w:ascii="Times New Roman" w:hAnsi="Times New Roman"/>
          <w:sz w:val="28"/>
        </w:rPr>
      </w:pPr>
      <w:r>
        <w:rPr>
          <w:rFonts w:ascii="Times New Roman" w:hAnsi="Times New Roman"/>
          <w:color w:val="000000"/>
          <w:sz w:val="28"/>
        </w:rPr>
        <w:t>A drop in MDC/CCL22 concentration in COVID-19 patients is worthy of attention, it has been previously noted by other researchers [11]. We present hypothetical explanations for the phenomenon in question:</w:t>
      </w:r>
    </w:p>
    <w:p w14:paraId="2DB10BC4" w14:textId="77777777" w:rsidR="00C4730D" w:rsidRDefault="00C4730D" w:rsidP="00C4730D">
      <w:pPr>
        <w:ind w:firstLine="709"/>
        <w:jc w:val="both"/>
        <w:rPr>
          <w:rFonts w:ascii="Times New Roman" w:hAnsi="Times New Roman"/>
          <w:sz w:val="28"/>
        </w:rPr>
      </w:pPr>
      <w:r>
        <w:rPr>
          <w:rFonts w:ascii="Times New Roman" w:hAnsi="Times New Roman"/>
          <w:color w:val="000000"/>
          <w:sz w:val="28"/>
        </w:rPr>
        <w:t xml:space="preserve">The first concept implies possible binding of SARS-CoV-2 viral proteins with MDC/CCL22 due to potential affinity with, or mimicry of, MDC/CCL22's main ligands. In such cases, MDC/CCL22 production by producer cells (i.e., DCs and macrophages) is unperturbed. Yet, the selective binding of this chemokine makes it undetectable for commercial kits as it changes its antigenic structure. Moreover, it is possible that its functional activity reduces due to this process. This hypothesis </w:t>
      </w:r>
      <w:proofErr w:type="gramStart"/>
      <w:r>
        <w:rPr>
          <w:rFonts w:ascii="Times New Roman" w:hAnsi="Times New Roman"/>
          <w:color w:val="000000"/>
          <w:sz w:val="28"/>
        </w:rPr>
        <w:t>is supported</w:t>
      </w:r>
      <w:proofErr w:type="gramEnd"/>
      <w:r>
        <w:rPr>
          <w:rFonts w:ascii="Times New Roman" w:hAnsi="Times New Roman"/>
          <w:color w:val="000000"/>
          <w:sz w:val="28"/>
        </w:rPr>
        <w:t xml:space="preserve"> by the fact that other cytokines and chemokines, produced by DCs and macrophages, show enhanced expression when compared to healthy donors. </w:t>
      </w:r>
    </w:p>
    <w:p w14:paraId="7C1D3A83" w14:textId="77777777" w:rsidR="00C4730D" w:rsidRDefault="00C4730D" w:rsidP="00C4730D">
      <w:pPr>
        <w:ind w:firstLine="709"/>
        <w:jc w:val="both"/>
        <w:rPr>
          <w:rFonts w:ascii="Times New Roman" w:hAnsi="Times New Roman"/>
          <w:sz w:val="28"/>
        </w:rPr>
      </w:pPr>
      <w:r>
        <w:rPr>
          <w:rFonts w:ascii="Times New Roman" w:hAnsi="Times New Roman"/>
          <w:color w:val="000000"/>
          <w:sz w:val="28"/>
        </w:rPr>
        <w:lastRenderedPageBreak/>
        <w:t>There is, however, an opposite hypothesis, implying that COVID-19 can actually affect functional activity of producer cells. Specifically, researchers highlighted a significant shortage of DCs in COVID-19 patients, both in acute and post-recovery periods. Moreover, other studies have highlighted the relationship between disease severity [2] and dendritic cell properties [5], both quantitative and qualitative. This, however, for some reason does not affect other cytokines and chemokines, produced by DCs (IL-1α, IL-1β, IL-6, IL-7, IL-12 (p35 and p40), IL-15, IL-18, TNF-α, TGF-β, macrophage CSF, and granulocyte-macrophage CSF, but not IL-2, IL-3, IL-4, IL-5, IL-9, and IFN-γ transcripts).</w:t>
      </w:r>
    </w:p>
    <w:p w14:paraId="085AAB67" w14:textId="77777777" w:rsidR="00C4730D" w:rsidRDefault="00C4730D" w:rsidP="00C4730D">
      <w:pPr>
        <w:ind w:firstLine="709"/>
        <w:jc w:val="both"/>
        <w:rPr>
          <w:rFonts w:ascii="Times New Roman" w:hAnsi="Times New Roman"/>
          <w:sz w:val="28"/>
        </w:rPr>
      </w:pPr>
      <w:r>
        <w:rPr>
          <w:rFonts w:ascii="Times New Roman" w:hAnsi="Times New Roman"/>
          <w:color w:val="000000"/>
          <w:sz w:val="28"/>
        </w:rPr>
        <w:t xml:space="preserve">In any case, both hypotheses prove the role of the SARS-CoV-2 infectious process in the suppression of DCs. </w:t>
      </w:r>
      <w:proofErr w:type="gramStart"/>
      <w:r>
        <w:rPr>
          <w:rFonts w:ascii="Times New Roman" w:hAnsi="Times New Roman"/>
          <w:color w:val="000000"/>
          <w:sz w:val="28"/>
        </w:rPr>
        <w:t>Theoretically,</w:t>
      </w:r>
      <w:proofErr w:type="gramEnd"/>
      <w:r>
        <w:rPr>
          <w:rFonts w:ascii="Times New Roman" w:hAnsi="Times New Roman"/>
          <w:color w:val="000000"/>
          <w:sz w:val="28"/>
        </w:rPr>
        <w:t xml:space="preserve"> this may explain a defect in MDC/CCL22 production and its deficiency in the blood plasma of COVID-19 patients in comparison with healthy donors. While the precise mechanisms by which SARS-CoV-2 suppresses DC function and MDC/CCL22 production are not yet fully understood, the deficiency of MDC/CCL22 in the blood plasma of COVID-19 patients compared to healthy donors suggests that this chemokine may play a critical role in the pathogenesis of the disease. Further research </w:t>
      </w:r>
      <w:proofErr w:type="gramStart"/>
      <w:r>
        <w:rPr>
          <w:rFonts w:ascii="Times New Roman" w:hAnsi="Times New Roman"/>
          <w:color w:val="000000"/>
          <w:sz w:val="28"/>
        </w:rPr>
        <w:t>is needed</w:t>
      </w:r>
      <w:proofErr w:type="gramEnd"/>
      <w:r>
        <w:rPr>
          <w:rFonts w:ascii="Times New Roman" w:hAnsi="Times New Roman"/>
          <w:color w:val="000000"/>
          <w:sz w:val="28"/>
        </w:rPr>
        <w:t xml:space="preserve"> to fully elucidate the complex interactions between SARS-CoV-2, DCs, and MDC/CCL22, with the ultimate goal of developing new therapeutic strategies to combat COVID-19 and other infectious diseases.</w:t>
      </w:r>
    </w:p>
    <w:p w14:paraId="196E52FB" w14:textId="77777777" w:rsidR="00C4730D" w:rsidRDefault="00C4730D" w:rsidP="00C4730D">
      <w:pPr>
        <w:ind w:firstLine="709"/>
        <w:jc w:val="both"/>
        <w:rPr>
          <w:rFonts w:ascii="Times New Roman" w:hAnsi="Times New Roman"/>
          <w:sz w:val="28"/>
        </w:rPr>
      </w:pPr>
    </w:p>
    <w:p w14:paraId="38722261" w14:textId="77777777" w:rsidR="00C4730D" w:rsidRDefault="00C4730D" w:rsidP="00C4730D">
      <w:pPr>
        <w:ind w:firstLine="709"/>
        <w:jc w:val="both"/>
        <w:rPr>
          <w:rFonts w:ascii="Times New Roman" w:hAnsi="Times New Roman"/>
          <w:sz w:val="28"/>
        </w:rPr>
      </w:pPr>
      <w:r>
        <w:rPr>
          <w:rFonts w:ascii="Times New Roman" w:hAnsi="Times New Roman"/>
          <w:sz w:val="28"/>
        </w:rPr>
        <w:t>Figure 3. Role of MDC/CCL22 in immunity and the SARS-CoV-2 infectious process. I - MDC/CCL22 influence on T lymphocyte maturation in thymus via the CCR4 receptor. The presence of this chemokine also mediates an adequate balance between regulatory T cells and helper T cells, thus creating restrictions on inflammatory reactions. II - SARS-CoV-2 influence on T cell maturation in thymus via depletion of MDC/CCL22: A - decrease in MDC/CCL22 concentrations associated with selective binding to SARS-CoV-2 viral peptides; B - restriction of MDC/CCL22 secretion by producer cells due to their functional failure.</w:t>
      </w:r>
    </w:p>
    <w:p w14:paraId="0D9DA9C0" w14:textId="77777777" w:rsidR="00C4730D" w:rsidRDefault="00C4730D" w:rsidP="00C4730D">
      <w:pPr>
        <w:ind w:firstLine="709"/>
        <w:jc w:val="both"/>
        <w:rPr>
          <w:rFonts w:ascii="Times New Roman" w:hAnsi="Times New Roman"/>
          <w:sz w:val="28"/>
        </w:rPr>
      </w:pPr>
    </w:p>
    <w:p w14:paraId="7485DB4D" w14:textId="77777777" w:rsidR="00C4730D" w:rsidRDefault="00C4730D" w:rsidP="00C4730D">
      <w:pPr>
        <w:ind w:firstLine="709"/>
        <w:jc w:val="both"/>
        <w:rPr>
          <w:rFonts w:ascii="Times New Roman" w:hAnsi="Times New Roman"/>
          <w:sz w:val="28"/>
        </w:rPr>
      </w:pPr>
      <w:r>
        <w:rPr>
          <w:rFonts w:ascii="Times New Roman" w:hAnsi="Times New Roman"/>
          <w:sz w:val="28"/>
        </w:rPr>
        <w:t xml:space="preserve">Conclusion: </w:t>
      </w:r>
    </w:p>
    <w:p w14:paraId="3182EAE1" w14:textId="77777777" w:rsidR="00C4730D" w:rsidRDefault="00C4730D" w:rsidP="00C4730D">
      <w:pPr>
        <w:ind w:firstLine="709"/>
        <w:jc w:val="both"/>
        <w:rPr>
          <w:rFonts w:ascii="Times New Roman" w:hAnsi="Times New Roman"/>
          <w:sz w:val="28"/>
        </w:rPr>
        <w:sectPr w:rsidR="00C4730D" w:rsidSect="00C4730D">
          <w:pgSz w:w="11906" w:h="16838"/>
          <w:pgMar w:top="1440" w:right="1800" w:bottom="1440" w:left="1800" w:header="720" w:footer="720" w:gutter="0"/>
          <w:lnNumType w:countBy="1" w:restart="continuous"/>
          <w:cols w:space="720"/>
          <w:docGrid w:linePitch="272"/>
        </w:sectPr>
      </w:pPr>
      <w:r>
        <w:rPr>
          <w:rFonts w:ascii="Times New Roman" w:hAnsi="Times New Roman"/>
          <w:sz w:val="28"/>
        </w:rPr>
        <w:t xml:space="preserve">To summarize, the absence of MDC/CCL22 may lead to a shift towards hyperactivation in the inflammatory response, potentially explaining the severity of COVID-19. Figure 3 presents potential mechanisms for this dysfunction. MDC/CCL22 may be a missing link in understanding COVID-19 processes, particularly its role in vaccine-associated immunity and in individuals who have survived severe cases. Further research </w:t>
      </w:r>
      <w:proofErr w:type="gramStart"/>
      <w:r>
        <w:rPr>
          <w:rFonts w:ascii="Times New Roman" w:hAnsi="Times New Roman"/>
          <w:sz w:val="28"/>
        </w:rPr>
        <w:t>is needed</w:t>
      </w:r>
      <w:proofErr w:type="gramEnd"/>
      <w:r>
        <w:rPr>
          <w:rFonts w:ascii="Times New Roman" w:hAnsi="Times New Roman"/>
          <w:sz w:val="28"/>
        </w:rPr>
        <w:t xml:space="preserve"> to fully understand its role in coronavirus infection.</w:t>
      </w:r>
    </w:p>
    <w:p w14:paraId="5BFA8FFC" w14:textId="1932AEDF" w:rsidR="00F632D3" w:rsidRDefault="00C4730D" w:rsidP="00C4730D">
      <w:pPr>
        <w:jc w:val="center"/>
        <w:rPr>
          <w:rFonts w:ascii="Times New Roman" w:hAnsi="Times New Roman" w:cs="Times New Roman"/>
          <w:b/>
          <w:bCs/>
          <w:sz w:val="28"/>
          <w:szCs w:val="28"/>
        </w:rPr>
      </w:pPr>
      <w:r w:rsidRPr="00C4730D">
        <w:rPr>
          <w:rFonts w:ascii="Times New Roman" w:hAnsi="Times New Roman" w:cs="Times New Roman"/>
          <w:b/>
          <w:bCs/>
          <w:sz w:val="28"/>
          <w:szCs w:val="28"/>
        </w:rPr>
        <w:lastRenderedPageBreak/>
        <w:t>FIGURES</w:t>
      </w:r>
    </w:p>
    <w:p w14:paraId="04C494BF" w14:textId="6BA4AB31" w:rsidR="00C4730D" w:rsidRDefault="00C4730D" w:rsidP="006F3811">
      <w:pPr>
        <w:spacing w:line="360" w:lineRule="auto"/>
        <w:jc w:val="both"/>
        <w:rPr>
          <w:rFonts w:ascii="Times New Roman" w:hAnsi="Times New Roman"/>
          <w:color w:val="000000"/>
          <w:sz w:val="24"/>
        </w:rPr>
      </w:pPr>
      <w:r>
        <w:rPr>
          <w:rFonts w:ascii="Times New Roman" w:hAnsi="Times New Roman"/>
          <w:color w:val="000000"/>
          <w:sz w:val="24"/>
        </w:rPr>
        <w:t xml:space="preserve">Figure 1. Levels of MDC/CCL22 in the blood plasma of COVID-19 patients infected with different viral strains, including the Wuhan strain (n=51), Alpha (n=95), Delta (n=98), and Omicron variants (n=57). </w:t>
      </w:r>
      <w:r w:rsidRPr="00CC0D1D">
        <w:rPr>
          <w:rFonts w:ascii="Times New Roman" w:hAnsi="Times New Roman"/>
          <w:color w:val="000000"/>
          <w:sz w:val="24"/>
        </w:rPr>
        <w:t xml:space="preserve">The results for healthy donors (HD) </w:t>
      </w:r>
      <w:proofErr w:type="gramStart"/>
      <w:r w:rsidRPr="00CC0D1D">
        <w:rPr>
          <w:rFonts w:ascii="Times New Roman" w:hAnsi="Times New Roman"/>
          <w:color w:val="000000"/>
          <w:sz w:val="24"/>
        </w:rPr>
        <w:t>are presented</w:t>
      </w:r>
      <w:proofErr w:type="gramEnd"/>
      <w:r w:rsidRPr="00CC0D1D">
        <w:rPr>
          <w:rFonts w:ascii="Times New Roman" w:hAnsi="Times New Roman"/>
          <w:color w:val="000000"/>
          <w:sz w:val="24"/>
        </w:rPr>
        <w:t xml:space="preserve"> as well. The bars in the graph represent the median concentrations of MDC/CCL22 in each group, while the whiskers represent the 75th quartile.</w:t>
      </w:r>
    </w:p>
    <w:p w14:paraId="27486B9E" w14:textId="0288BA27" w:rsidR="00C4730D" w:rsidRPr="00CC0D1D" w:rsidRDefault="00C4730D" w:rsidP="00C4730D">
      <w:pPr>
        <w:spacing w:line="360" w:lineRule="auto"/>
        <w:rPr>
          <w:rFonts w:ascii="Times New Roman" w:hAnsi="Times New Roman"/>
          <w:sz w:val="24"/>
        </w:rPr>
      </w:pPr>
      <w:r>
        <w:rPr>
          <w:rFonts w:ascii="Times New Roman" w:hAnsi="Times New Roman"/>
          <w:noProof/>
          <w:sz w:val="24"/>
          <w:lang w:val="ru-RU" w:eastAsia="ru-RU"/>
        </w:rPr>
        <w:drawing>
          <wp:inline distT="0" distB="0" distL="0" distR="0" wp14:anchorId="525A21B0" wp14:editId="206E1187">
            <wp:extent cx="4788146" cy="713141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8">
                      <a:extLst>
                        <a:ext uri="{28A0092B-C50C-407E-A947-70E740481C1C}">
                          <a14:useLocalDpi xmlns:a14="http://schemas.microsoft.com/office/drawing/2010/main" val="0"/>
                        </a:ext>
                      </a:extLst>
                    </a:blip>
                    <a:stretch>
                      <a:fillRect/>
                    </a:stretch>
                  </pic:blipFill>
                  <pic:spPr>
                    <a:xfrm>
                      <a:off x="0" y="0"/>
                      <a:ext cx="4788146" cy="7131417"/>
                    </a:xfrm>
                    <a:prstGeom prst="rect">
                      <a:avLst/>
                    </a:prstGeom>
                  </pic:spPr>
                </pic:pic>
              </a:graphicData>
            </a:graphic>
          </wp:inline>
        </w:drawing>
      </w:r>
    </w:p>
    <w:p w14:paraId="048B2268" w14:textId="77777777" w:rsidR="00C4730D" w:rsidRPr="00CC0D1D" w:rsidRDefault="00C4730D" w:rsidP="00C4730D"/>
    <w:p w14:paraId="68B39A0A" w14:textId="39A31B12" w:rsidR="00C4730D" w:rsidRDefault="00C4730D" w:rsidP="006F3811">
      <w:pPr>
        <w:spacing w:line="360" w:lineRule="auto"/>
        <w:jc w:val="both"/>
        <w:rPr>
          <w:rFonts w:ascii="Times New Roman" w:hAnsi="Times New Roman"/>
          <w:color w:val="000000"/>
          <w:sz w:val="24"/>
        </w:rPr>
      </w:pPr>
      <w:r w:rsidRPr="00CC0D1D">
        <w:rPr>
          <w:rFonts w:ascii="Times New Roman" w:hAnsi="Times New Roman"/>
          <w:color w:val="000000"/>
          <w:sz w:val="24"/>
        </w:rPr>
        <w:t>Figure 2.  MDC/CCL22 concentrations in the blood plasma of COVID-19 convalescents (n=69) in comparison to infected patients in the acute phase (n=51) and healthy donors (n=56). Bars represent median concentrations (</w:t>
      </w:r>
      <w:proofErr w:type="spellStart"/>
      <w:r w:rsidRPr="00CC0D1D">
        <w:rPr>
          <w:rFonts w:ascii="Times New Roman" w:hAnsi="Times New Roman"/>
          <w:color w:val="000000"/>
          <w:sz w:val="24"/>
        </w:rPr>
        <w:t>pg</w:t>
      </w:r>
      <w:proofErr w:type="spellEnd"/>
      <w:r w:rsidRPr="00CC0D1D">
        <w:rPr>
          <w:rFonts w:ascii="Times New Roman" w:hAnsi="Times New Roman"/>
          <w:color w:val="000000"/>
          <w:sz w:val="24"/>
        </w:rPr>
        <w:t xml:space="preserve">/ml). Whiskers represent the 75th quartile. </w:t>
      </w:r>
    </w:p>
    <w:p w14:paraId="41524FC4" w14:textId="3AB1CBFB" w:rsidR="00C4730D" w:rsidRPr="00CC0D1D" w:rsidRDefault="00C4730D" w:rsidP="00C4730D">
      <w:pPr>
        <w:spacing w:line="360" w:lineRule="auto"/>
        <w:rPr>
          <w:rFonts w:ascii="Times New Roman" w:hAnsi="Times New Roman"/>
          <w:sz w:val="24"/>
        </w:rPr>
      </w:pPr>
      <w:r>
        <w:rPr>
          <w:rFonts w:ascii="Times New Roman" w:hAnsi="Times New Roman"/>
          <w:noProof/>
          <w:sz w:val="24"/>
          <w:lang w:val="ru-RU" w:eastAsia="ru-RU"/>
        </w:rPr>
        <w:drawing>
          <wp:inline distT="0" distB="0" distL="0" distR="0" wp14:anchorId="51EB3D11" wp14:editId="38B9474F">
            <wp:extent cx="4788146" cy="713141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8">
                      <a:extLst>
                        <a:ext uri="{28A0092B-C50C-407E-A947-70E740481C1C}">
                          <a14:useLocalDpi xmlns:a14="http://schemas.microsoft.com/office/drawing/2010/main" val="0"/>
                        </a:ext>
                      </a:extLst>
                    </a:blip>
                    <a:stretch>
                      <a:fillRect/>
                    </a:stretch>
                  </pic:blipFill>
                  <pic:spPr>
                    <a:xfrm>
                      <a:off x="0" y="0"/>
                      <a:ext cx="4788146" cy="7131417"/>
                    </a:xfrm>
                    <a:prstGeom prst="rect">
                      <a:avLst/>
                    </a:prstGeom>
                  </pic:spPr>
                </pic:pic>
              </a:graphicData>
            </a:graphic>
          </wp:inline>
        </w:drawing>
      </w:r>
    </w:p>
    <w:p w14:paraId="4D295C8E" w14:textId="77777777" w:rsidR="00C4730D" w:rsidRPr="00CC0D1D" w:rsidRDefault="00C4730D" w:rsidP="00C4730D"/>
    <w:p w14:paraId="46D09524" w14:textId="36F16CC7" w:rsidR="00C4730D" w:rsidRDefault="00C4730D" w:rsidP="006F3811">
      <w:pPr>
        <w:spacing w:line="360" w:lineRule="auto"/>
        <w:jc w:val="both"/>
        <w:rPr>
          <w:rFonts w:ascii="Times New Roman" w:hAnsi="Times New Roman"/>
          <w:sz w:val="24"/>
        </w:rPr>
      </w:pPr>
      <w:r>
        <w:rPr>
          <w:rFonts w:ascii="Times New Roman" w:hAnsi="Times New Roman"/>
          <w:sz w:val="24"/>
        </w:rPr>
        <w:lastRenderedPageBreak/>
        <w:t xml:space="preserve">Figure 3. Role of MDC/CCL22 in immunity and the SARS-CoV-2 infectious process. </w:t>
      </w:r>
      <w:r w:rsidRPr="00CC0D1D">
        <w:rPr>
          <w:rFonts w:ascii="Times New Roman" w:hAnsi="Times New Roman"/>
          <w:sz w:val="24"/>
        </w:rPr>
        <w:t>I - MDC/CCL22 influence on T lymphocyte maturation in thymus via the CCR4 receptor. The presence of this chemokine also mediates an adequate balance between regulatory T cells and helper T cells, thus creating restrictions on inflammatory reactions. II - SARS-CoV-2 influence on T cell maturation in thymus via depletion of MDC/CCL22: A - decrease in MDC/CCL22 concentrations associated with selective binding to SARS-CoV-2 viral peptides; B - restriction of MDC/CCL22 secretion by producer cells due to their functional failure.</w:t>
      </w:r>
    </w:p>
    <w:p w14:paraId="19F4B2F4" w14:textId="77777777" w:rsidR="00C4730D" w:rsidRDefault="00C4730D" w:rsidP="00C4730D">
      <w:pPr>
        <w:spacing w:line="360" w:lineRule="auto"/>
        <w:rPr>
          <w:rFonts w:ascii="Times New Roman" w:hAnsi="Times New Roman"/>
          <w:sz w:val="24"/>
        </w:rPr>
        <w:sectPr w:rsidR="00C4730D">
          <w:pgSz w:w="11906" w:h="16838"/>
          <w:pgMar w:top="1440" w:right="1800" w:bottom="1440" w:left="1800" w:header="720" w:footer="720" w:gutter="0"/>
          <w:cols w:space="720"/>
        </w:sectPr>
      </w:pPr>
      <w:r>
        <w:rPr>
          <w:rFonts w:ascii="Times New Roman" w:hAnsi="Times New Roman"/>
          <w:noProof/>
          <w:sz w:val="24"/>
          <w:lang w:val="ru-RU" w:eastAsia="ru-RU"/>
        </w:rPr>
        <w:drawing>
          <wp:inline distT="0" distB="0" distL="0" distR="0" wp14:anchorId="155C454D" wp14:editId="0370DB27">
            <wp:extent cx="5274310" cy="3767455"/>
            <wp:effectExtent l="0" t="0" r="2540" b="444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4310" cy="3767455"/>
                    </a:xfrm>
                    <a:prstGeom prst="rect">
                      <a:avLst/>
                    </a:prstGeom>
                  </pic:spPr>
                </pic:pic>
              </a:graphicData>
            </a:graphic>
          </wp:inline>
        </w:drawing>
      </w:r>
    </w:p>
    <w:p w14:paraId="512137E2" w14:textId="77777777" w:rsidR="00C4730D" w:rsidRPr="00CB5F3C" w:rsidRDefault="00C4730D" w:rsidP="00C4730D">
      <w:pPr>
        <w:jc w:val="center"/>
        <w:rPr>
          <w:rFonts w:ascii="Times New Roman" w:eastAsia="Calibri" w:hAnsi="Times New Roman"/>
          <w:b/>
          <w:sz w:val="28"/>
          <w:szCs w:val="28"/>
          <w:shd w:val="clear" w:color="auto" w:fill="FFFFFF"/>
          <w:lang w:val="ru-RU"/>
        </w:rPr>
      </w:pPr>
      <w:r w:rsidRPr="00CB5F3C">
        <w:rPr>
          <w:rFonts w:ascii="Times New Roman" w:eastAsia="Calibri" w:hAnsi="Times New Roman"/>
          <w:b/>
          <w:sz w:val="28"/>
          <w:szCs w:val="28"/>
          <w:shd w:val="clear" w:color="auto" w:fill="FFFFFF"/>
          <w:lang w:val="ru-RU"/>
        </w:rPr>
        <w:lastRenderedPageBreak/>
        <w:t>ТИТУЛЬНЫЙ ЛИСТ_МЕТАДАННЫЕ</w:t>
      </w:r>
    </w:p>
    <w:p w14:paraId="0269BAAA" w14:textId="77777777" w:rsidR="00C4730D" w:rsidRPr="00CB5F3C" w:rsidRDefault="00C4730D" w:rsidP="00C4730D">
      <w:pPr>
        <w:jc w:val="both"/>
        <w:rPr>
          <w:rFonts w:ascii="Times New Roman" w:eastAsia="Calibri" w:hAnsi="Times New Roman"/>
          <w:b/>
          <w:sz w:val="28"/>
          <w:szCs w:val="28"/>
          <w:shd w:val="clear" w:color="auto" w:fill="FFFFFF"/>
          <w:lang w:val="ru-RU"/>
        </w:rPr>
      </w:pPr>
    </w:p>
    <w:p w14:paraId="2D2AABE7" w14:textId="49C85560" w:rsidR="00C4730D" w:rsidRPr="00CB5F3C" w:rsidRDefault="00C4730D" w:rsidP="00C4730D">
      <w:pPr>
        <w:jc w:val="both"/>
        <w:rPr>
          <w:rFonts w:ascii="Times New Roman" w:hAnsi="Times New Roman"/>
          <w:b/>
          <w:sz w:val="28"/>
          <w:szCs w:val="28"/>
          <w:lang w:val="ru-RU"/>
        </w:rPr>
      </w:pPr>
      <w:r w:rsidRPr="00CB5F3C">
        <w:rPr>
          <w:rFonts w:ascii="Times New Roman" w:hAnsi="Times New Roman"/>
          <w:b/>
          <w:sz w:val="28"/>
          <w:szCs w:val="28"/>
          <w:lang w:val="ru-RU"/>
        </w:rPr>
        <w:t>Блок 1. Информация об авторе ответственном за переписку</w:t>
      </w:r>
    </w:p>
    <w:p w14:paraId="25802822" w14:textId="77777777" w:rsidR="00CB5F3C" w:rsidRPr="00CB5F3C" w:rsidRDefault="00CB5F3C" w:rsidP="00C4730D">
      <w:pPr>
        <w:jc w:val="both"/>
        <w:rPr>
          <w:rFonts w:ascii="Times New Roman" w:hAnsi="Times New Roman"/>
          <w:b/>
          <w:sz w:val="28"/>
          <w:szCs w:val="28"/>
          <w:lang w:val="ru-RU"/>
        </w:rPr>
      </w:pPr>
    </w:p>
    <w:p w14:paraId="69CAB970" w14:textId="5145222B" w:rsidR="00CB5F3C" w:rsidRPr="00CB5F3C" w:rsidRDefault="00CB5F3C" w:rsidP="00CB5F3C">
      <w:pPr>
        <w:jc w:val="both"/>
        <w:rPr>
          <w:rFonts w:ascii="Times New Roman" w:hAnsi="Times New Roman"/>
          <w:sz w:val="28"/>
          <w:lang w:val="ru-RU"/>
        </w:rPr>
      </w:pPr>
      <w:r w:rsidRPr="00CB5F3C">
        <w:rPr>
          <w:rFonts w:ascii="Times New Roman" w:hAnsi="Times New Roman"/>
          <w:b/>
          <w:bCs/>
          <w:sz w:val="28"/>
          <w:lang w:val="ru-RU"/>
        </w:rPr>
        <w:t>Коробова Зоя Романовна</w:t>
      </w:r>
      <w:r w:rsidRPr="00CB5F3C">
        <w:rPr>
          <w:rFonts w:ascii="Times New Roman" w:hAnsi="Times New Roman"/>
          <w:sz w:val="28"/>
          <w:lang w:val="ru-RU"/>
        </w:rPr>
        <w:t xml:space="preserve"> - Младший научный сотрудник лаборатории молекулярной иммунологии, Санкт-Петербургский научно-исследовательский институт эпидемиологии и микробиологии им. Пастера;</w:t>
      </w:r>
    </w:p>
    <w:p w14:paraId="5608187C" w14:textId="073C9F2E" w:rsidR="00CB5F3C" w:rsidRPr="00AA0C52" w:rsidRDefault="00CB5F3C" w:rsidP="00CB5F3C">
      <w:pPr>
        <w:jc w:val="both"/>
        <w:rPr>
          <w:rFonts w:ascii="Times New Roman" w:hAnsi="Times New Roman"/>
          <w:sz w:val="28"/>
          <w:lang w:val="ru-RU"/>
        </w:rPr>
      </w:pPr>
      <w:r w:rsidRPr="00CB5F3C">
        <w:rPr>
          <w:rFonts w:ascii="Times New Roman" w:hAnsi="Times New Roman"/>
          <w:sz w:val="28"/>
          <w:lang w:val="ru-RU"/>
        </w:rPr>
        <w:t xml:space="preserve">старший лаборант кафедры иммунологии, Первый Санкт-Петербургский государственный медицинский университет им. </w:t>
      </w:r>
      <w:r w:rsidRPr="00AA0C52">
        <w:rPr>
          <w:rFonts w:ascii="Times New Roman" w:hAnsi="Times New Roman"/>
          <w:sz w:val="28"/>
          <w:lang w:val="ru-RU"/>
        </w:rPr>
        <w:t>И.П. Павлова</w:t>
      </w:r>
    </w:p>
    <w:p w14:paraId="729A3D9F" w14:textId="0D55EE49" w:rsidR="00CB5F3C" w:rsidRPr="00CB5F3C" w:rsidRDefault="00CB5F3C" w:rsidP="00CB5F3C">
      <w:pPr>
        <w:jc w:val="both"/>
        <w:rPr>
          <w:rFonts w:ascii="Times New Roman" w:hAnsi="Times New Roman"/>
          <w:sz w:val="28"/>
          <w:lang w:val="ru-RU"/>
        </w:rPr>
      </w:pPr>
      <w:r w:rsidRPr="00CB5F3C">
        <w:rPr>
          <w:rFonts w:ascii="Times New Roman" w:hAnsi="Times New Roman"/>
          <w:sz w:val="28"/>
          <w:lang w:val="ru-RU"/>
        </w:rPr>
        <w:t>Почтовый адрес: ул. Мира, 14, Санкт-Петербург, Россия, 197101</w:t>
      </w:r>
    </w:p>
    <w:p w14:paraId="7187CD87" w14:textId="77777777" w:rsidR="00CB5F3C" w:rsidRPr="00CB5F3C" w:rsidRDefault="00CB5F3C" w:rsidP="00CB5F3C">
      <w:pPr>
        <w:jc w:val="both"/>
        <w:rPr>
          <w:rFonts w:ascii="Times New Roman" w:hAnsi="Times New Roman"/>
          <w:sz w:val="28"/>
          <w:lang w:val="ru-RU"/>
        </w:rPr>
      </w:pPr>
      <w:r w:rsidRPr="00CB5F3C">
        <w:rPr>
          <w:rFonts w:ascii="Times New Roman" w:hAnsi="Times New Roman"/>
          <w:sz w:val="28"/>
          <w:lang w:val="ru-RU"/>
        </w:rPr>
        <w:t>Телефон: +79214002683</w:t>
      </w:r>
    </w:p>
    <w:p w14:paraId="34A32323" w14:textId="3D372E65" w:rsidR="00CB5F3C" w:rsidRPr="00CB5F3C" w:rsidRDefault="00CB5F3C" w:rsidP="00CB5F3C">
      <w:pPr>
        <w:jc w:val="both"/>
        <w:rPr>
          <w:rFonts w:ascii="Times New Roman" w:hAnsi="Times New Roman"/>
          <w:sz w:val="28"/>
          <w:lang w:val="ru-RU"/>
        </w:rPr>
      </w:pPr>
      <w:r w:rsidRPr="00CB5F3C">
        <w:rPr>
          <w:rFonts w:ascii="Times New Roman" w:hAnsi="Times New Roman"/>
          <w:sz w:val="28"/>
        </w:rPr>
        <w:t>Email</w:t>
      </w:r>
      <w:r w:rsidRPr="00CB5F3C">
        <w:rPr>
          <w:rFonts w:ascii="Times New Roman" w:hAnsi="Times New Roman"/>
          <w:sz w:val="28"/>
          <w:lang w:val="ru-RU"/>
        </w:rPr>
        <w:t xml:space="preserve">: </w:t>
      </w:r>
      <w:hyperlink r:id="rId10" w:history="1">
        <w:r w:rsidRPr="00CB5F3C">
          <w:rPr>
            <w:rStyle w:val="a6"/>
            <w:rFonts w:ascii="Times New Roman" w:hAnsi="Times New Roman"/>
            <w:sz w:val="28"/>
          </w:rPr>
          <w:t>zoia</w:t>
        </w:r>
        <w:r w:rsidRPr="00CB5F3C">
          <w:rPr>
            <w:rStyle w:val="a6"/>
            <w:rFonts w:ascii="Times New Roman" w:hAnsi="Times New Roman"/>
            <w:sz w:val="28"/>
            <w:lang w:val="ru-RU"/>
          </w:rPr>
          <w:t>-</w:t>
        </w:r>
        <w:r w:rsidRPr="00CB5F3C">
          <w:rPr>
            <w:rStyle w:val="a6"/>
            <w:rFonts w:ascii="Times New Roman" w:hAnsi="Times New Roman"/>
            <w:sz w:val="28"/>
          </w:rPr>
          <w:t>korobova</w:t>
        </w:r>
        <w:r w:rsidRPr="00CB5F3C">
          <w:rPr>
            <w:rStyle w:val="a6"/>
            <w:rFonts w:ascii="Times New Roman" w:hAnsi="Times New Roman"/>
            <w:sz w:val="28"/>
            <w:lang w:val="ru-RU"/>
          </w:rPr>
          <w:t>@</w:t>
        </w:r>
        <w:r w:rsidRPr="00CB5F3C">
          <w:rPr>
            <w:rStyle w:val="a6"/>
            <w:rFonts w:ascii="Times New Roman" w:hAnsi="Times New Roman"/>
            <w:sz w:val="28"/>
          </w:rPr>
          <w:t>yandex</w:t>
        </w:r>
        <w:r w:rsidRPr="00CB5F3C">
          <w:rPr>
            <w:rStyle w:val="a6"/>
            <w:rFonts w:ascii="Times New Roman" w:hAnsi="Times New Roman"/>
            <w:sz w:val="28"/>
            <w:lang w:val="ru-RU"/>
          </w:rPr>
          <w:t>.</w:t>
        </w:r>
        <w:proofErr w:type="spellStart"/>
        <w:r w:rsidRPr="00CB5F3C">
          <w:rPr>
            <w:rStyle w:val="a6"/>
            <w:rFonts w:ascii="Times New Roman" w:hAnsi="Times New Roman"/>
            <w:sz w:val="28"/>
          </w:rPr>
          <w:t>ru</w:t>
        </w:r>
        <w:proofErr w:type="spellEnd"/>
      </w:hyperlink>
    </w:p>
    <w:p w14:paraId="6E6F60CA" w14:textId="77777777" w:rsidR="00CB5F3C" w:rsidRPr="00CB5F3C" w:rsidRDefault="00CB5F3C" w:rsidP="00CB5F3C">
      <w:pPr>
        <w:jc w:val="both"/>
        <w:rPr>
          <w:rFonts w:ascii="Times New Roman" w:hAnsi="Times New Roman"/>
          <w:sz w:val="28"/>
          <w:lang w:val="ru-RU"/>
        </w:rPr>
      </w:pPr>
    </w:p>
    <w:p w14:paraId="11451E82" w14:textId="0A7CBA10" w:rsidR="00CB5F3C" w:rsidRPr="00CB5F3C" w:rsidRDefault="00CB5F3C" w:rsidP="00CB5F3C">
      <w:pPr>
        <w:jc w:val="both"/>
        <w:rPr>
          <w:rFonts w:ascii="Times New Roman" w:hAnsi="Times New Roman"/>
          <w:sz w:val="28"/>
        </w:rPr>
      </w:pPr>
      <w:proofErr w:type="spellStart"/>
      <w:r w:rsidRPr="00CB5F3C">
        <w:rPr>
          <w:rFonts w:ascii="Times New Roman" w:hAnsi="Times New Roman"/>
          <w:sz w:val="28"/>
        </w:rPr>
        <w:t>Zoia</w:t>
      </w:r>
      <w:proofErr w:type="spellEnd"/>
      <w:r w:rsidRPr="00CB5F3C">
        <w:rPr>
          <w:rFonts w:ascii="Times New Roman" w:hAnsi="Times New Roman"/>
          <w:sz w:val="28"/>
        </w:rPr>
        <w:t xml:space="preserve"> R. </w:t>
      </w:r>
      <w:proofErr w:type="spellStart"/>
      <w:r w:rsidRPr="00CB5F3C">
        <w:rPr>
          <w:rFonts w:ascii="Times New Roman" w:hAnsi="Times New Roman"/>
          <w:sz w:val="28"/>
        </w:rPr>
        <w:t>Korobova</w:t>
      </w:r>
      <w:proofErr w:type="spellEnd"/>
      <w:r w:rsidRPr="00CB5F3C">
        <w:rPr>
          <w:rFonts w:ascii="Times New Roman" w:hAnsi="Times New Roman"/>
          <w:sz w:val="28"/>
        </w:rPr>
        <w:t xml:space="preserve"> - Senior Assistant, Department of Immunology, Pavlov First State Medical University of Saint Petersburg</w:t>
      </w:r>
    </w:p>
    <w:p w14:paraId="54EF8AAC" w14:textId="590EA120" w:rsidR="00CB5F3C" w:rsidRPr="00CB5F3C" w:rsidRDefault="00CB5F3C" w:rsidP="00CB5F3C">
      <w:pPr>
        <w:jc w:val="both"/>
        <w:rPr>
          <w:rFonts w:ascii="Times New Roman" w:hAnsi="Times New Roman"/>
          <w:sz w:val="28"/>
        </w:rPr>
      </w:pPr>
      <w:r w:rsidRPr="00CB5F3C">
        <w:rPr>
          <w:rFonts w:ascii="Times New Roman" w:hAnsi="Times New Roman"/>
          <w:sz w:val="28"/>
        </w:rPr>
        <w:t>Junior Research Associate, Laboratory of Molecular Immunology, Saint Petersburg Pasteur Institute</w:t>
      </w:r>
    </w:p>
    <w:p w14:paraId="10BB1453" w14:textId="77777777" w:rsidR="00CB5F3C" w:rsidRPr="00CB5F3C" w:rsidRDefault="00CB5F3C" w:rsidP="00CB5F3C">
      <w:pPr>
        <w:jc w:val="both"/>
        <w:rPr>
          <w:rFonts w:ascii="Times New Roman" w:hAnsi="Times New Roman"/>
          <w:sz w:val="28"/>
        </w:rPr>
      </w:pPr>
      <w:proofErr w:type="spellStart"/>
      <w:r w:rsidRPr="00CB5F3C">
        <w:rPr>
          <w:rFonts w:ascii="Times New Roman" w:hAnsi="Times New Roman"/>
          <w:sz w:val="28"/>
        </w:rPr>
        <w:t>Ulitsa</w:t>
      </w:r>
      <w:proofErr w:type="spellEnd"/>
      <w:r w:rsidRPr="00CB5F3C">
        <w:rPr>
          <w:rFonts w:ascii="Times New Roman" w:hAnsi="Times New Roman"/>
          <w:sz w:val="28"/>
        </w:rPr>
        <w:t xml:space="preserve"> Mira, 14, Saint Petersburg, Russia, 197101</w:t>
      </w:r>
    </w:p>
    <w:p w14:paraId="5E42C903" w14:textId="221CE6A0" w:rsidR="00CB5F3C" w:rsidRPr="002D7F5B" w:rsidRDefault="00CB5F3C" w:rsidP="00CB5F3C">
      <w:pPr>
        <w:jc w:val="both"/>
        <w:rPr>
          <w:rFonts w:ascii="Times New Roman" w:hAnsi="Times New Roman"/>
          <w:sz w:val="28"/>
        </w:rPr>
      </w:pPr>
      <w:r w:rsidRPr="00CB5F3C">
        <w:rPr>
          <w:rFonts w:ascii="Times New Roman" w:hAnsi="Times New Roman"/>
          <w:sz w:val="28"/>
        </w:rPr>
        <w:t>Phone</w:t>
      </w:r>
      <w:r w:rsidRPr="002D7F5B">
        <w:rPr>
          <w:rFonts w:ascii="Times New Roman" w:hAnsi="Times New Roman"/>
          <w:sz w:val="28"/>
        </w:rPr>
        <w:t>: +79214002683</w:t>
      </w:r>
    </w:p>
    <w:p w14:paraId="257008B9" w14:textId="0CD0DC36" w:rsidR="00CB5F3C" w:rsidRPr="002D7F5B" w:rsidRDefault="00CB5F3C" w:rsidP="00CB5F3C">
      <w:pPr>
        <w:jc w:val="both"/>
        <w:rPr>
          <w:rFonts w:ascii="Times New Roman" w:hAnsi="Times New Roman"/>
          <w:sz w:val="28"/>
        </w:rPr>
      </w:pPr>
      <w:r w:rsidRPr="00CB5F3C">
        <w:rPr>
          <w:rFonts w:ascii="Times New Roman" w:hAnsi="Times New Roman"/>
          <w:sz w:val="28"/>
        </w:rPr>
        <w:t>Email</w:t>
      </w:r>
      <w:r w:rsidRPr="002D7F5B">
        <w:rPr>
          <w:rFonts w:ascii="Times New Roman" w:hAnsi="Times New Roman"/>
          <w:sz w:val="28"/>
        </w:rPr>
        <w:t xml:space="preserve">: </w:t>
      </w:r>
      <w:hyperlink r:id="rId11" w:history="1">
        <w:r w:rsidRPr="00CB5F3C">
          <w:rPr>
            <w:rStyle w:val="a6"/>
            <w:rFonts w:ascii="Times New Roman" w:hAnsi="Times New Roman"/>
            <w:sz w:val="28"/>
          </w:rPr>
          <w:t>zoia</w:t>
        </w:r>
        <w:r w:rsidRPr="002D7F5B">
          <w:rPr>
            <w:rStyle w:val="a6"/>
            <w:rFonts w:ascii="Times New Roman" w:hAnsi="Times New Roman"/>
            <w:sz w:val="28"/>
          </w:rPr>
          <w:t>-</w:t>
        </w:r>
        <w:r w:rsidRPr="00CB5F3C">
          <w:rPr>
            <w:rStyle w:val="a6"/>
            <w:rFonts w:ascii="Times New Roman" w:hAnsi="Times New Roman"/>
            <w:sz w:val="28"/>
          </w:rPr>
          <w:t>korobova</w:t>
        </w:r>
        <w:r w:rsidRPr="002D7F5B">
          <w:rPr>
            <w:rStyle w:val="a6"/>
            <w:rFonts w:ascii="Times New Roman" w:hAnsi="Times New Roman"/>
            <w:sz w:val="28"/>
          </w:rPr>
          <w:t>@</w:t>
        </w:r>
        <w:r w:rsidRPr="00CB5F3C">
          <w:rPr>
            <w:rStyle w:val="a6"/>
            <w:rFonts w:ascii="Times New Roman" w:hAnsi="Times New Roman"/>
            <w:sz w:val="28"/>
          </w:rPr>
          <w:t>yandex</w:t>
        </w:r>
        <w:r w:rsidRPr="002D7F5B">
          <w:rPr>
            <w:rStyle w:val="a6"/>
            <w:rFonts w:ascii="Times New Roman" w:hAnsi="Times New Roman"/>
            <w:sz w:val="28"/>
          </w:rPr>
          <w:t>.</w:t>
        </w:r>
        <w:r w:rsidRPr="00CB5F3C">
          <w:rPr>
            <w:rStyle w:val="a6"/>
            <w:rFonts w:ascii="Times New Roman" w:hAnsi="Times New Roman"/>
            <w:sz w:val="28"/>
          </w:rPr>
          <w:t>ru</w:t>
        </w:r>
      </w:hyperlink>
    </w:p>
    <w:p w14:paraId="4FE7ED44" w14:textId="77777777" w:rsidR="00C4730D" w:rsidRPr="002D7F5B" w:rsidRDefault="00C4730D" w:rsidP="00CB5F3C">
      <w:pPr>
        <w:tabs>
          <w:tab w:val="left" w:pos="3330"/>
        </w:tabs>
        <w:jc w:val="both"/>
        <w:rPr>
          <w:rFonts w:ascii="Times New Roman" w:hAnsi="Times New Roman"/>
          <w:sz w:val="28"/>
          <w:szCs w:val="28"/>
        </w:rPr>
      </w:pPr>
    </w:p>
    <w:p w14:paraId="0F863CA5" w14:textId="77777777" w:rsidR="00C4730D" w:rsidRPr="00CB5F3C" w:rsidRDefault="00C4730D" w:rsidP="00CB5F3C">
      <w:pPr>
        <w:jc w:val="both"/>
        <w:rPr>
          <w:rFonts w:ascii="Times New Roman" w:hAnsi="Times New Roman"/>
          <w:b/>
          <w:sz w:val="28"/>
          <w:szCs w:val="28"/>
          <w:lang w:val="ru-RU"/>
        </w:rPr>
      </w:pPr>
      <w:r w:rsidRPr="00CB5F3C">
        <w:rPr>
          <w:rFonts w:ascii="Times New Roman" w:hAnsi="Times New Roman"/>
          <w:b/>
          <w:sz w:val="28"/>
          <w:szCs w:val="28"/>
          <w:lang w:val="ru-RU"/>
        </w:rPr>
        <w:t>Блок</w:t>
      </w:r>
      <w:r w:rsidRPr="002D7F5B">
        <w:rPr>
          <w:rFonts w:ascii="Times New Roman" w:hAnsi="Times New Roman"/>
          <w:b/>
          <w:sz w:val="28"/>
          <w:szCs w:val="28"/>
        </w:rPr>
        <w:t xml:space="preserve"> 2. </w:t>
      </w:r>
      <w:r w:rsidRPr="00CB5F3C">
        <w:rPr>
          <w:rFonts w:ascii="Times New Roman" w:hAnsi="Times New Roman"/>
          <w:b/>
          <w:sz w:val="28"/>
          <w:szCs w:val="28"/>
          <w:lang w:val="ru-RU"/>
        </w:rPr>
        <w:t>Информация об авторах</w:t>
      </w:r>
    </w:p>
    <w:p w14:paraId="7C207B5B" w14:textId="77777777" w:rsidR="00CB5F3C" w:rsidRPr="00CB5F3C" w:rsidRDefault="00CB5F3C" w:rsidP="00CB5F3C">
      <w:pPr>
        <w:jc w:val="both"/>
        <w:rPr>
          <w:rFonts w:ascii="Times New Roman" w:hAnsi="Times New Roman"/>
          <w:sz w:val="28"/>
          <w:lang w:val="ru-RU"/>
        </w:rPr>
      </w:pPr>
    </w:p>
    <w:p w14:paraId="5E1A7649" w14:textId="5A7209F5" w:rsidR="00CB5F3C" w:rsidRPr="00CB5F3C" w:rsidRDefault="00C4730D" w:rsidP="00CB5F3C">
      <w:pPr>
        <w:jc w:val="both"/>
        <w:rPr>
          <w:rFonts w:ascii="Times New Roman" w:hAnsi="Times New Roman"/>
          <w:sz w:val="28"/>
          <w:lang w:val="ru-RU"/>
        </w:rPr>
      </w:pPr>
      <w:proofErr w:type="spellStart"/>
      <w:r w:rsidRPr="00CB5F3C">
        <w:rPr>
          <w:rFonts w:ascii="Times New Roman" w:hAnsi="Times New Roman"/>
          <w:sz w:val="28"/>
          <w:lang w:val="ru-RU"/>
        </w:rPr>
        <w:t>Тотолян</w:t>
      </w:r>
      <w:proofErr w:type="spellEnd"/>
      <w:r w:rsidRPr="00CB5F3C">
        <w:rPr>
          <w:rFonts w:ascii="Times New Roman" w:hAnsi="Times New Roman"/>
          <w:sz w:val="28"/>
          <w:lang w:val="ru-RU"/>
        </w:rPr>
        <w:t xml:space="preserve"> </w:t>
      </w:r>
      <w:proofErr w:type="spellStart"/>
      <w:r w:rsidRPr="00CB5F3C">
        <w:rPr>
          <w:rFonts w:ascii="Times New Roman" w:hAnsi="Times New Roman"/>
          <w:sz w:val="28"/>
          <w:lang w:val="ru-RU"/>
        </w:rPr>
        <w:t>Арег</w:t>
      </w:r>
      <w:proofErr w:type="spellEnd"/>
      <w:r w:rsidRPr="00CB5F3C">
        <w:rPr>
          <w:rFonts w:ascii="Times New Roman" w:hAnsi="Times New Roman"/>
          <w:sz w:val="28"/>
          <w:lang w:val="ru-RU"/>
        </w:rPr>
        <w:t xml:space="preserve"> Артемович</w:t>
      </w:r>
      <w:r w:rsidR="00CB5F3C" w:rsidRPr="00CB5F3C">
        <w:rPr>
          <w:rFonts w:ascii="Times New Roman" w:hAnsi="Times New Roman"/>
          <w:sz w:val="28"/>
          <w:lang w:val="ru-RU"/>
        </w:rPr>
        <w:t xml:space="preserve"> - Директор, академик РАН, д.м.н., проф., Санкт-Петербургский научно-исследовательский институт эпидемиологии и микробиологии им. Пастера;</w:t>
      </w:r>
    </w:p>
    <w:p w14:paraId="34916F7A" w14:textId="47D3FF86" w:rsidR="00CB5F3C" w:rsidRPr="00CB5F3C" w:rsidRDefault="00CB5F3C" w:rsidP="00CB5F3C">
      <w:pPr>
        <w:jc w:val="both"/>
        <w:rPr>
          <w:rFonts w:ascii="Times New Roman" w:hAnsi="Times New Roman"/>
          <w:sz w:val="28"/>
          <w:lang w:val="ru-RU"/>
        </w:rPr>
      </w:pPr>
      <w:r w:rsidRPr="00CB5F3C">
        <w:rPr>
          <w:rFonts w:ascii="Times New Roman" w:hAnsi="Times New Roman"/>
          <w:sz w:val="28"/>
          <w:lang w:val="ru-RU"/>
        </w:rPr>
        <w:t>заведующий кафедрой иммунологии, Первый Санкт-Петербургский государственный медицинский университет им. И.П. Павлова</w:t>
      </w:r>
    </w:p>
    <w:p w14:paraId="7890A5C3" w14:textId="77777777" w:rsidR="00CB5F3C" w:rsidRPr="00CB5F3C" w:rsidRDefault="00CB5F3C" w:rsidP="00CB5F3C">
      <w:pPr>
        <w:jc w:val="both"/>
        <w:rPr>
          <w:rFonts w:ascii="Times New Roman" w:hAnsi="Times New Roman"/>
          <w:sz w:val="28"/>
          <w:lang w:val="ru-RU"/>
        </w:rPr>
      </w:pPr>
    </w:p>
    <w:p w14:paraId="4ED4C6F1" w14:textId="0361546F" w:rsidR="00C4730D" w:rsidRPr="00CB5F3C" w:rsidRDefault="00C4730D" w:rsidP="00CB5F3C">
      <w:pPr>
        <w:jc w:val="both"/>
        <w:rPr>
          <w:rFonts w:ascii="Times New Roman" w:hAnsi="Times New Roman"/>
          <w:sz w:val="28"/>
        </w:rPr>
      </w:pPr>
      <w:proofErr w:type="spellStart"/>
      <w:r w:rsidRPr="00CB5F3C">
        <w:rPr>
          <w:rFonts w:ascii="Times New Roman" w:hAnsi="Times New Roman"/>
          <w:sz w:val="28"/>
        </w:rPr>
        <w:t>Areg</w:t>
      </w:r>
      <w:proofErr w:type="spellEnd"/>
      <w:r w:rsidRPr="00CB5F3C">
        <w:rPr>
          <w:rFonts w:ascii="Times New Roman" w:hAnsi="Times New Roman"/>
          <w:sz w:val="28"/>
        </w:rPr>
        <w:t xml:space="preserve"> A. </w:t>
      </w:r>
      <w:proofErr w:type="spellStart"/>
      <w:r w:rsidRPr="00CB5F3C">
        <w:rPr>
          <w:rFonts w:ascii="Times New Roman" w:hAnsi="Times New Roman"/>
          <w:sz w:val="28"/>
        </w:rPr>
        <w:t>Totolian</w:t>
      </w:r>
      <w:proofErr w:type="spellEnd"/>
      <w:r w:rsidR="00CB5F3C" w:rsidRPr="00CB5F3C">
        <w:rPr>
          <w:rFonts w:ascii="Times New Roman" w:hAnsi="Times New Roman"/>
          <w:sz w:val="28"/>
        </w:rPr>
        <w:t xml:space="preserve"> - MD, PhD, professor, Academician of Russian Academy of Science, Head of Saint Petersburg Pasteur Institute, Chair of Department of Immunology, </w:t>
      </w:r>
      <w:r w:rsidRPr="00CB5F3C">
        <w:rPr>
          <w:rFonts w:ascii="Times New Roman" w:hAnsi="Times New Roman"/>
          <w:sz w:val="28"/>
        </w:rPr>
        <w:t>Pavlov First State Medical University of Saint Petersburg</w:t>
      </w:r>
    </w:p>
    <w:p w14:paraId="2BD151D8" w14:textId="77777777" w:rsidR="00C4730D" w:rsidRPr="00CB5F3C" w:rsidRDefault="00C4730D" w:rsidP="00CB5F3C">
      <w:pPr>
        <w:jc w:val="both"/>
        <w:rPr>
          <w:rFonts w:ascii="Times New Roman" w:hAnsi="Times New Roman"/>
          <w:sz w:val="28"/>
          <w:szCs w:val="28"/>
          <w:shd w:val="clear" w:color="auto" w:fill="FFFFFF"/>
        </w:rPr>
      </w:pPr>
    </w:p>
    <w:p w14:paraId="5E86B55C" w14:textId="77777777" w:rsidR="00C4730D" w:rsidRPr="00CB5F3C" w:rsidRDefault="00C4730D" w:rsidP="00CB5F3C">
      <w:pPr>
        <w:jc w:val="both"/>
        <w:rPr>
          <w:rFonts w:ascii="Times New Roman" w:hAnsi="Times New Roman"/>
          <w:b/>
          <w:sz w:val="28"/>
          <w:szCs w:val="28"/>
        </w:rPr>
      </w:pPr>
    </w:p>
    <w:p w14:paraId="70E869A7" w14:textId="77777777" w:rsidR="00C4730D" w:rsidRPr="00CB5F3C" w:rsidRDefault="00C4730D" w:rsidP="00CB5F3C">
      <w:pPr>
        <w:jc w:val="both"/>
        <w:rPr>
          <w:rFonts w:ascii="Times New Roman" w:hAnsi="Times New Roman"/>
          <w:sz w:val="28"/>
          <w:szCs w:val="28"/>
          <w:lang w:val="ru-RU"/>
        </w:rPr>
      </w:pPr>
      <w:r w:rsidRPr="00CB5F3C">
        <w:rPr>
          <w:rFonts w:ascii="Times New Roman" w:hAnsi="Times New Roman"/>
          <w:b/>
          <w:sz w:val="28"/>
          <w:szCs w:val="28"/>
          <w:lang w:val="ru-RU"/>
        </w:rPr>
        <w:t>Блок 3. Метаданные статьи</w:t>
      </w:r>
    </w:p>
    <w:p w14:paraId="1F2A26B4" w14:textId="77777777" w:rsidR="00C4730D" w:rsidRPr="00CB5F3C" w:rsidRDefault="00C4730D" w:rsidP="00CB5F3C">
      <w:pPr>
        <w:jc w:val="both"/>
        <w:rPr>
          <w:rFonts w:ascii="Times New Roman" w:hAnsi="Times New Roman"/>
          <w:sz w:val="28"/>
          <w:szCs w:val="28"/>
          <w:lang w:val="ru-RU"/>
        </w:rPr>
      </w:pPr>
    </w:p>
    <w:p w14:paraId="279B141A" w14:textId="0763DC84" w:rsidR="006F3811" w:rsidRDefault="006F3811" w:rsidP="00CB5F3C">
      <w:pPr>
        <w:jc w:val="both"/>
        <w:rPr>
          <w:rFonts w:ascii="Times New Roman" w:hAnsi="Times New Roman" w:cs="Times New Roman"/>
          <w:b/>
          <w:bCs/>
          <w:sz w:val="28"/>
          <w:szCs w:val="28"/>
        </w:rPr>
      </w:pPr>
      <w:r w:rsidRPr="00CB5F3C">
        <w:rPr>
          <w:rFonts w:ascii="Times New Roman" w:hAnsi="Times New Roman" w:cs="Times New Roman"/>
          <w:b/>
          <w:bCs/>
          <w:sz w:val="28"/>
          <w:szCs w:val="28"/>
        </w:rPr>
        <w:t>MDC/CCL22 DEPLETION IN COVID-19 AND POST-COVID</w:t>
      </w:r>
    </w:p>
    <w:p w14:paraId="1D0F6C4D" w14:textId="77777777" w:rsidR="002D7F5B" w:rsidRPr="00CB5F3C" w:rsidRDefault="002D7F5B" w:rsidP="00CB5F3C">
      <w:pPr>
        <w:jc w:val="both"/>
        <w:rPr>
          <w:rFonts w:ascii="Times New Roman" w:hAnsi="Times New Roman" w:cs="Times New Roman"/>
          <w:b/>
          <w:bCs/>
          <w:sz w:val="28"/>
          <w:szCs w:val="28"/>
        </w:rPr>
      </w:pPr>
    </w:p>
    <w:p w14:paraId="73855550" w14:textId="77777777" w:rsidR="006F3811" w:rsidRPr="00CB5F3C" w:rsidRDefault="006F3811" w:rsidP="00CB5F3C">
      <w:pPr>
        <w:jc w:val="both"/>
        <w:rPr>
          <w:rFonts w:ascii="Times New Roman" w:hAnsi="Times New Roman" w:cs="Times New Roman"/>
          <w:b/>
          <w:bCs/>
          <w:sz w:val="28"/>
          <w:szCs w:val="28"/>
        </w:rPr>
      </w:pPr>
    </w:p>
    <w:p w14:paraId="035F03E3" w14:textId="77777777" w:rsidR="006F3811" w:rsidRPr="00CB5F3C" w:rsidRDefault="006F3811" w:rsidP="00CB5F3C">
      <w:pPr>
        <w:jc w:val="both"/>
        <w:rPr>
          <w:rFonts w:ascii="Times New Roman" w:hAnsi="Times New Roman" w:cs="Times New Roman"/>
          <w:b/>
          <w:bCs/>
          <w:sz w:val="28"/>
          <w:szCs w:val="28"/>
          <w:lang w:val="ru-RU"/>
        </w:rPr>
      </w:pPr>
      <w:r w:rsidRPr="00CB5F3C">
        <w:rPr>
          <w:rFonts w:ascii="Times New Roman" w:hAnsi="Times New Roman" w:cs="Times New Roman"/>
          <w:b/>
          <w:bCs/>
          <w:sz w:val="28"/>
          <w:szCs w:val="28"/>
          <w:lang w:val="ru-RU"/>
        </w:rPr>
        <w:t xml:space="preserve">СНИЖЕНИЕ </w:t>
      </w:r>
      <w:r w:rsidRPr="00CB5F3C">
        <w:rPr>
          <w:rFonts w:ascii="Times New Roman" w:hAnsi="Times New Roman" w:cs="Times New Roman"/>
          <w:b/>
          <w:bCs/>
          <w:sz w:val="28"/>
          <w:szCs w:val="28"/>
        </w:rPr>
        <w:t>MDC</w:t>
      </w:r>
      <w:r w:rsidRPr="00CB5F3C">
        <w:rPr>
          <w:rFonts w:ascii="Times New Roman" w:hAnsi="Times New Roman" w:cs="Times New Roman"/>
          <w:b/>
          <w:bCs/>
          <w:sz w:val="28"/>
          <w:szCs w:val="28"/>
          <w:lang w:val="ru-RU"/>
        </w:rPr>
        <w:t>/</w:t>
      </w:r>
      <w:r w:rsidRPr="00CB5F3C">
        <w:rPr>
          <w:rFonts w:ascii="Times New Roman" w:hAnsi="Times New Roman" w:cs="Times New Roman"/>
          <w:b/>
          <w:bCs/>
          <w:sz w:val="28"/>
          <w:szCs w:val="28"/>
        </w:rPr>
        <w:t>CCL</w:t>
      </w:r>
      <w:r w:rsidRPr="00CB5F3C">
        <w:rPr>
          <w:rFonts w:ascii="Times New Roman" w:hAnsi="Times New Roman" w:cs="Times New Roman"/>
          <w:b/>
          <w:bCs/>
          <w:sz w:val="28"/>
          <w:szCs w:val="28"/>
          <w:lang w:val="ru-RU"/>
        </w:rPr>
        <w:t xml:space="preserve">22 ПРИ </w:t>
      </w:r>
      <w:r w:rsidRPr="00CB5F3C">
        <w:rPr>
          <w:rFonts w:ascii="Times New Roman" w:hAnsi="Times New Roman" w:cs="Times New Roman"/>
          <w:b/>
          <w:bCs/>
          <w:sz w:val="28"/>
          <w:szCs w:val="28"/>
        </w:rPr>
        <w:t>COVID</w:t>
      </w:r>
      <w:r w:rsidRPr="00CB5F3C">
        <w:rPr>
          <w:rFonts w:ascii="Times New Roman" w:hAnsi="Times New Roman" w:cs="Times New Roman"/>
          <w:b/>
          <w:bCs/>
          <w:sz w:val="28"/>
          <w:szCs w:val="28"/>
          <w:lang w:val="ru-RU"/>
        </w:rPr>
        <w:t>-19 И В ПОСТКОВИДНОМ СИНДРОМЕ</w:t>
      </w:r>
    </w:p>
    <w:p w14:paraId="29E1FCA6" w14:textId="77777777" w:rsidR="00C4730D" w:rsidRPr="00CB5F3C" w:rsidRDefault="00C4730D" w:rsidP="00CB5F3C">
      <w:pPr>
        <w:jc w:val="both"/>
        <w:rPr>
          <w:rFonts w:ascii="Times New Roman" w:hAnsi="Times New Roman"/>
          <w:b/>
          <w:sz w:val="28"/>
          <w:szCs w:val="28"/>
          <w:lang w:val="ru-RU"/>
        </w:rPr>
      </w:pPr>
      <w:r w:rsidRPr="00CB5F3C">
        <w:rPr>
          <w:rFonts w:ascii="Times New Roman" w:hAnsi="Times New Roman"/>
          <w:b/>
          <w:sz w:val="28"/>
          <w:szCs w:val="28"/>
          <w:lang w:val="ru-RU"/>
        </w:rPr>
        <w:lastRenderedPageBreak/>
        <w:t xml:space="preserve">Сокращенное название статьи для верхнего колонтитула: </w:t>
      </w:r>
    </w:p>
    <w:p w14:paraId="0044C7D8" w14:textId="77777777" w:rsidR="002D7F5B" w:rsidRPr="002D7F5B" w:rsidRDefault="002D7F5B" w:rsidP="002D7F5B">
      <w:pPr>
        <w:jc w:val="both"/>
        <w:rPr>
          <w:rFonts w:ascii="Times New Roman" w:hAnsi="Times New Roman" w:cs="Times New Roman"/>
          <w:sz w:val="28"/>
          <w:szCs w:val="28"/>
        </w:rPr>
      </w:pPr>
      <w:r w:rsidRPr="002D7F5B">
        <w:rPr>
          <w:rFonts w:ascii="Times New Roman" w:hAnsi="Times New Roman" w:cs="Times New Roman"/>
          <w:sz w:val="28"/>
          <w:szCs w:val="28"/>
        </w:rPr>
        <w:t>MDC/CCL22 IN COVID-19</w:t>
      </w:r>
    </w:p>
    <w:p w14:paraId="69B36183" w14:textId="77777777" w:rsidR="002D7F5B" w:rsidRPr="002D7F5B" w:rsidRDefault="002D7F5B" w:rsidP="002D7F5B">
      <w:pPr>
        <w:pStyle w:val="a3"/>
        <w:rPr>
          <w:sz w:val="28"/>
          <w:szCs w:val="28"/>
        </w:rPr>
      </w:pPr>
      <w:r w:rsidRPr="002D7F5B">
        <w:rPr>
          <w:rFonts w:ascii="Times New Roman" w:hAnsi="Times New Roman" w:cs="Times New Roman"/>
          <w:sz w:val="28"/>
          <w:szCs w:val="28"/>
        </w:rPr>
        <w:t xml:space="preserve">MDC/CCL22 </w:t>
      </w:r>
      <w:r w:rsidRPr="002D7F5B">
        <w:rPr>
          <w:rFonts w:ascii="Times New Roman" w:hAnsi="Times New Roman" w:cs="Times New Roman"/>
          <w:sz w:val="28"/>
          <w:szCs w:val="28"/>
          <w:lang w:val="ru-RU"/>
        </w:rPr>
        <w:t>ПРИ</w:t>
      </w:r>
      <w:r w:rsidRPr="002D7F5B">
        <w:rPr>
          <w:rFonts w:ascii="Times New Roman" w:hAnsi="Times New Roman" w:cs="Times New Roman"/>
          <w:sz w:val="28"/>
          <w:szCs w:val="28"/>
        </w:rPr>
        <w:t xml:space="preserve"> COVID-19</w:t>
      </w:r>
    </w:p>
    <w:p w14:paraId="11C9AD21" w14:textId="77777777" w:rsidR="002D7F5B" w:rsidRPr="002D7F5B" w:rsidRDefault="002D7F5B" w:rsidP="00CB5F3C">
      <w:pPr>
        <w:jc w:val="both"/>
        <w:rPr>
          <w:rFonts w:ascii="Times New Roman" w:hAnsi="Times New Roman"/>
          <w:b/>
          <w:bCs/>
          <w:sz w:val="28"/>
          <w:szCs w:val="28"/>
        </w:rPr>
      </w:pPr>
    </w:p>
    <w:p w14:paraId="58C5B00A" w14:textId="77777777" w:rsidR="00CB5F3C" w:rsidRPr="00CB5F3C" w:rsidRDefault="00CB5F3C" w:rsidP="00CB5F3C">
      <w:pPr>
        <w:jc w:val="both"/>
        <w:rPr>
          <w:rFonts w:ascii="Times New Roman" w:hAnsi="Times New Roman"/>
          <w:sz w:val="28"/>
          <w:szCs w:val="28"/>
          <w:lang w:val="ru-RU"/>
        </w:rPr>
      </w:pPr>
      <w:r w:rsidRPr="00CB5F3C">
        <w:rPr>
          <w:rFonts w:ascii="Times New Roman" w:hAnsi="Times New Roman"/>
          <w:b/>
          <w:bCs/>
          <w:sz w:val="28"/>
          <w:szCs w:val="28"/>
          <w:lang w:val="ru-RU"/>
        </w:rPr>
        <w:t>Ключевые слова:</w:t>
      </w:r>
      <w:r w:rsidRPr="00CB5F3C">
        <w:rPr>
          <w:rFonts w:ascii="Times New Roman" w:hAnsi="Times New Roman"/>
          <w:sz w:val="28"/>
          <w:szCs w:val="28"/>
          <w:lang w:val="ru-RU"/>
        </w:rPr>
        <w:t xml:space="preserve"> макрофагальный </w:t>
      </w:r>
      <w:proofErr w:type="spellStart"/>
      <w:r w:rsidRPr="00CB5F3C">
        <w:rPr>
          <w:rFonts w:ascii="Times New Roman" w:hAnsi="Times New Roman"/>
          <w:sz w:val="28"/>
          <w:szCs w:val="28"/>
          <w:lang w:val="ru-RU"/>
        </w:rPr>
        <w:t>хемокин</w:t>
      </w:r>
      <w:proofErr w:type="spellEnd"/>
      <w:r w:rsidRPr="00CB5F3C">
        <w:rPr>
          <w:rFonts w:ascii="Times New Roman" w:hAnsi="Times New Roman"/>
          <w:sz w:val="28"/>
          <w:szCs w:val="28"/>
          <w:lang w:val="ru-RU"/>
        </w:rPr>
        <w:t xml:space="preserve">, </w:t>
      </w:r>
      <w:r w:rsidRPr="00CB5F3C">
        <w:rPr>
          <w:rFonts w:ascii="Times New Roman" w:hAnsi="Times New Roman"/>
          <w:sz w:val="28"/>
          <w:szCs w:val="28"/>
        </w:rPr>
        <w:t>COVID</w:t>
      </w:r>
      <w:r w:rsidRPr="00CB5F3C">
        <w:rPr>
          <w:rFonts w:ascii="Times New Roman" w:hAnsi="Times New Roman"/>
          <w:sz w:val="28"/>
          <w:szCs w:val="28"/>
          <w:lang w:val="ru-RU"/>
        </w:rPr>
        <w:t xml:space="preserve">-19, </w:t>
      </w:r>
      <w:proofErr w:type="spellStart"/>
      <w:r w:rsidRPr="00CB5F3C">
        <w:rPr>
          <w:rFonts w:ascii="Times New Roman" w:hAnsi="Times New Roman"/>
          <w:sz w:val="28"/>
          <w:szCs w:val="28"/>
          <w:lang w:val="ru-RU"/>
        </w:rPr>
        <w:t>хемокины</w:t>
      </w:r>
      <w:proofErr w:type="spellEnd"/>
      <w:r w:rsidRPr="00CB5F3C">
        <w:rPr>
          <w:rFonts w:ascii="Times New Roman" w:hAnsi="Times New Roman"/>
          <w:sz w:val="28"/>
          <w:szCs w:val="28"/>
          <w:lang w:val="ru-RU"/>
        </w:rPr>
        <w:t>, мультиплексный анализ, пост-</w:t>
      </w:r>
      <w:proofErr w:type="spellStart"/>
      <w:r w:rsidRPr="00CB5F3C">
        <w:rPr>
          <w:rFonts w:ascii="Times New Roman" w:hAnsi="Times New Roman"/>
          <w:sz w:val="28"/>
          <w:szCs w:val="28"/>
          <w:lang w:val="ru-RU"/>
        </w:rPr>
        <w:t>ковидный</w:t>
      </w:r>
      <w:proofErr w:type="spellEnd"/>
      <w:r w:rsidRPr="00CB5F3C">
        <w:rPr>
          <w:rFonts w:ascii="Times New Roman" w:hAnsi="Times New Roman"/>
          <w:sz w:val="28"/>
          <w:szCs w:val="28"/>
          <w:lang w:val="ru-RU"/>
        </w:rPr>
        <w:t xml:space="preserve"> синдром, дендритные клетки</w:t>
      </w:r>
    </w:p>
    <w:p w14:paraId="53AF7ABE" w14:textId="7A1947F1" w:rsidR="00CB5F3C" w:rsidRPr="00CB5F3C" w:rsidRDefault="00CB5F3C" w:rsidP="00CB5F3C">
      <w:pPr>
        <w:jc w:val="both"/>
        <w:rPr>
          <w:rFonts w:ascii="Times New Roman" w:hAnsi="Times New Roman"/>
          <w:sz w:val="28"/>
          <w:szCs w:val="28"/>
        </w:rPr>
      </w:pPr>
      <w:proofErr w:type="spellStart"/>
      <w:r w:rsidRPr="00CB5F3C">
        <w:rPr>
          <w:rFonts w:ascii="Times New Roman" w:hAnsi="Times New Roman"/>
          <w:b/>
          <w:bCs/>
          <w:sz w:val="28"/>
          <w:szCs w:val="28"/>
        </w:rPr>
        <w:t>Ключевые</w:t>
      </w:r>
      <w:proofErr w:type="spellEnd"/>
      <w:r w:rsidRPr="00CB5F3C">
        <w:rPr>
          <w:rFonts w:ascii="Times New Roman" w:hAnsi="Times New Roman"/>
          <w:b/>
          <w:bCs/>
          <w:sz w:val="28"/>
          <w:szCs w:val="28"/>
        </w:rPr>
        <w:t xml:space="preserve"> </w:t>
      </w:r>
      <w:proofErr w:type="spellStart"/>
      <w:r w:rsidRPr="00CB5F3C">
        <w:rPr>
          <w:rFonts w:ascii="Times New Roman" w:hAnsi="Times New Roman"/>
          <w:b/>
          <w:bCs/>
          <w:sz w:val="28"/>
          <w:szCs w:val="28"/>
        </w:rPr>
        <w:t>слова</w:t>
      </w:r>
      <w:proofErr w:type="spellEnd"/>
      <w:r w:rsidRPr="00CB5F3C">
        <w:rPr>
          <w:rFonts w:ascii="Times New Roman" w:hAnsi="Times New Roman"/>
          <w:b/>
          <w:bCs/>
          <w:sz w:val="28"/>
          <w:szCs w:val="28"/>
        </w:rPr>
        <w:t>:</w:t>
      </w:r>
      <w:r w:rsidRPr="00CB5F3C">
        <w:rPr>
          <w:rFonts w:ascii="Times New Roman" w:hAnsi="Times New Roman"/>
          <w:sz w:val="28"/>
          <w:szCs w:val="28"/>
        </w:rPr>
        <w:t xml:space="preserve"> macrophage derived chemokine, COVID-19, chemokines, multiplex analysis, post-COVID, dendritic cells</w:t>
      </w:r>
    </w:p>
    <w:p w14:paraId="5F0FA11E" w14:textId="77777777" w:rsidR="00CB5F3C" w:rsidRPr="00CB5F3C" w:rsidRDefault="00CB5F3C" w:rsidP="00CB5F3C">
      <w:pPr>
        <w:jc w:val="both"/>
        <w:rPr>
          <w:rFonts w:ascii="Times New Roman" w:hAnsi="Times New Roman"/>
          <w:sz w:val="28"/>
          <w:szCs w:val="28"/>
        </w:rPr>
      </w:pPr>
    </w:p>
    <w:p w14:paraId="589482AB" w14:textId="77777777" w:rsidR="00C4730D" w:rsidRPr="00CB5F3C" w:rsidRDefault="00C4730D" w:rsidP="00CB5F3C">
      <w:pPr>
        <w:jc w:val="both"/>
        <w:rPr>
          <w:rFonts w:ascii="Times New Roman" w:hAnsi="Times New Roman"/>
          <w:sz w:val="28"/>
          <w:szCs w:val="28"/>
          <w:lang w:val="ru-RU"/>
        </w:rPr>
      </w:pPr>
      <w:r w:rsidRPr="00CB5F3C">
        <w:rPr>
          <w:rFonts w:ascii="Times New Roman" w:hAnsi="Times New Roman"/>
          <w:sz w:val="28"/>
          <w:szCs w:val="28"/>
          <w:lang w:val="ru-RU"/>
        </w:rPr>
        <w:t>Материалы Форума "ДНИ ИММУНОЛОГИИ В САНКТ-ПЕТЕРБУРГЕ 2023"</w:t>
      </w:r>
    </w:p>
    <w:p w14:paraId="5465B695" w14:textId="2AC18AFC" w:rsidR="00C4730D" w:rsidRPr="00CB5F3C" w:rsidRDefault="00C4730D" w:rsidP="00CB5F3C">
      <w:pPr>
        <w:jc w:val="both"/>
        <w:rPr>
          <w:rFonts w:ascii="Times New Roman" w:hAnsi="Times New Roman"/>
          <w:sz w:val="28"/>
          <w:szCs w:val="28"/>
          <w:lang w:val="ru-RU"/>
        </w:rPr>
      </w:pPr>
      <w:r w:rsidRPr="00CB5F3C">
        <w:rPr>
          <w:rFonts w:ascii="Times New Roman" w:hAnsi="Times New Roman"/>
          <w:sz w:val="28"/>
          <w:szCs w:val="28"/>
          <w:lang w:val="ru-RU"/>
        </w:rPr>
        <w:t xml:space="preserve">Количество страниц текста – </w:t>
      </w:r>
      <w:r w:rsidR="00CB5F3C" w:rsidRPr="00CB5F3C">
        <w:rPr>
          <w:rFonts w:ascii="Times New Roman" w:hAnsi="Times New Roman"/>
          <w:sz w:val="28"/>
          <w:szCs w:val="28"/>
          <w:lang w:val="ru-RU"/>
        </w:rPr>
        <w:t>4</w:t>
      </w:r>
      <w:r w:rsidRPr="00CB5F3C">
        <w:rPr>
          <w:rFonts w:ascii="Times New Roman" w:hAnsi="Times New Roman"/>
          <w:sz w:val="28"/>
          <w:szCs w:val="28"/>
          <w:lang w:val="ru-RU"/>
        </w:rPr>
        <w:t xml:space="preserve">, количество таблиц – </w:t>
      </w:r>
      <w:r w:rsidR="00CB5F3C" w:rsidRPr="00CB5F3C">
        <w:rPr>
          <w:rFonts w:ascii="Times New Roman" w:hAnsi="Times New Roman"/>
          <w:sz w:val="28"/>
          <w:szCs w:val="28"/>
          <w:lang w:val="ru-RU"/>
        </w:rPr>
        <w:t>0</w:t>
      </w:r>
      <w:r w:rsidRPr="00CB5F3C">
        <w:rPr>
          <w:rFonts w:ascii="Times New Roman" w:hAnsi="Times New Roman"/>
          <w:sz w:val="28"/>
          <w:szCs w:val="28"/>
          <w:lang w:val="ru-RU"/>
        </w:rPr>
        <w:t xml:space="preserve">, количество рисунков – </w:t>
      </w:r>
      <w:r w:rsidR="00CB5F3C" w:rsidRPr="00CB5F3C">
        <w:rPr>
          <w:rFonts w:ascii="Times New Roman" w:hAnsi="Times New Roman"/>
          <w:sz w:val="28"/>
          <w:szCs w:val="28"/>
          <w:lang w:val="ru-RU"/>
        </w:rPr>
        <w:t>3</w:t>
      </w:r>
      <w:r w:rsidRPr="00CB5F3C">
        <w:rPr>
          <w:rFonts w:ascii="Times New Roman" w:hAnsi="Times New Roman"/>
          <w:sz w:val="28"/>
          <w:szCs w:val="28"/>
          <w:lang w:val="ru-RU"/>
        </w:rPr>
        <w:t>.</w:t>
      </w:r>
    </w:p>
    <w:p w14:paraId="0111ED10" w14:textId="2CB67485" w:rsidR="00C4730D" w:rsidRPr="00AA0C52" w:rsidRDefault="00C4730D" w:rsidP="00CB5F3C">
      <w:pPr>
        <w:jc w:val="both"/>
        <w:rPr>
          <w:rFonts w:ascii="Times New Roman" w:hAnsi="Times New Roman"/>
          <w:sz w:val="24"/>
        </w:rPr>
        <w:sectPr w:rsidR="00C4730D" w:rsidRPr="00AA0C52">
          <w:pgSz w:w="11906" w:h="16838"/>
          <w:pgMar w:top="1440" w:right="1800" w:bottom="1440" w:left="1800" w:header="720" w:footer="720" w:gutter="0"/>
          <w:cols w:space="720"/>
        </w:sectPr>
      </w:pPr>
      <w:r w:rsidRPr="00CB5F3C">
        <w:rPr>
          <w:rFonts w:ascii="Times New Roman" w:hAnsi="Times New Roman"/>
          <w:sz w:val="28"/>
          <w:szCs w:val="28"/>
        </w:rPr>
        <w:t>14.04.2023</w:t>
      </w:r>
    </w:p>
    <w:p w14:paraId="486B602D" w14:textId="4DDECA66" w:rsidR="00C4730D" w:rsidRDefault="006F3811" w:rsidP="006F3811">
      <w:pPr>
        <w:jc w:val="center"/>
        <w:rPr>
          <w:rFonts w:ascii="Times New Roman" w:hAnsi="Times New Roman" w:cs="Times New Roman"/>
          <w:b/>
          <w:bCs/>
          <w:sz w:val="28"/>
          <w:szCs w:val="28"/>
          <w:lang w:val="ru-RU"/>
        </w:rPr>
      </w:pPr>
      <w:bookmarkStart w:id="0" w:name="_GoBack"/>
      <w:bookmarkEnd w:id="0"/>
      <w:r>
        <w:rPr>
          <w:rFonts w:ascii="Times New Roman" w:hAnsi="Times New Roman" w:cs="Times New Roman"/>
          <w:b/>
          <w:bCs/>
          <w:sz w:val="28"/>
          <w:szCs w:val="28"/>
          <w:lang w:val="ru-RU"/>
        </w:rPr>
        <w:lastRenderedPageBreak/>
        <w:t>СПИСОК ЛИТЕРАТУРЫ</w:t>
      </w:r>
    </w:p>
    <w:p w14:paraId="6EA0EC27" w14:textId="77777777" w:rsidR="00AA0C52" w:rsidRDefault="00AA0C52" w:rsidP="006F3811">
      <w:pPr>
        <w:jc w:val="center"/>
        <w:rPr>
          <w:rFonts w:ascii="Times New Roman" w:hAnsi="Times New Roman" w:cs="Times New Roman"/>
          <w:b/>
          <w:bCs/>
          <w:sz w:val="28"/>
          <w:szCs w:val="28"/>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02"/>
        <w:gridCol w:w="3702"/>
        <w:gridCol w:w="3702"/>
        <w:gridCol w:w="3701"/>
      </w:tblGrid>
      <w:tr w:rsidR="00AA0C52" w:rsidRPr="00AA0C52" w14:paraId="641D8E24" w14:textId="77777777" w:rsidTr="00E161CC">
        <w:trPr>
          <w:trHeight w:val="1506"/>
        </w:trPr>
        <w:tc>
          <w:tcPr>
            <w:tcW w:w="3702" w:type="dxa"/>
            <w:tcBorders>
              <w:top w:val="single" w:sz="4" w:space="0" w:color="000000"/>
              <w:left w:val="single" w:sz="4" w:space="0" w:color="000000"/>
              <w:bottom w:val="single" w:sz="4" w:space="0" w:color="000000"/>
              <w:right w:val="single" w:sz="4" w:space="0" w:color="000000"/>
            </w:tcBorders>
          </w:tcPr>
          <w:p w14:paraId="1505171E" w14:textId="77777777" w:rsidR="00AA0C52" w:rsidRPr="00AA0C52" w:rsidRDefault="00AA0C52" w:rsidP="00AA0C52">
            <w:pPr>
              <w:jc w:val="both"/>
              <w:rPr>
                <w:rFonts w:ascii="Times New Roman" w:hAnsi="Times New Roman" w:cs="Times New Roman"/>
                <w:b/>
                <w:bCs/>
                <w:sz w:val="28"/>
                <w:szCs w:val="28"/>
                <w:lang w:val="ru-RU"/>
              </w:rPr>
            </w:pPr>
            <w:r w:rsidRPr="00AA0C52">
              <w:rPr>
                <w:rFonts w:ascii="Times New Roman" w:hAnsi="Times New Roman" w:cs="Times New Roman"/>
                <w:b/>
                <w:bCs/>
                <w:sz w:val="28"/>
                <w:szCs w:val="28"/>
                <w:lang w:val="ru-RU"/>
              </w:rPr>
              <w:t>Порядковый номер ссылки</w:t>
            </w:r>
          </w:p>
        </w:tc>
        <w:tc>
          <w:tcPr>
            <w:tcW w:w="3702" w:type="dxa"/>
            <w:tcBorders>
              <w:top w:val="single" w:sz="4" w:space="0" w:color="000000"/>
              <w:left w:val="single" w:sz="4" w:space="0" w:color="000000"/>
              <w:bottom w:val="single" w:sz="4" w:space="0" w:color="000000"/>
              <w:right w:val="single" w:sz="4" w:space="0" w:color="000000"/>
            </w:tcBorders>
          </w:tcPr>
          <w:p w14:paraId="7F548D4C" w14:textId="77777777" w:rsidR="00AA0C52" w:rsidRPr="00AA0C52" w:rsidRDefault="00AA0C52" w:rsidP="00AA0C52">
            <w:pPr>
              <w:jc w:val="both"/>
              <w:rPr>
                <w:rFonts w:ascii="Times New Roman" w:hAnsi="Times New Roman" w:cs="Times New Roman"/>
                <w:b/>
                <w:bCs/>
                <w:sz w:val="28"/>
                <w:szCs w:val="28"/>
                <w:lang w:val="ru-RU"/>
              </w:rPr>
            </w:pPr>
            <w:r w:rsidRPr="00AA0C52">
              <w:rPr>
                <w:rFonts w:ascii="Times New Roman" w:hAnsi="Times New Roman" w:cs="Times New Roman"/>
                <w:b/>
                <w:bCs/>
                <w:sz w:val="28"/>
                <w:szCs w:val="28"/>
                <w:lang w:val="ru-RU"/>
              </w:rPr>
              <w:t>Авторы, название публикации и источника, где она опубликована, выходные данные</w:t>
            </w:r>
          </w:p>
        </w:tc>
        <w:tc>
          <w:tcPr>
            <w:tcW w:w="3702" w:type="dxa"/>
            <w:tcBorders>
              <w:top w:val="single" w:sz="4" w:space="0" w:color="000000"/>
              <w:left w:val="single" w:sz="4" w:space="0" w:color="000000"/>
              <w:bottom w:val="single" w:sz="4" w:space="0" w:color="000000"/>
              <w:right w:val="single" w:sz="4" w:space="0" w:color="000000"/>
            </w:tcBorders>
          </w:tcPr>
          <w:p w14:paraId="69BD8DAD" w14:textId="77777777" w:rsidR="00AA0C52" w:rsidRPr="00AA0C52" w:rsidRDefault="00AA0C52" w:rsidP="00AA0C52">
            <w:pPr>
              <w:jc w:val="both"/>
              <w:rPr>
                <w:rFonts w:ascii="Times New Roman" w:hAnsi="Times New Roman" w:cs="Times New Roman"/>
                <w:b/>
                <w:bCs/>
                <w:sz w:val="28"/>
                <w:szCs w:val="28"/>
                <w:lang w:val="ru-RU"/>
              </w:rPr>
            </w:pPr>
            <w:r w:rsidRPr="00AA0C52">
              <w:rPr>
                <w:rFonts w:ascii="Times New Roman" w:hAnsi="Times New Roman" w:cs="Times New Roman"/>
                <w:b/>
                <w:bCs/>
                <w:sz w:val="28"/>
                <w:szCs w:val="28"/>
                <w:lang w:val="ru-RU"/>
              </w:rPr>
              <w:t>ФИО, название публикации и источника на английском</w:t>
            </w:r>
          </w:p>
        </w:tc>
        <w:tc>
          <w:tcPr>
            <w:tcW w:w="3701" w:type="dxa"/>
            <w:tcBorders>
              <w:top w:val="single" w:sz="4" w:space="0" w:color="000000"/>
              <w:left w:val="single" w:sz="4" w:space="0" w:color="000000"/>
              <w:bottom w:val="single" w:sz="4" w:space="0" w:color="000000"/>
              <w:right w:val="single" w:sz="4" w:space="0" w:color="000000"/>
            </w:tcBorders>
          </w:tcPr>
          <w:p w14:paraId="27F1036F" w14:textId="77777777" w:rsidR="00AA0C52" w:rsidRPr="00AA0C52" w:rsidRDefault="00AA0C52" w:rsidP="00AA0C52">
            <w:pPr>
              <w:jc w:val="both"/>
              <w:rPr>
                <w:rFonts w:ascii="Times New Roman" w:hAnsi="Times New Roman" w:cs="Times New Roman"/>
                <w:b/>
                <w:bCs/>
                <w:sz w:val="28"/>
                <w:szCs w:val="28"/>
                <w:lang w:val="ru-RU"/>
              </w:rPr>
            </w:pPr>
            <w:r w:rsidRPr="00AA0C52">
              <w:rPr>
                <w:rFonts w:ascii="Times New Roman" w:hAnsi="Times New Roman" w:cs="Times New Roman"/>
                <w:b/>
                <w:bCs/>
                <w:sz w:val="28"/>
                <w:szCs w:val="28"/>
                <w:lang w:val="ru-RU"/>
              </w:rPr>
              <w:t xml:space="preserve">Полный интернет-адрес (URL) цитируемой статьи или ее </w:t>
            </w:r>
            <w:proofErr w:type="spellStart"/>
            <w:r w:rsidRPr="00AA0C52">
              <w:rPr>
                <w:rFonts w:ascii="Times New Roman" w:hAnsi="Times New Roman" w:cs="Times New Roman"/>
                <w:b/>
                <w:bCs/>
                <w:sz w:val="28"/>
                <w:szCs w:val="28"/>
                <w:lang w:val="ru-RU"/>
              </w:rPr>
              <w:t>doi</w:t>
            </w:r>
            <w:proofErr w:type="spellEnd"/>
            <w:r w:rsidRPr="00AA0C52">
              <w:rPr>
                <w:rFonts w:ascii="Times New Roman" w:hAnsi="Times New Roman" w:cs="Times New Roman"/>
                <w:b/>
                <w:bCs/>
                <w:sz w:val="28"/>
                <w:szCs w:val="28"/>
                <w:lang w:val="ru-RU"/>
              </w:rPr>
              <w:t>.</w:t>
            </w:r>
          </w:p>
        </w:tc>
      </w:tr>
      <w:tr w:rsidR="00AA0C52" w:rsidRPr="00AA0C52" w14:paraId="30AC3D13" w14:textId="77777777" w:rsidTr="00E161CC">
        <w:trPr>
          <w:trHeight w:val="360"/>
        </w:trPr>
        <w:tc>
          <w:tcPr>
            <w:tcW w:w="3702" w:type="dxa"/>
            <w:tcBorders>
              <w:top w:val="single" w:sz="4" w:space="0" w:color="000000"/>
              <w:left w:val="single" w:sz="4" w:space="0" w:color="000000"/>
              <w:bottom w:val="single" w:sz="4" w:space="0" w:color="000000"/>
              <w:right w:val="single" w:sz="4" w:space="0" w:color="000000"/>
            </w:tcBorders>
          </w:tcPr>
          <w:p w14:paraId="5CE2EC98" w14:textId="77777777" w:rsidR="00AA0C52" w:rsidRPr="00AA0C52" w:rsidRDefault="00AA0C52" w:rsidP="00AA0C52">
            <w:pPr>
              <w:jc w:val="both"/>
              <w:rPr>
                <w:rFonts w:ascii="Times New Roman" w:hAnsi="Times New Roman" w:cs="Times New Roman"/>
                <w:bCs/>
                <w:sz w:val="28"/>
                <w:szCs w:val="28"/>
                <w:lang w:val="ru-RU"/>
              </w:rPr>
            </w:pPr>
            <w:r w:rsidRPr="00AA0C52">
              <w:rPr>
                <w:rFonts w:ascii="Times New Roman" w:hAnsi="Times New Roman" w:cs="Times New Roman"/>
                <w:bCs/>
                <w:sz w:val="28"/>
                <w:szCs w:val="28"/>
                <w:lang w:val="ru-RU"/>
              </w:rPr>
              <w:t>1</w:t>
            </w:r>
          </w:p>
        </w:tc>
        <w:tc>
          <w:tcPr>
            <w:tcW w:w="3702" w:type="dxa"/>
            <w:tcBorders>
              <w:top w:val="single" w:sz="4" w:space="0" w:color="000000"/>
              <w:left w:val="single" w:sz="4" w:space="0" w:color="000000"/>
              <w:bottom w:val="single" w:sz="4" w:space="0" w:color="000000"/>
              <w:right w:val="single" w:sz="4" w:space="0" w:color="000000"/>
            </w:tcBorders>
          </w:tcPr>
          <w:p w14:paraId="089B642E" w14:textId="77777777" w:rsidR="00AA0C52" w:rsidRPr="00AA0C52" w:rsidRDefault="00AA0C52" w:rsidP="00AA0C52">
            <w:pPr>
              <w:jc w:val="both"/>
              <w:rPr>
                <w:rFonts w:ascii="Times New Roman" w:hAnsi="Times New Roman" w:cs="Times New Roman"/>
                <w:bCs/>
                <w:sz w:val="28"/>
                <w:szCs w:val="28"/>
                <w:lang w:val="ru-RU"/>
              </w:rPr>
            </w:pPr>
            <w:r w:rsidRPr="00AA0C52">
              <w:rPr>
                <w:rFonts w:ascii="Times New Roman" w:hAnsi="Times New Roman" w:cs="Times New Roman"/>
                <w:bCs/>
                <w:sz w:val="28"/>
                <w:szCs w:val="28"/>
                <w:lang w:val="ru-RU"/>
              </w:rPr>
              <w:t xml:space="preserve">  Арсентьева Н.А., Любимова Н.Е., </w:t>
            </w:r>
            <w:proofErr w:type="spellStart"/>
            <w:r w:rsidRPr="00AA0C52">
              <w:rPr>
                <w:rFonts w:ascii="Times New Roman" w:hAnsi="Times New Roman" w:cs="Times New Roman"/>
                <w:bCs/>
                <w:sz w:val="28"/>
                <w:szCs w:val="28"/>
                <w:lang w:val="ru-RU"/>
              </w:rPr>
              <w:t>Бацунов</w:t>
            </w:r>
            <w:proofErr w:type="spellEnd"/>
            <w:r w:rsidRPr="00AA0C52">
              <w:rPr>
                <w:rFonts w:ascii="Times New Roman" w:hAnsi="Times New Roman" w:cs="Times New Roman"/>
                <w:bCs/>
                <w:sz w:val="28"/>
                <w:szCs w:val="28"/>
                <w:lang w:val="ru-RU"/>
              </w:rPr>
              <w:t xml:space="preserve"> О.К., Коробова З.Р., </w:t>
            </w:r>
            <w:proofErr w:type="spellStart"/>
            <w:r w:rsidRPr="00AA0C52">
              <w:rPr>
                <w:rFonts w:ascii="Times New Roman" w:hAnsi="Times New Roman" w:cs="Times New Roman"/>
                <w:bCs/>
                <w:sz w:val="28"/>
                <w:szCs w:val="28"/>
                <w:lang w:val="ru-RU"/>
              </w:rPr>
              <w:t>Станевич</w:t>
            </w:r>
            <w:proofErr w:type="spellEnd"/>
            <w:r w:rsidRPr="00AA0C52">
              <w:rPr>
                <w:rFonts w:ascii="Times New Roman" w:hAnsi="Times New Roman" w:cs="Times New Roman"/>
                <w:bCs/>
                <w:sz w:val="28"/>
                <w:szCs w:val="28"/>
                <w:lang w:val="ru-RU"/>
              </w:rPr>
              <w:t xml:space="preserve"> О.В., Лебедева А.А., Воробьев Е.А., Воробьева С.В., Куликов А.Н., </w:t>
            </w:r>
            <w:proofErr w:type="spellStart"/>
            <w:r w:rsidRPr="00AA0C52">
              <w:rPr>
                <w:rFonts w:ascii="Times New Roman" w:hAnsi="Times New Roman" w:cs="Times New Roman"/>
                <w:bCs/>
                <w:sz w:val="28"/>
                <w:szCs w:val="28"/>
                <w:lang w:val="ru-RU"/>
              </w:rPr>
              <w:t>Лиознов</w:t>
            </w:r>
            <w:proofErr w:type="spellEnd"/>
            <w:r w:rsidRPr="00AA0C52">
              <w:rPr>
                <w:rFonts w:ascii="Times New Roman" w:hAnsi="Times New Roman" w:cs="Times New Roman"/>
                <w:bCs/>
                <w:sz w:val="28"/>
                <w:szCs w:val="28"/>
                <w:lang w:val="ru-RU"/>
              </w:rPr>
              <w:t xml:space="preserve"> Д.А., Шарапова М.А., Певцов Д.Э., </w:t>
            </w:r>
            <w:proofErr w:type="spellStart"/>
            <w:r w:rsidRPr="00AA0C52">
              <w:rPr>
                <w:rFonts w:ascii="Times New Roman" w:hAnsi="Times New Roman" w:cs="Times New Roman"/>
                <w:bCs/>
                <w:sz w:val="28"/>
                <w:szCs w:val="28"/>
                <w:lang w:val="ru-RU"/>
              </w:rPr>
              <w:t>Тотолян</w:t>
            </w:r>
            <w:proofErr w:type="spellEnd"/>
            <w:r w:rsidRPr="00AA0C52">
              <w:rPr>
                <w:rFonts w:ascii="Times New Roman" w:hAnsi="Times New Roman" w:cs="Times New Roman"/>
                <w:bCs/>
                <w:sz w:val="28"/>
                <w:szCs w:val="28"/>
                <w:lang w:val="ru-RU"/>
              </w:rPr>
              <w:t xml:space="preserve"> А.А. Цитокины в плазме крови больных COVID-19 в острой фазе заболевания и фазе полного выздоровления</w:t>
            </w:r>
            <w:r w:rsidRPr="00AA0C52">
              <w:rPr>
                <w:rFonts w:ascii="Times New Roman" w:hAnsi="Times New Roman" w:cs="Times New Roman"/>
                <w:bCs/>
                <w:i/>
                <w:sz w:val="28"/>
                <w:szCs w:val="28"/>
                <w:lang w:val="ru-RU"/>
              </w:rPr>
              <w:t>// Медицинская иммунология</w:t>
            </w:r>
            <w:r w:rsidRPr="00AA0C52">
              <w:rPr>
                <w:rFonts w:ascii="Times New Roman" w:hAnsi="Times New Roman" w:cs="Times New Roman"/>
                <w:bCs/>
                <w:sz w:val="28"/>
                <w:szCs w:val="28"/>
                <w:lang w:val="ru-RU"/>
              </w:rPr>
              <w:t>. 2021.– 23(2). – С. 311-326.</w:t>
            </w:r>
          </w:p>
        </w:tc>
        <w:tc>
          <w:tcPr>
            <w:tcW w:w="3702" w:type="dxa"/>
            <w:tcBorders>
              <w:top w:val="single" w:sz="4" w:space="0" w:color="000000"/>
              <w:left w:val="single" w:sz="4" w:space="0" w:color="000000"/>
              <w:bottom w:val="single" w:sz="4" w:space="0" w:color="000000"/>
              <w:right w:val="single" w:sz="4" w:space="0" w:color="000000"/>
            </w:tcBorders>
          </w:tcPr>
          <w:p w14:paraId="4C5EEDD6" w14:textId="77777777" w:rsidR="00AA0C52" w:rsidRPr="00AA0C52" w:rsidRDefault="00AA0C52" w:rsidP="00AA0C52">
            <w:pPr>
              <w:jc w:val="both"/>
              <w:rPr>
                <w:rFonts w:ascii="Times New Roman" w:hAnsi="Times New Roman" w:cs="Times New Roman"/>
                <w:bCs/>
                <w:i/>
                <w:sz w:val="28"/>
                <w:szCs w:val="28"/>
                <w:lang w:val="ru-RU"/>
              </w:rPr>
            </w:pPr>
            <w:proofErr w:type="spellStart"/>
            <w:r w:rsidRPr="00AA0C52">
              <w:rPr>
                <w:rFonts w:ascii="Times New Roman" w:hAnsi="Times New Roman" w:cs="Times New Roman"/>
                <w:b/>
                <w:bCs/>
                <w:sz w:val="28"/>
                <w:szCs w:val="28"/>
              </w:rPr>
              <w:t>Arsentieva</w:t>
            </w:r>
            <w:proofErr w:type="spellEnd"/>
            <w:r w:rsidRPr="00AA0C52">
              <w:rPr>
                <w:rFonts w:ascii="Times New Roman" w:hAnsi="Times New Roman" w:cs="Times New Roman"/>
                <w:b/>
                <w:bCs/>
                <w:sz w:val="28"/>
                <w:szCs w:val="28"/>
              </w:rPr>
              <w:t xml:space="preserve"> N.A., </w:t>
            </w:r>
            <w:proofErr w:type="spellStart"/>
            <w:r w:rsidRPr="00AA0C52">
              <w:rPr>
                <w:rFonts w:ascii="Times New Roman" w:hAnsi="Times New Roman" w:cs="Times New Roman"/>
                <w:b/>
                <w:bCs/>
                <w:sz w:val="28"/>
                <w:szCs w:val="28"/>
              </w:rPr>
              <w:t>Liubimova</w:t>
            </w:r>
            <w:proofErr w:type="spellEnd"/>
            <w:r w:rsidRPr="00AA0C52">
              <w:rPr>
                <w:rFonts w:ascii="Times New Roman" w:hAnsi="Times New Roman" w:cs="Times New Roman"/>
                <w:b/>
                <w:bCs/>
                <w:sz w:val="28"/>
                <w:szCs w:val="28"/>
              </w:rPr>
              <w:t xml:space="preserve"> N.E., </w:t>
            </w:r>
            <w:proofErr w:type="spellStart"/>
            <w:r w:rsidRPr="00AA0C52">
              <w:rPr>
                <w:rFonts w:ascii="Times New Roman" w:hAnsi="Times New Roman" w:cs="Times New Roman"/>
                <w:b/>
                <w:bCs/>
                <w:sz w:val="28"/>
                <w:szCs w:val="28"/>
              </w:rPr>
              <w:t>Batsunov</w:t>
            </w:r>
            <w:proofErr w:type="spellEnd"/>
            <w:r w:rsidRPr="00AA0C52">
              <w:rPr>
                <w:rFonts w:ascii="Times New Roman" w:hAnsi="Times New Roman" w:cs="Times New Roman"/>
                <w:b/>
                <w:bCs/>
                <w:sz w:val="28"/>
                <w:szCs w:val="28"/>
              </w:rPr>
              <w:t xml:space="preserve"> O.K., </w:t>
            </w:r>
            <w:proofErr w:type="spellStart"/>
            <w:r w:rsidRPr="00AA0C52">
              <w:rPr>
                <w:rFonts w:ascii="Times New Roman" w:hAnsi="Times New Roman" w:cs="Times New Roman"/>
                <w:b/>
                <w:bCs/>
                <w:sz w:val="28"/>
                <w:szCs w:val="28"/>
              </w:rPr>
              <w:t>Korobova</w:t>
            </w:r>
            <w:proofErr w:type="spellEnd"/>
            <w:r w:rsidRPr="00AA0C52">
              <w:rPr>
                <w:rFonts w:ascii="Times New Roman" w:hAnsi="Times New Roman" w:cs="Times New Roman"/>
                <w:b/>
                <w:bCs/>
                <w:sz w:val="28"/>
                <w:szCs w:val="28"/>
              </w:rPr>
              <w:t xml:space="preserve"> Z.R., </w:t>
            </w:r>
            <w:proofErr w:type="spellStart"/>
            <w:r w:rsidRPr="00AA0C52">
              <w:rPr>
                <w:rFonts w:ascii="Times New Roman" w:hAnsi="Times New Roman" w:cs="Times New Roman"/>
                <w:b/>
                <w:bCs/>
                <w:sz w:val="28"/>
                <w:szCs w:val="28"/>
              </w:rPr>
              <w:t>Stanevich</w:t>
            </w:r>
            <w:proofErr w:type="spellEnd"/>
            <w:r w:rsidRPr="00AA0C52">
              <w:rPr>
                <w:rFonts w:ascii="Times New Roman" w:hAnsi="Times New Roman" w:cs="Times New Roman"/>
                <w:b/>
                <w:bCs/>
                <w:sz w:val="28"/>
                <w:szCs w:val="28"/>
              </w:rPr>
              <w:t xml:space="preserve"> O.V., </w:t>
            </w:r>
            <w:proofErr w:type="spellStart"/>
            <w:r w:rsidRPr="00AA0C52">
              <w:rPr>
                <w:rFonts w:ascii="Times New Roman" w:hAnsi="Times New Roman" w:cs="Times New Roman"/>
                <w:b/>
                <w:bCs/>
                <w:sz w:val="28"/>
                <w:szCs w:val="28"/>
              </w:rPr>
              <w:t>Lebedeva</w:t>
            </w:r>
            <w:proofErr w:type="spellEnd"/>
            <w:r w:rsidRPr="00AA0C52">
              <w:rPr>
                <w:rFonts w:ascii="Times New Roman" w:hAnsi="Times New Roman" w:cs="Times New Roman"/>
                <w:b/>
                <w:bCs/>
                <w:sz w:val="28"/>
                <w:szCs w:val="28"/>
              </w:rPr>
              <w:t xml:space="preserve"> A.A., </w:t>
            </w:r>
            <w:proofErr w:type="spellStart"/>
            <w:r w:rsidRPr="00AA0C52">
              <w:rPr>
                <w:rFonts w:ascii="Times New Roman" w:hAnsi="Times New Roman" w:cs="Times New Roman"/>
                <w:b/>
                <w:bCs/>
                <w:sz w:val="28"/>
                <w:szCs w:val="28"/>
              </w:rPr>
              <w:t>Vorobyov</w:t>
            </w:r>
            <w:proofErr w:type="spellEnd"/>
            <w:r w:rsidRPr="00AA0C52">
              <w:rPr>
                <w:rFonts w:ascii="Times New Roman" w:hAnsi="Times New Roman" w:cs="Times New Roman"/>
                <w:b/>
                <w:bCs/>
                <w:sz w:val="28"/>
                <w:szCs w:val="28"/>
              </w:rPr>
              <w:t xml:space="preserve"> E.A., </w:t>
            </w:r>
            <w:proofErr w:type="spellStart"/>
            <w:r w:rsidRPr="00AA0C52">
              <w:rPr>
                <w:rFonts w:ascii="Times New Roman" w:hAnsi="Times New Roman" w:cs="Times New Roman"/>
                <w:b/>
                <w:bCs/>
                <w:sz w:val="28"/>
                <w:szCs w:val="28"/>
              </w:rPr>
              <w:t>Vorobyova</w:t>
            </w:r>
            <w:proofErr w:type="spellEnd"/>
            <w:r w:rsidRPr="00AA0C52">
              <w:rPr>
                <w:rFonts w:ascii="Times New Roman" w:hAnsi="Times New Roman" w:cs="Times New Roman"/>
                <w:b/>
                <w:bCs/>
                <w:sz w:val="28"/>
                <w:szCs w:val="28"/>
              </w:rPr>
              <w:t xml:space="preserve"> S.V., </w:t>
            </w:r>
            <w:proofErr w:type="spellStart"/>
            <w:r w:rsidRPr="00AA0C52">
              <w:rPr>
                <w:rFonts w:ascii="Times New Roman" w:hAnsi="Times New Roman" w:cs="Times New Roman"/>
                <w:b/>
                <w:bCs/>
                <w:sz w:val="28"/>
                <w:szCs w:val="28"/>
              </w:rPr>
              <w:t>Kulikov</w:t>
            </w:r>
            <w:proofErr w:type="spellEnd"/>
            <w:r w:rsidRPr="00AA0C52">
              <w:rPr>
                <w:rFonts w:ascii="Times New Roman" w:hAnsi="Times New Roman" w:cs="Times New Roman"/>
                <w:b/>
                <w:bCs/>
                <w:sz w:val="28"/>
                <w:szCs w:val="28"/>
              </w:rPr>
              <w:t xml:space="preserve"> A.N., </w:t>
            </w:r>
            <w:proofErr w:type="spellStart"/>
            <w:r w:rsidRPr="00AA0C52">
              <w:rPr>
                <w:rFonts w:ascii="Times New Roman" w:hAnsi="Times New Roman" w:cs="Times New Roman"/>
                <w:b/>
                <w:bCs/>
                <w:sz w:val="28"/>
                <w:szCs w:val="28"/>
              </w:rPr>
              <w:t>Lioznov</w:t>
            </w:r>
            <w:proofErr w:type="spellEnd"/>
            <w:r w:rsidRPr="00AA0C52">
              <w:rPr>
                <w:rFonts w:ascii="Times New Roman" w:hAnsi="Times New Roman" w:cs="Times New Roman"/>
                <w:b/>
                <w:bCs/>
                <w:sz w:val="28"/>
                <w:szCs w:val="28"/>
              </w:rPr>
              <w:t xml:space="preserve"> D.A., </w:t>
            </w:r>
            <w:proofErr w:type="spellStart"/>
            <w:r w:rsidRPr="00AA0C52">
              <w:rPr>
                <w:rFonts w:ascii="Times New Roman" w:hAnsi="Times New Roman" w:cs="Times New Roman"/>
                <w:b/>
                <w:bCs/>
                <w:sz w:val="28"/>
                <w:szCs w:val="28"/>
              </w:rPr>
              <w:t>Sharapova</w:t>
            </w:r>
            <w:proofErr w:type="spellEnd"/>
            <w:r w:rsidRPr="00AA0C52">
              <w:rPr>
                <w:rFonts w:ascii="Times New Roman" w:hAnsi="Times New Roman" w:cs="Times New Roman"/>
                <w:b/>
                <w:bCs/>
                <w:sz w:val="28"/>
                <w:szCs w:val="28"/>
              </w:rPr>
              <w:t xml:space="preserve"> M.A., </w:t>
            </w:r>
            <w:proofErr w:type="spellStart"/>
            <w:r w:rsidRPr="00AA0C52">
              <w:rPr>
                <w:rFonts w:ascii="Times New Roman" w:hAnsi="Times New Roman" w:cs="Times New Roman"/>
                <w:b/>
                <w:bCs/>
                <w:sz w:val="28"/>
                <w:szCs w:val="28"/>
              </w:rPr>
              <w:t>Pevtcov</w:t>
            </w:r>
            <w:proofErr w:type="spellEnd"/>
            <w:r w:rsidRPr="00AA0C52">
              <w:rPr>
                <w:rFonts w:ascii="Times New Roman" w:hAnsi="Times New Roman" w:cs="Times New Roman"/>
                <w:b/>
                <w:bCs/>
                <w:sz w:val="28"/>
                <w:szCs w:val="28"/>
              </w:rPr>
              <w:t xml:space="preserve"> D.E., </w:t>
            </w:r>
            <w:proofErr w:type="spellStart"/>
            <w:r w:rsidRPr="00AA0C52">
              <w:rPr>
                <w:rFonts w:ascii="Times New Roman" w:hAnsi="Times New Roman" w:cs="Times New Roman"/>
                <w:b/>
                <w:bCs/>
                <w:sz w:val="28"/>
                <w:szCs w:val="28"/>
              </w:rPr>
              <w:t>Totolian</w:t>
            </w:r>
            <w:proofErr w:type="spellEnd"/>
            <w:r w:rsidRPr="00AA0C52">
              <w:rPr>
                <w:rFonts w:ascii="Times New Roman" w:hAnsi="Times New Roman" w:cs="Times New Roman"/>
                <w:b/>
                <w:bCs/>
                <w:sz w:val="28"/>
                <w:szCs w:val="28"/>
              </w:rPr>
              <w:t xml:space="preserve"> A.A</w:t>
            </w:r>
            <w:r w:rsidRPr="00AA0C52">
              <w:rPr>
                <w:rFonts w:ascii="Times New Roman" w:hAnsi="Times New Roman" w:cs="Times New Roman"/>
                <w:bCs/>
                <w:sz w:val="28"/>
                <w:szCs w:val="28"/>
              </w:rPr>
              <w:t xml:space="preserve">. Plasma cytokines in patients with COVID-19 during acute phase of the disease and following complete recovery. </w:t>
            </w:r>
            <w:proofErr w:type="spellStart"/>
            <w:r w:rsidRPr="00AA0C52">
              <w:rPr>
                <w:rFonts w:ascii="Times New Roman" w:hAnsi="Times New Roman" w:cs="Times New Roman"/>
                <w:bCs/>
                <w:i/>
                <w:sz w:val="28"/>
                <w:szCs w:val="28"/>
                <w:lang w:val="ru-RU"/>
              </w:rPr>
              <w:t>Medical</w:t>
            </w:r>
            <w:proofErr w:type="spellEnd"/>
            <w:r w:rsidRPr="00AA0C52">
              <w:rPr>
                <w:rFonts w:ascii="Times New Roman" w:hAnsi="Times New Roman" w:cs="Times New Roman"/>
                <w:bCs/>
                <w:i/>
                <w:sz w:val="28"/>
                <w:szCs w:val="28"/>
                <w:lang w:val="ru-RU"/>
              </w:rPr>
              <w:t xml:space="preserve"> </w:t>
            </w:r>
            <w:proofErr w:type="spellStart"/>
            <w:r w:rsidRPr="00AA0C52">
              <w:rPr>
                <w:rFonts w:ascii="Times New Roman" w:hAnsi="Times New Roman" w:cs="Times New Roman"/>
                <w:bCs/>
                <w:i/>
                <w:sz w:val="28"/>
                <w:szCs w:val="28"/>
                <w:lang w:val="ru-RU"/>
              </w:rPr>
              <w:t>Immunology</w:t>
            </w:r>
            <w:proofErr w:type="spellEnd"/>
            <w:r w:rsidRPr="00AA0C52">
              <w:rPr>
                <w:rFonts w:ascii="Times New Roman" w:hAnsi="Times New Roman" w:cs="Times New Roman"/>
                <w:bCs/>
                <w:i/>
                <w:sz w:val="28"/>
                <w:szCs w:val="28"/>
                <w:lang w:val="ru-RU"/>
              </w:rPr>
              <w:t xml:space="preserve"> (</w:t>
            </w:r>
            <w:proofErr w:type="spellStart"/>
            <w:r w:rsidRPr="00AA0C52">
              <w:rPr>
                <w:rFonts w:ascii="Times New Roman" w:hAnsi="Times New Roman" w:cs="Times New Roman"/>
                <w:bCs/>
                <w:i/>
                <w:sz w:val="28"/>
                <w:szCs w:val="28"/>
                <w:lang w:val="ru-RU"/>
              </w:rPr>
              <w:t>Russia</w:t>
            </w:r>
            <w:proofErr w:type="spellEnd"/>
            <w:r w:rsidRPr="00AA0C52">
              <w:rPr>
                <w:rFonts w:ascii="Times New Roman" w:hAnsi="Times New Roman" w:cs="Times New Roman"/>
                <w:bCs/>
                <w:i/>
                <w:sz w:val="28"/>
                <w:szCs w:val="28"/>
                <w:lang w:val="ru-RU"/>
              </w:rPr>
              <w:t>). 2021, 23(2), 311-326. (</w:t>
            </w:r>
            <w:proofErr w:type="spellStart"/>
            <w:r w:rsidRPr="00AA0C52">
              <w:rPr>
                <w:rFonts w:ascii="Times New Roman" w:hAnsi="Times New Roman" w:cs="Times New Roman"/>
                <w:bCs/>
                <w:i/>
                <w:sz w:val="28"/>
                <w:szCs w:val="28"/>
                <w:lang w:val="ru-RU"/>
              </w:rPr>
              <w:t>In</w:t>
            </w:r>
            <w:proofErr w:type="spellEnd"/>
            <w:r w:rsidRPr="00AA0C52">
              <w:rPr>
                <w:rFonts w:ascii="Times New Roman" w:hAnsi="Times New Roman" w:cs="Times New Roman"/>
                <w:bCs/>
                <w:i/>
                <w:sz w:val="28"/>
                <w:szCs w:val="28"/>
                <w:lang w:val="ru-RU"/>
              </w:rPr>
              <w:t xml:space="preserve"> </w:t>
            </w:r>
            <w:proofErr w:type="spellStart"/>
            <w:r w:rsidRPr="00AA0C52">
              <w:rPr>
                <w:rFonts w:ascii="Times New Roman" w:hAnsi="Times New Roman" w:cs="Times New Roman"/>
                <w:bCs/>
                <w:i/>
                <w:sz w:val="28"/>
                <w:szCs w:val="28"/>
                <w:lang w:val="ru-RU"/>
              </w:rPr>
              <w:t>Russ</w:t>
            </w:r>
            <w:proofErr w:type="spellEnd"/>
            <w:r w:rsidRPr="00AA0C52">
              <w:rPr>
                <w:rFonts w:ascii="Times New Roman" w:hAnsi="Times New Roman" w:cs="Times New Roman"/>
                <w:bCs/>
                <w:i/>
                <w:sz w:val="28"/>
                <w:szCs w:val="28"/>
                <w:lang w:val="ru-RU"/>
              </w:rPr>
              <w:t xml:space="preserve">.) </w:t>
            </w:r>
          </w:p>
          <w:p w14:paraId="70D6FC43" w14:textId="77777777" w:rsidR="00AA0C52" w:rsidRPr="00AA0C52" w:rsidRDefault="00AA0C52" w:rsidP="00AA0C52">
            <w:pPr>
              <w:jc w:val="both"/>
              <w:rPr>
                <w:rFonts w:ascii="Times New Roman" w:hAnsi="Times New Roman" w:cs="Times New Roman"/>
                <w:bCs/>
                <w:sz w:val="28"/>
                <w:szCs w:val="28"/>
                <w:lang w:val="ru-RU"/>
              </w:rPr>
            </w:pPr>
          </w:p>
        </w:tc>
        <w:tc>
          <w:tcPr>
            <w:tcW w:w="3701" w:type="dxa"/>
            <w:tcBorders>
              <w:top w:val="single" w:sz="4" w:space="0" w:color="000000"/>
              <w:left w:val="single" w:sz="4" w:space="0" w:color="000000"/>
              <w:bottom w:val="single" w:sz="4" w:space="0" w:color="000000"/>
              <w:right w:val="single" w:sz="4" w:space="0" w:color="000000"/>
            </w:tcBorders>
          </w:tcPr>
          <w:p w14:paraId="02988829" w14:textId="77777777" w:rsidR="00AA0C52" w:rsidRPr="00AA0C52" w:rsidRDefault="00AA0C52" w:rsidP="00AA0C52">
            <w:pPr>
              <w:jc w:val="both"/>
              <w:rPr>
                <w:rFonts w:ascii="Times New Roman" w:hAnsi="Times New Roman" w:cs="Times New Roman"/>
                <w:bCs/>
                <w:sz w:val="28"/>
                <w:szCs w:val="28"/>
                <w:lang w:val="ru-RU"/>
              </w:rPr>
            </w:pPr>
            <w:proofErr w:type="spellStart"/>
            <w:r w:rsidRPr="00AA0C52">
              <w:rPr>
                <w:rFonts w:ascii="Times New Roman" w:hAnsi="Times New Roman" w:cs="Times New Roman"/>
                <w:bCs/>
                <w:sz w:val="28"/>
                <w:szCs w:val="28"/>
                <w:lang w:val="ru-RU"/>
              </w:rPr>
              <w:t>doi</w:t>
            </w:r>
            <w:proofErr w:type="spellEnd"/>
            <w:r w:rsidRPr="00AA0C52">
              <w:rPr>
                <w:rFonts w:ascii="Times New Roman" w:hAnsi="Times New Roman" w:cs="Times New Roman"/>
                <w:bCs/>
                <w:sz w:val="28"/>
                <w:szCs w:val="28"/>
                <w:lang w:val="ru-RU"/>
              </w:rPr>
              <w:t>: 10.15789/1563-0625-PCI-2312</w:t>
            </w:r>
          </w:p>
        </w:tc>
      </w:tr>
      <w:tr w:rsidR="00AA0C52" w:rsidRPr="00AA0C52" w14:paraId="4E9BFF52" w14:textId="77777777" w:rsidTr="00E161CC">
        <w:trPr>
          <w:trHeight w:val="360"/>
        </w:trPr>
        <w:tc>
          <w:tcPr>
            <w:tcW w:w="3702" w:type="dxa"/>
            <w:tcBorders>
              <w:top w:val="single" w:sz="4" w:space="0" w:color="000000"/>
              <w:left w:val="single" w:sz="4" w:space="0" w:color="000000"/>
              <w:bottom w:val="single" w:sz="4" w:space="0" w:color="000000"/>
              <w:right w:val="single" w:sz="4" w:space="0" w:color="000000"/>
            </w:tcBorders>
          </w:tcPr>
          <w:p w14:paraId="5AAFD3E0" w14:textId="77777777" w:rsidR="00AA0C52" w:rsidRPr="00AA0C52" w:rsidRDefault="00AA0C52" w:rsidP="00AA0C52">
            <w:pPr>
              <w:jc w:val="both"/>
              <w:rPr>
                <w:rFonts w:ascii="Times New Roman" w:hAnsi="Times New Roman" w:cs="Times New Roman"/>
                <w:bCs/>
                <w:sz w:val="28"/>
                <w:szCs w:val="28"/>
                <w:lang w:val="ru-RU"/>
              </w:rPr>
            </w:pPr>
            <w:r w:rsidRPr="00AA0C52">
              <w:rPr>
                <w:rFonts w:ascii="Times New Roman" w:hAnsi="Times New Roman" w:cs="Times New Roman"/>
                <w:bCs/>
                <w:sz w:val="28"/>
                <w:szCs w:val="28"/>
                <w:lang w:val="ru-RU"/>
              </w:rPr>
              <w:t>2</w:t>
            </w:r>
          </w:p>
        </w:tc>
        <w:tc>
          <w:tcPr>
            <w:tcW w:w="3702" w:type="dxa"/>
            <w:tcBorders>
              <w:top w:val="single" w:sz="4" w:space="0" w:color="000000"/>
              <w:left w:val="single" w:sz="4" w:space="0" w:color="000000"/>
              <w:bottom w:val="single" w:sz="4" w:space="0" w:color="000000"/>
              <w:right w:val="single" w:sz="4" w:space="0" w:color="000000"/>
            </w:tcBorders>
          </w:tcPr>
          <w:p w14:paraId="26601E48" w14:textId="77777777" w:rsidR="00AA0C52" w:rsidRPr="00AA0C52" w:rsidRDefault="00AA0C52" w:rsidP="00AA0C52">
            <w:pPr>
              <w:jc w:val="both"/>
              <w:rPr>
                <w:rFonts w:ascii="Times New Roman" w:hAnsi="Times New Roman" w:cs="Times New Roman"/>
                <w:bCs/>
                <w:i/>
                <w:sz w:val="28"/>
                <w:szCs w:val="28"/>
              </w:rPr>
            </w:pPr>
            <w:proofErr w:type="spellStart"/>
            <w:r w:rsidRPr="00AA0C52">
              <w:rPr>
                <w:rFonts w:ascii="Times New Roman" w:hAnsi="Times New Roman" w:cs="Times New Roman"/>
                <w:b/>
                <w:bCs/>
                <w:sz w:val="28"/>
                <w:szCs w:val="28"/>
              </w:rPr>
              <w:t>Arsentieva</w:t>
            </w:r>
            <w:proofErr w:type="spellEnd"/>
            <w:r w:rsidRPr="00AA0C52">
              <w:rPr>
                <w:rFonts w:ascii="Times New Roman" w:hAnsi="Times New Roman" w:cs="Times New Roman"/>
                <w:b/>
                <w:bCs/>
                <w:sz w:val="28"/>
                <w:szCs w:val="28"/>
              </w:rPr>
              <w:t xml:space="preserve"> N.A., </w:t>
            </w:r>
            <w:proofErr w:type="spellStart"/>
            <w:r w:rsidRPr="00AA0C52">
              <w:rPr>
                <w:rFonts w:ascii="Times New Roman" w:hAnsi="Times New Roman" w:cs="Times New Roman"/>
                <w:b/>
                <w:bCs/>
                <w:sz w:val="28"/>
                <w:szCs w:val="28"/>
              </w:rPr>
              <w:t>Liubimova</w:t>
            </w:r>
            <w:proofErr w:type="spellEnd"/>
            <w:r w:rsidRPr="00AA0C52">
              <w:rPr>
                <w:rFonts w:ascii="Times New Roman" w:hAnsi="Times New Roman" w:cs="Times New Roman"/>
                <w:b/>
                <w:bCs/>
                <w:sz w:val="28"/>
                <w:szCs w:val="28"/>
              </w:rPr>
              <w:t xml:space="preserve"> N.E., </w:t>
            </w:r>
            <w:proofErr w:type="spellStart"/>
            <w:r w:rsidRPr="00AA0C52">
              <w:rPr>
                <w:rFonts w:ascii="Times New Roman" w:hAnsi="Times New Roman" w:cs="Times New Roman"/>
                <w:b/>
                <w:bCs/>
                <w:sz w:val="28"/>
                <w:szCs w:val="28"/>
              </w:rPr>
              <w:t>Batsunov</w:t>
            </w:r>
            <w:proofErr w:type="spellEnd"/>
            <w:r w:rsidRPr="00AA0C52">
              <w:rPr>
                <w:rFonts w:ascii="Times New Roman" w:hAnsi="Times New Roman" w:cs="Times New Roman"/>
                <w:b/>
                <w:bCs/>
                <w:sz w:val="28"/>
                <w:szCs w:val="28"/>
              </w:rPr>
              <w:t xml:space="preserve"> O.K., et al.</w:t>
            </w:r>
            <w:r w:rsidRPr="00AA0C52">
              <w:rPr>
                <w:rFonts w:ascii="Times New Roman" w:hAnsi="Times New Roman" w:cs="Times New Roman"/>
                <w:bCs/>
                <w:sz w:val="28"/>
                <w:szCs w:val="28"/>
              </w:rPr>
              <w:t xml:space="preserve"> </w:t>
            </w:r>
            <w:r w:rsidRPr="00AA0C52">
              <w:rPr>
                <w:rFonts w:ascii="Times New Roman" w:hAnsi="Times New Roman" w:cs="Times New Roman"/>
                <w:bCs/>
                <w:sz w:val="28"/>
                <w:szCs w:val="28"/>
              </w:rPr>
              <w:lastRenderedPageBreak/>
              <w:t xml:space="preserve">Predictive value of specific cytokines for lethal COVID-19 outcome. </w:t>
            </w:r>
            <w:r w:rsidRPr="00AA0C52">
              <w:rPr>
                <w:rFonts w:ascii="Times New Roman" w:hAnsi="Times New Roman" w:cs="Times New Roman"/>
                <w:bCs/>
                <w:i/>
                <w:sz w:val="28"/>
                <w:szCs w:val="28"/>
              </w:rPr>
              <w:t>Russian Journal of Infection and Immunity.</w:t>
            </w:r>
            <w:r w:rsidRPr="00AA0C52">
              <w:rPr>
                <w:rFonts w:ascii="Times New Roman" w:hAnsi="Times New Roman" w:cs="Times New Roman"/>
                <w:bCs/>
                <w:i/>
                <w:sz w:val="28"/>
                <w:szCs w:val="28"/>
                <w:lang w:val="ru-RU"/>
              </w:rPr>
              <w:t>б</w:t>
            </w:r>
            <w:r w:rsidRPr="00AA0C52">
              <w:rPr>
                <w:rFonts w:ascii="Times New Roman" w:hAnsi="Times New Roman" w:cs="Times New Roman"/>
                <w:bCs/>
                <w:i/>
                <w:sz w:val="28"/>
                <w:szCs w:val="28"/>
              </w:rPr>
              <w:t xml:space="preserve"> </w:t>
            </w:r>
            <w:proofErr w:type="gramStart"/>
            <w:r w:rsidRPr="00AA0C52">
              <w:rPr>
                <w:rFonts w:ascii="Times New Roman" w:hAnsi="Times New Roman" w:cs="Times New Roman"/>
                <w:bCs/>
                <w:i/>
                <w:sz w:val="28"/>
                <w:szCs w:val="28"/>
              </w:rPr>
              <w:t>2022.,</w:t>
            </w:r>
            <w:proofErr w:type="gramEnd"/>
            <w:r w:rsidRPr="00AA0C52">
              <w:rPr>
                <w:rFonts w:ascii="Times New Roman" w:hAnsi="Times New Roman" w:cs="Times New Roman"/>
                <w:bCs/>
                <w:i/>
                <w:sz w:val="28"/>
                <w:szCs w:val="28"/>
              </w:rPr>
              <w:t xml:space="preserve"> Vol. 12., N. 5., pp. 859-868.</w:t>
            </w:r>
          </w:p>
        </w:tc>
        <w:tc>
          <w:tcPr>
            <w:tcW w:w="3702" w:type="dxa"/>
            <w:tcBorders>
              <w:top w:val="single" w:sz="4" w:space="0" w:color="000000"/>
              <w:left w:val="single" w:sz="4" w:space="0" w:color="000000"/>
              <w:bottom w:val="single" w:sz="4" w:space="0" w:color="000000"/>
              <w:right w:val="single" w:sz="4" w:space="0" w:color="000000"/>
            </w:tcBorders>
          </w:tcPr>
          <w:p w14:paraId="507664D5" w14:textId="77777777" w:rsidR="00AA0C52" w:rsidRPr="00AA0C52" w:rsidRDefault="00AA0C52" w:rsidP="00AA0C52">
            <w:pPr>
              <w:jc w:val="both"/>
              <w:rPr>
                <w:rFonts w:ascii="Times New Roman" w:hAnsi="Times New Roman" w:cs="Times New Roman"/>
                <w:bCs/>
                <w:sz w:val="28"/>
                <w:szCs w:val="28"/>
                <w:lang w:val="ru-RU"/>
              </w:rPr>
            </w:pPr>
            <w:r w:rsidRPr="00AA0C52">
              <w:rPr>
                <w:rFonts w:ascii="Times New Roman" w:hAnsi="Times New Roman" w:cs="Times New Roman"/>
                <w:bCs/>
                <w:sz w:val="28"/>
                <w:szCs w:val="28"/>
                <w:lang w:val="ru-RU"/>
              </w:rPr>
              <w:lastRenderedPageBreak/>
              <w:t>-</w:t>
            </w:r>
          </w:p>
        </w:tc>
        <w:tc>
          <w:tcPr>
            <w:tcW w:w="3701" w:type="dxa"/>
            <w:tcBorders>
              <w:top w:val="single" w:sz="4" w:space="0" w:color="000000"/>
              <w:left w:val="single" w:sz="4" w:space="0" w:color="000000"/>
              <w:bottom w:val="single" w:sz="4" w:space="0" w:color="000000"/>
              <w:right w:val="single" w:sz="4" w:space="0" w:color="000000"/>
            </w:tcBorders>
          </w:tcPr>
          <w:p w14:paraId="69070D74" w14:textId="77777777" w:rsidR="00AA0C52" w:rsidRPr="00AA0C52" w:rsidRDefault="00AA0C52" w:rsidP="00AA0C52">
            <w:pPr>
              <w:jc w:val="both"/>
              <w:rPr>
                <w:rFonts w:ascii="Times New Roman" w:hAnsi="Times New Roman" w:cs="Times New Roman"/>
                <w:bCs/>
                <w:sz w:val="28"/>
                <w:szCs w:val="28"/>
                <w:lang w:val="ru-RU"/>
              </w:rPr>
            </w:pPr>
            <w:proofErr w:type="spellStart"/>
            <w:r w:rsidRPr="00AA0C52">
              <w:rPr>
                <w:rFonts w:ascii="Times New Roman" w:hAnsi="Times New Roman" w:cs="Times New Roman"/>
                <w:bCs/>
                <w:sz w:val="28"/>
                <w:szCs w:val="28"/>
                <w:lang w:val="ru-RU"/>
              </w:rPr>
              <w:t>doi</w:t>
            </w:r>
            <w:proofErr w:type="spellEnd"/>
            <w:r w:rsidRPr="00AA0C52">
              <w:rPr>
                <w:rFonts w:ascii="Times New Roman" w:hAnsi="Times New Roman" w:cs="Times New Roman"/>
                <w:bCs/>
                <w:sz w:val="28"/>
                <w:szCs w:val="28"/>
                <w:lang w:val="ru-RU"/>
              </w:rPr>
              <w:t>: 10.15789/2220-7619-PVO-2043</w:t>
            </w:r>
          </w:p>
        </w:tc>
      </w:tr>
      <w:tr w:rsidR="00AA0C52" w:rsidRPr="00AA0C52" w14:paraId="70602676" w14:textId="77777777" w:rsidTr="00E161CC">
        <w:trPr>
          <w:trHeight w:val="360"/>
        </w:trPr>
        <w:tc>
          <w:tcPr>
            <w:tcW w:w="3702" w:type="dxa"/>
            <w:tcBorders>
              <w:top w:val="single" w:sz="4" w:space="0" w:color="000000"/>
              <w:left w:val="single" w:sz="4" w:space="0" w:color="000000"/>
              <w:bottom w:val="single" w:sz="4" w:space="0" w:color="000000"/>
              <w:right w:val="single" w:sz="4" w:space="0" w:color="000000"/>
            </w:tcBorders>
          </w:tcPr>
          <w:p w14:paraId="519EC102" w14:textId="77777777" w:rsidR="00AA0C52" w:rsidRPr="00AA0C52" w:rsidRDefault="00AA0C52" w:rsidP="00AA0C52">
            <w:pPr>
              <w:jc w:val="both"/>
              <w:rPr>
                <w:rFonts w:ascii="Times New Roman" w:hAnsi="Times New Roman" w:cs="Times New Roman"/>
                <w:bCs/>
                <w:sz w:val="28"/>
                <w:szCs w:val="28"/>
                <w:lang w:val="ru-RU"/>
              </w:rPr>
            </w:pPr>
            <w:r w:rsidRPr="00AA0C52">
              <w:rPr>
                <w:rFonts w:ascii="Times New Roman" w:hAnsi="Times New Roman" w:cs="Times New Roman"/>
                <w:bCs/>
                <w:sz w:val="28"/>
                <w:szCs w:val="28"/>
                <w:lang w:val="ru-RU"/>
              </w:rPr>
              <w:lastRenderedPageBreak/>
              <w:t>3</w:t>
            </w:r>
          </w:p>
        </w:tc>
        <w:tc>
          <w:tcPr>
            <w:tcW w:w="3702" w:type="dxa"/>
            <w:tcBorders>
              <w:top w:val="single" w:sz="4" w:space="0" w:color="000000"/>
              <w:left w:val="single" w:sz="4" w:space="0" w:color="000000"/>
              <w:bottom w:val="single" w:sz="4" w:space="0" w:color="000000"/>
              <w:right w:val="single" w:sz="4" w:space="0" w:color="000000"/>
            </w:tcBorders>
          </w:tcPr>
          <w:p w14:paraId="525F49DC" w14:textId="77777777" w:rsidR="00AA0C52" w:rsidRPr="00AA0C52" w:rsidRDefault="00AA0C52" w:rsidP="00AA0C52">
            <w:pPr>
              <w:jc w:val="both"/>
              <w:rPr>
                <w:rFonts w:ascii="Times New Roman" w:hAnsi="Times New Roman" w:cs="Times New Roman"/>
                <w:bCs/>
                <w:i/>
                <w:sz w:val="28"/>
                <w:szCs w:val="28"/>
                <w:lang w:val="ru-RU"/>
              </w:rPr>
            </w:pPr>
            <w:proofErr w:type="spellStart"/>
            <w:r w:rsidRPr="00AA0C52">
              <w:rPr>
                <w:rFonts w:ascii="Times New Roman" w:hAnsi="Times New Roman" w:cs="Times New Roman"/>
                <w:b/>
                <w:bCs/>
                <w:sz w:val="28"/>
                <w:szCs w:val="28"/>
              </w:rPr>
              <w:t>Boechat</w:t>
            </w:r>
            <w:proofErr w:type="spellEnd"/>
            <w:r w:rsidRPr="00AA0C52">
              <w:rPr>
                <w:rFonts w:ascii="Times New Roman" w:hAnsi="Times New Roman" w:cs="Times New Roman"/>
                <w:b/>
                <w:bCs/>
                <w:sz w:val="28"/>
                <w:szCs w:val="28"/>
              </w:rPr>
              <w:t xml:space="preserve"> JL, </w:t>
            </w:r>
            <w:proofErr w:type="spellStart"/>
            <w:r w:rsidRPr="00AA0C52">
              <w:rPr>
                <w:rFonts w:ascii="Times New Roman" w:hAnsi="Times New Roman" w:cs="Times New Roman"/>
                <w:b/>
                <w:bCs/>
                <w:sz w:val="28"/>
                <w:szCs w:val="28"/>
              </w:rPr>
              <w:t>Chora</w:t>
            </w:r>
            <w:proofErr w:type="spellEnd"/>
            <w:r w:rsidRPr="00AA0C52">
              <w:rPr>
                <w:rFonts w:ascii="Times New Roman" w:hAnsi="Times New Roman" w:cs="Times New Roman"/>
                <w:b/>
                <w:bCs/>
                <w:sz w:val="28"/>
                <w:szCs w:val="28"/>
              </w:rPr>
              <w:t xml:space="preserve"> I, </w:t>
            </w:r>
            <w:proofErr w:type="spellStart"/>
            <w:r w:rsidRPr="00AA0C52">
              <w:rPr>
                <w:rFonts w:ascii="Times New Roman" w:hAnsi="Times New Roman" w:cs="Times New Roman"/>
                <w:b/>
                <w:bCs/>
                <w:sz w:val="28"/>
                <w:szCs w:val="28"/>
              </w:rPr>
              <w:t>Morais</w:t>
            </w:r>
            <w:proofErr w:type="spellEnd"/>
            <w:r w:rsidRPr="00AA0C52">
              <w:rPr>
                <w:rFonts w:ascii="Times New Roman" w:hAnsi="Times New Roman" w:cs="Times New Roman"/>
                <w:b/>
                <w:bCs/>
                <w:sz w:val="28"/>
                <w:szCs w:val="28"/>
              </w:rPr>
              <w:t xml:space="preserve"> A, Delgado L.</w:t>
            </w:r>
            <w:r w:rsidRPr="00AA0C52">
              <w:rPr>
                <w:rFonts w:ascii="Times New Roman" w:hAnsi="Times New Roman" w:cs="Times New Roman"/>
                <w:bCs/>
                <w:sz w:val="28"/>
                <w:szCs w:val="28"/>
              </w:rPr>
              <w:t xml:space="preserve"> The immune response to SARS-CoV-2 and COVID-19 immunopathology - Current perspectives.</w:t>
            </w:r>
            <w:r w:rsidRPr="00AA0C52">
              <w:rPr>
                <w:rFonts w:ascii="Times New Roman" w:hAnsi="Times New Roman" w:cs="Times New Roman"/>
                <w:bCs/>
                <w:i/>
                <w:sz w:val="28"/>
                <w:szCs w:val="28"/>
              </w:rPr>
              <w:t xml:space="preserve"> </w:t>
            </w:r>
            <w:proofErr w:type="spellStart"/>
            <w:r w:rsidRPr="00AA0C52">
              <w:rPr>
                <w:rFonts w:ascii="Times New Roman" w:hAnsi="Times New Roman" w:cs="Times New Roman"/>
                <w:bCs/>
                <w:i/>
                <w:sz w:val="28"/>
                <w:szCs w:val="28"/>
                <w:lang w:val="ru-RU"/>
              </w:rPr>
              <w:t>Pulmonology</w:t>
            </w:r>
            <w:proofErr w:type="spellEnd"/>
            <w:r w:rsidRPr="00AA0C52">
              <w:rPr>
                <w:rFonts w:ascii="Times New Roman" w:hAnsi="Times New Roman" w:cs="Times New Roman"/>
                <w:bCs/>
                <w:i/>
                <w:sz w:val="28"/>
                <w:szCs w:val="28"/>
                <w:lang w:val="ru-RU"/>
              </w:rPr>
              <w:t xml:space="preserve">. 2021 </w:t>
            </w:r>
            <w:proofErr w:type="spellStart"/>
            <w:r w:rsidRPr="00AA0C52">
              <w:rPr>
                <w:rFonts w:ascii="Times New Roman" w:hAnsi="Times New Roman" w:cs="Times New Roman"/>
                <w:bCs/>
                <w:i/>
                <w:sz w:val="28"/>
                <w:szCs w:val="28"/>
                <w:lang w:val="ru-RU"/>
              </w:rPr>
              <w:t>Sep-Oct</w:t>
            </w:r>
            <w:proofErr w:type="spellEnd"/>
            <w:r w:rsidRPr="00AA0C52">
              <w:rPr>
                <w:rFonts w:ascii="Times New Roman" w:hAnsi="Times New Roman" w:cs="Times New Roman"/>
                <w:bCs/>
                <w:i/>
                <w:sz w:val="28"/>
                <w:szCs w:val="28"/>
                <w:lang w:val="ru-RU"/>
              </w:rPr>
              <w:t xml:space="preserve">, 27(5), </w:t>
            </w:r>
            <w:proofErr w:type="spellStart"/>
            <w:r w:rsidRPr="00AA0C52">
              <w:rPr>
                <w:rFonts w:ascii="Times New Roman" w:hAnsi="Times New Roman" w:cs="Times New Roman"/>
                <w:bCs/>
                <w:i/>
                <w:sz w:val="28"/>
                <w:szCs w:val="28"/>
                <w:lang w:val="ru-RU"/>
              </w:rPr>
              <w:t>pp</w:t>
            </w:r>
            <w:proofErr w:type="spellEnd"/>
            <w:r w:rsidRPr="00AA0C52">
              <w:rPr>
                <w:rFonts w:ascii="Times New Roman" w:hAnsi="Times New Roman" w:cs="Times New Roman"/>
                <w:bCs/>
                <w:i/>
                <w:sz w:val="28"/>
                <w:szCs w:val="28"/>
                <w:lang w:val="ru-RU"/>
              </w:rPr>
              <w:t>. 423-437.</w:t>
            </w:r>
          </w:p>
        </w:tc>
        <w:tc>
          <w:tcPr>
            <w:tcW w:w="3702" w:type="dxa"/>
            <w:tcBorders>
              <w:top w:val="single" w:sz="4" w:space="0" w:color="000000"/>
              <w:left w:val="single" w:sz="4" w:space="0" w:color="000000"/>
              <w:bottom w:val="single" w:sz="4" w:space="0" w:color="000000"/>
              <w:right w:val="single" w:sz="4" w:space="0" w:color="000000"/>
            </w:tcBorders>
          </w:tcPr>
          <w:p w14:paraId="2CA1587C" w14:textId="77777777" w:rsidR="00AA0C52" w:rsidRPr="00AA0C52" w:rsidRDefault="00AA0C52" w:rsidP="00AA0C52">
            <w:pPr>
              <w:jc w:val="both"/>
              <w:rPr>
                <w:rFonts w:ascii="Times New Roman" w:hAnsi="Times New Roman" w:cs="Times New Roman"/>
                <w:bCs/>
                <w:sz w:val="28"/>
                <w:szCs w:val="28"/>
                <w:lang w:val="ru-RU"/>
              </w:rPr>
            </w:pPr>
            <w:r w:rsidRPr="00AA0C52">
              <w:rPr>
                <w:rFonts w:ascii="Times New Roman" w:hAnsi="Times New Roman" w:cs="Times New Roman"/>
                <w:bCs/>
                <w:sz w:val="28"/>
                <w:szCs w:val="28"/>
                <w:lang w:val="ru-RU"/>
              </w:rPr>
              <w:t>-</w:t>
            </w:r>
          </w:p>
        </w:tc>
        <w:tc>
          <w:tcPr>
            <w:tcW w:w="3701" w:type="dxa"/>
            <w:tcBorders>
              <w:top w:val="single" w:sz="4" w:space="0" w:color="000000"/>
              <w:left w:val="single" w:sz="4" w:space="0" w:color="000000"/>
              <w:bottom w:val="single" w:sz="4" w:space="0" w:color="000000"/>
              <w:right w:val="single" w:sz="4" w:space="0" w:color="000000"/>
            </w:tcBorders>
          </w:tcPr>
          <w:p w14:paraId="44CC658A" w14:textId="77777777" w:rsidR="00AA0C52" w:rsidRPr="00AA0C52" w:rsidRDefault="00AA0C52" w:rsidP="00AA0C52">
            <w:pPr>
              <w:jc w:val="both"/>
              <w:rPr>
                <w:rFonts w:ascii="Times New Roman" w:hAnsi="Times New Roman" w:cs="Times New Roman"/>
                <w:bCs/>
                <w:sz w:val="28"/>
                <w:szCs w:val="28"/>
                <w:lang w:val="ru-RU"/>
              </w:rPr>
            </w:pPr>
            <w:r w:rsidRPr="00AA0C52">
              <w:rPr>
                <w:rFonts w:ascii="Times New Roman" w:hAnsi="Times New Roman" w:cs="Times New Roman"/>
                <w:bCs/>
                <w:sz w:val="28"/>
                <w:szCs w:val="28"/>
                <w:lang w:val="ru-RU"/>
              </w:rPr>
              <w:t xml:space="preserve"> </w:t>
            </w:r>
            <w:proofErr w:type="gramStart"/>
            <w:r w:rsidRPr="00AA0C52">
              <w:rPr>
                <w:rFonts w:ascii="Times New Roman" w:hAnsi="Times New Roman" w:cs="Times New Roman"/>
                <w:bCs/>
                <w:sz w:val="28"/>
                <w:szCs w:val="28"/>
                <w:lang w:val="ru-RU"/>
              </w:rPr>
              <w:t>doi:10.1016/j.pulmoe.2021.03.008</w:t>
            </w:r>
            <w:proofErr w:type="gramEnd"/>
            <w:r w:rsidRPr="00AA0C52">
              <w:rPr>
                <w:rFonts w:ascii="Times New Roman" w:hAnsi="Times New Roman" w:cs="Times New Roman"/>
                <w:bCs/>
                <w:sz w:val="28"/>
                <w:szCs w:val="28"/>
                <w:lang w:val="ru-RU"/>
              </w:rPr>
              <w:t xml:space="preserve">. </w:t>
            </w:r>
          </w:p>
        </w:tc>
      </w:tr>
      <w:tr w:rsidR="00AA0C52" w:rsidRPr="00AA0C52" w14:paraId="2B2751D6" w14:textId="77777777" w:rsidTr="00E161CC">
        <w:trPr>
          <w:trHeight w:val="360"/>
        </w:trPr>
        <w:tc>
          <w:tcPr>
            <w:tcW w:w="3702" w:type="dxa"/>
            <w:tcBorders>
              <w:top w:val="single" w:sz="4" w:space="0" w:color="000000"/>
              <w:left w:val="single" w:sz="4" w:space="0" w:color="000000"/>
              <w:bottom w:val="single" w:sz="4" w:space="0" w:color="000000"/>
              <w:right w:val="single" w:sz="4" w:space="0" w:color="000000"/>
            </w:tcBorders>
          </w:tcPr>
          <w:p w14:paraId="33B07A13" w14:textId="77777777" w:rsidR="00AA0C52" w:rsidRPr="00AA0C52" w:rsidRDefault="00AA0C52" w:rsidP="00AA0C52">
            <w:pPr>
              <w:jc w:val="both"/>
              <w:rPr>
                <w:rFonts w:ascii="Times New Roman" w:hAnsi="Times New Roman" w:cs="Times New Roman"/>
                <w:bCs/>
                <w:sz w:val="28"/>
                <w:szCs w:val="28"/>
                <w:lang w:val="ru-RU"/>
              </w:rPr>
            </w:pPr>
            <w:r w:rsidRPr="00AA0C52">
              <w:rPr>
                <w:rFonts w:ascii="Times New Roman" w:hAnsi="Times New Roman" w:cs="Times New Roman"/>
                <w:bCs/>
                <w:sz w:val="28"/>
                <w:szCs w:val="28"/>
                <w:lang w:val="ru-RU"/>
              </w:rPr>
              <w:t>4</w:t>
            </w:r>
          </w:p>
        </w:tc>
        <w:tc>
          <w:tcPr>
            <w:tcW w:w="3702" w:type="dxa"/>
            <w:tcBorders>
              <w:top w:val="single" w:sz="4" w:space="0" w:color="000000"/>
              <w:left w:val="single" w:sz="4" w:space="0" w:color="000000"/>
              <w:bottom w:val="single" w:sz="4" w:space="0" w:color="000000"/>
              <w:right w:val="single" w:sz="4" w:space="0" w:color="000000"/>
            </w:tcBorders>
          </w:tcPr>
          <w:p w14:paraId="1447F276" w14:textId="77777777" w:rsidR="00AA0C52" w:rsidRPr="00AA0C52" w:rsidRDefault="00AA0C52" w:rsidP="00AA0C52">
            <w:pPr>
              <w:jc w:val="both"/>
              <w:rPr>
                <w:rFonts w:ascii="Times New Roman" w:hAnsi="Times New Roman" w:cs="Times New Roman"/>
                <w:bCs/>
                <w:sz w:val="28"/>
                <w:szCs w:val="28"/>
                <w:lang w:val="ru-RU"/>
              </w:rPr>
            </w:pPr>
            <w:proofErr w:type="spellStart"/>
            <w:r w:rsidRPr="00AA0C52">
              <w:rPr>
                <w:rFonts w:ascii="Times New Roman" w:hAnsi="Times New Roman" w:cs="Times New Roman"/>
                <w:b/>
                <w:bCs/>
                <w:sz w:val="28"/>
                <w:szCs w:val="28"/>
              </w:rPr>
              <w:t>Borczuk</w:t>
            </w:r>
            <w:proofErr w:type="spellEnd"/>
            <w:r w:rsidRPr="00AA0C52">
              <w:rPr>
                <w:rFonts w:ascii="Times New Roman" w:hAnsi="Times New Roman" w:cs="Times New Roman"/>
                <w:b/>
                <w:bCs/>
                <w:sz w:val="28"/>
                <w:szCs w:val="28"/>
              </w:rPr>
              <w:t xml:space="preserve">, A.C., </w:t>
            </w:r>
            <w:proofErr w:type="spellStart"/>
            <w:r w:rsidRPr="00AA0C52">
              <w:rPr>
                <w:rFonts w:ascii="Times New Roman" w:hAnsi="Times New Roman" w:cs="Times New Roman"/>
                <w:b/>
                <w:bCs/>
                <w:sz w:val="28"/>
                <w:szCs w:val="28"/>
              </w:rPr>
              <w:t>Yantiss</w:t>
            </w:r>
            <w:proofErr w:type="spellEnd"/>
            <w:r w:rsidRPr="00AA0C52">
              <w:rPr>
                <w:rFonts w:ascii="Times New Roman" w:hAnsi="Times New Roman" w:cs="Times New Roman"/>
                <w:b/>
                <w:bCs/>
                <w:sz w:val="28"/>
                <w:szCs w:val="28"/>
              </w:rPr>
              <w:t>, R.K.</w:t>
            </w:r>
            <w:r w:rsidRPr="00AA0C52">
              <w:rPr>
                <w:rFonts w:ascii="Times New Roman" w:hAnsi="Times New Roman" w:cs="Times New Roman"/>
                <w:bCs/>
                <w:sz w:val="28"/>
                <w:szCs w:val="28"/>
              </w:rPr>
              <w:t xml:space="preserve"> The pathogenesis of coronavirus-19 disease. </w:t>
            </w:r>
            <w:r w:rsidRPr="00AA0C52">
              <w:rPr>
                <w:rFonts w:ascii="Times New Roman" w:hAnsi="Times New Roman" w:cs="Times New Roman"/>
                <w:bCs/>
                <w:i/>
                <w:sz w:val="28"/>
                <w:szCs w:val="28"/>
                <w:lang w:val="ru-RU"/>
              </w:rPr>
              <w:t xml:space="preserve">J </w:t>
            </w:r>
            <w:proofErr w:type="spellStart"/>
            <w:r w:rsidRPr="00AA0C52">
              <w:rPr>
                <w:rFonts w:ascii="Times New Roman" w:hAnsi="Times New Roman" w:cs="Times New Roman"/>
                <w:bCs/>
                <w:i/>
                <w:sz w:val="28"/>
                <w:szCs w:val="28"/>
                <w:lang w:val="ru-RU"/>
              </w:rPr>
              <w:t>Biomed</w:t>
            </w:r>
            <w:proofErr w:type="spellEnd"/>
            <w:r w:rsidRPr="00AA0C52">
              <w:rPr>
                <w:rFonts w:ascii="Times New Roman" w:hAnsi="Times New Roman" w:cs="Times New Roman"/>
                <w:bCs/>
                <w:i/>
                <w:sz w:val="28"/>
                <w:szCs w:val="28"/>
                <w:lang w:val="ru-RU"/>
              </w:rPr>
              <w:t xml:space="preserve"> </w:t>
            </w:r>
            <w:proofErr w:type="spellStart"/>
            <w:r w:rsidRPr="00AA0C52">
              <w:rPr>
                <w:rFonts w:ascii="Times New Roman" w:hAnsi="Times New Roman" w:cs="Times New Roman"/>
                <w:bCs/>
                <w:i/>
                <w:sz w:val="28"/>
                <w:szCs w:val="28"/>
                <w:lang w:val="ru-RU"/>
              </w:rPr>
              <w:t>Sci</w:t>
            </w:r>
            <w:proofErr w:type="spellEnd"/>
            <w:r w:rsidRPr="00AA0C52">
              <w:rPr>
                <w:rFonts w:ascii="Times New Roman" w:hAnsi="Times New Roman" w:cs="Times New Roman"/>
                <w:bCs/>
                <w:i/>
                <w:sz w:val="28"/>
                <w:szCs w:val="28"/>
                <w:lang w:val="ru-RU"/>
              </w:rPr>
              <w:t xml:space="preserve">, 2022, 29, p. 87 </w:t>
            </w:r>
          </w:p>
        </w:tc>
        <w:tc>
          <w:tcPr>
            <w:tcW w:w="3702" w:type="dxa"/>
            <w:tcBorders>
              <w:top w:val="single" w:sz="4" w:space="0" w:color="000000"/>
              <w:left w:val="single" w:sz="4" w:space="0" w:color="000000"/>
              <w:bottom w:val="single" w:sz="4" w:space="0" w:color="000000"/>
              <w:right w:val="single" w:sz="4" w:space="0" w:color="000000"/>
            </w:tcBorders>
          </w:tcPr>
          <w:p w14:paraId="272D5E41" w14:textId="77777777" w:rsidR="00AA0C52" w:rsidRPr="00AA0C52" w:rsidRDefault="00AA0C52" w:rsidP="00AA0C52">
            <w:pPr>
              <w:jc w:val="both"/>
              <w:rPr>
                <w:rFonts w:ascii="Times New Roman" w:hAnsi="Times New Roman" w:cs="Times New Roman"/>
                <w:bCs/>
                <w:sz w:val="28"/>
                <w:szCs w:val="28"/>
                <w:lang w:val="ru-RU"/>
              </w:rPr>
            </w:pPr>
            <w:r w:rsidRPr="00AA0C52">
              <w:rPr>
                <w:rFonts w:ascii="Times New Roman" w:hAnsi="Times New Roman" w:cs="Times New Roman"/>
                <w:bCs/>
                <w:sz w:val="28"/>
                <w:szCs w:val="28"/>
                <w:lang w:val="ru-RU"/>
              </w:rPr>
              <w:t>-</w:t>
            </w:r>
          </w:p>
        </w:tc>
        <w:tc>
          <w:tcPr>
            <w:tcW w:w="3701" w:type="dxa"/>
            <w:tcBorders>
              <w:top w:val="single" w:sz="4" w:space="0" w:color="000000"/>
              <w:left w:val="single" w:sz="4" w:space="0" w:color="000000"/>
              <w:bottom w:val="single" w:sz="4" w:space="0" w:color="000000"/>
              <w:right w:val="single" w:sz="4" w:space="0" w:color="000000"/>
            </w:tcBorders>
          </w:tcPr>
          <w:p w14:paraId="12859EBC" w14:textId="77777777" w:rsidR="00AA0C52" w:rsidRPr="00AA0C52" w:rsidRDefault="00AA0C52" w:rsidP="00AA0C52">
            <w:pPr>
              <w:jc w:val="both"/>
              <w:rPr>
                <w:rFonts w:ascii="Times New Roman" w:hAnsi="Times New Roman" w:cs="Times New Roman"/>
                <w:bCs/>
                <w:sz w:val="28"/>
                <w:szCs w:val="28"/>
                <w:lang w:val="ru-RU"/>
              </w:rPr>
            </w:pPr>
            <w:r w:rsidRPr="00AA0C52">
              <w:rPr>
                <w:rFonts w:ascii="Times New Roman" w:hAnsi="Times New Roman" w:cs="Times New Roman"/>
                <w:bCs/>
                <w:sz w:val="28"/>
                <w:szCs w:val="28"/>
                <w:lang w:val="ru-RU"/>
              </w:rPr>
              <w:t>https://doi.org/10.1186/s12929-022-00872-53</w:t>
            </w:r>
          </w:p>
        </w:tc>
      </w:tr>
      <w:tr w:rsidR="00AA0C52" w:rsidRPr="00AA0C52" w14:paraId="62DBE91D" w14:textId="77777777" w:rsidTr="00E161CC">
        <w:trPr>
          <w:trHeight w:val="360"/>
        </w:trPr>
        <w:tc>
          <w:tcPr>
            <w:tcW w:w="3702" w:type="dxa"/>
            <w:tcBorders>
              <w:top w:val="single" w:sz="4" w:space="0" w:color="000000"/>
              <w:left w:val="single" w:sz="4" w:space="0" w:color="000000"/>
              <w:bottom w:val="single" w:sz="4" w:space="0" w:color="000000"/>
              <w:right w:val="single" w:sz="4" w:space="0" w:color="000000"/>
            </w:tcBorders>
          </w:tcPr>
          <w:p w14:paraId="1E7B59C8" w14:textId="77777777" w:rsidR="00AA0C52" w:rsidRPr="00AA0C52" w:rsidRDefault="00AA0C52" w:rsidP="00AA0C52">
            <w:pPr>
              <w:jc w:val="both"/>
              <w:rPr>
                <w:rFonts w:ascii="Times New Roman" w:hAnsi="Times New Roman" w:cs="Times New Roman"/>
                <w:bCs/>
                <w:sz w:val="28"/>
                <w:szCs w:val="28"/>
                <w:lang w:val="ru-RU"/>
              </w:rPr>
            </w:pPr>
            <w:r w:rsidRPr="00AA0C52">
              <w:rPr>
                <w:rFonts w:ascii="Times New Roman" w:hAnsi="Times New Roman" w:cs="Times New Roman"/>
                <w:bCs/>
                <w:sz w:val="28"/>
                <w:szCs w:val="28"/>
                <w:lang w:val="ru-RU"/>
              </w:rPr>
              <w:t>5</w:t>
            </w:r>
          </w:p>
        </w:tc>
        <w:tc>
          <w:tcPr>
            <w:tcW w:w="3702" w:type="dxa"/>
            <w:tcBorders>
              <w:top w:val="single" w:sz="4" w:space="0" w:color="000000"/>
              <w:left w:val="single" w:sz="4" w:space="0" w:color="000000"/>
              <w:bottom w:val="single" w:sz="4" w:space="0" w:color="000000"/>
              <w:right w:val="single" w:sz="4" w:space="0" w:color="000000"/>
            </w:tcBorders>
          </w:tcPr>
          <w:p w14:paraId="7D301BBA" w14:textId="77777777" w:rsidR="00AA0C52" w:rsidRPr="00AA0C52" w:rsidRDefault="00AA0C52" w:rsidP="00AA0C52">
            <w:pPr>
              <w:jc w:val="both"/>
              <w:rPr>
                <w:rFonts w:ascii="Times New Roman" w:hAnsi="Times New Roman" w:cs="Times New Roman"/>
                <w:bCs/>
                <w:sz w:val="28"/>
                <w:szCs w:val="28"/>
                <w:lang w:val="ru-RU"/>
              </w:rPr>
            </w:pPr>
            <w:r w:rsidRPr="00AA0C52">
              <w:rPr>
                <w:rFonts w:ascii="Times New Roman" w:hAnsi="Times New Roman" w:cs="Times New Roman"/>
                <w:b/>
                <w:bCs/>
                <w:sz w:val="28"/>
                <w:szCs w:val="28"/>
              </w:rPr>
              <w:t xml:space="preserve">Chang T, Yang J, Deng H, Chen D, Yang X, Tang ZH. </w:t>
            </w:r>
            <w:r w:rsidRPr="00AA0C52">
              <w:rPr>
                <w:rFonts w:ascii="Times New Roman" w:hAnsi="Times New Roman" w:cs="Times New Roman"/>
                <w:bCs/>
                <w:sz w:val="28"/>
                <w:szCs w:val="28"/>
              </w:rPr>
              <w:t xml:space="preserve">Depletion and Dysfunction of Dendritic Cells: Understanding SARS-CoV-2 Infection. </w:t>
            </w:r>
            <w:proofErr w:type="spellStart"/>
            <w:r w:rsidRPr="00AA0C52">
              <w:rPr>
                <w:rFonts w:ascii="Times New Roman" w:hAnsi="Times New Roman" w:cs="Times New Roman"/>
                <w:bCs/>
                <w:i/>
                <w:sz w:val="28"/>
                <w:szCs w:val="28"/>
                <w:lang w:val="ru-RU"/>
              </w:rPr>
              <w:t>Front</w:t>
            </w:r>
            <w:proofErr w:type="spellEnd"/>
            <w:r w:rsidRPr="00AA0C52">
              <w:rPr>
                <w:rFonts w:ascii="Times New Roman" w:hAnsi="Times New Roman" w:cs="Times New Roman"/>
                <w:bCs/>
                <w:i/>
                <w:sz w:val="28"/>
                <w:szCs w:val="28"/>
                <w:lang w:val="ru-RU"/>
              </w:rPr>
              <w:t xml:space="preserve"> </w:t>
            </w:r>
            <w:proofErr w:type="spellStart"/>
            <w:r w:rsidRPr="00AA0C52">
              <w:rPr>
                <w:rFonts w:ascii="Times New Roman" w:hAnsi="Times New Roman" w:cs="Times New Roman"/>
                <w:bCs/>
                <w:i/>
                <w:sz w:val="28"/>
                <w:szCs w:val="28"/>
                <w:lang w:val="ru-RU"/>
              </w:rPr>
              <w:t>Immunol</w:t>
            </w:r>
            <w:proofErr w:type="spellEnd"/>
            <w:r w:rsidRPr="00AA0C52">
              <w:rPr>
                <w:rFonts w:ascii="Times New Roman" w:hAnsi="Times New Roman" w:cs="Times New Roman"/>
                <w:bCs/>
                <w:i/>
                <w:sz w:val="28"/>
                <w:szCs w:val="28"/>
                <w:lang w:val="ru-RU"/>
              </w:rPr>
              <w:t xml:space="preserve">, 2022, </w:t>
            </w:r>
            <w:proofErr w:type="spellStart"/>
            <w:r w:rsidRPr="00AA0C52">
              <w:rPr>
                <w:rFonts w:ascii="Times New Roman" w:hAnsi="Times New Roman" w:cs="Times New Roman"/>
                <w:bCs/>
                <w:i/>
                <w:sz w:val="28"/>
                <w:szCs w:val="28"/>
                <w:lang w:val="ru-RU"/>
              </w:rPr>
              <w:t>Feb</w:t>
            </w:r>
            <w:proofErr w:type="spellEnd"/>
            <w:r w:rsidRPr="00AA0C52">
              <w:rPr>
                <w:rFonts w:ascii="Times New Roman" w:hAnsi="Times New Roman" w:cs="Times New Roman"/>
                <w:bCs/>
                <w:i/>
                <w:sz w:val="28"/>
                <w:szCs w:val="28"/>
                <w:lang w:val="ru-RU"/>
              </w:rPr>
              <w:t xml:space="preserve"> 21, 13, p. 843342.</w:t>
            </w:r>
          </w:p>
        </w:tc>
        <w:tc>
          <w:tcPr>
            <w:tcW w:w="3702" w:type="dxa"/>
            <w:tcBorders>
              <w:top w:val="single" w:sz="4" w:space="0" w:color="000000"/>
              <w:left w:val="single" w:sz="4" w:space="0" w:color="000000"/>
              <w:bottom w:val="single" w:sz="4" w:space="0" w:color="000000"/>
              <w:right w:val="single" w:sz="4" w:space="0" w:color="000000"/>
            </w:tcBorders>
          </w:tcPr>
          <w:p w14:paraId="39A4B91D" w14:textId="77777777" w:rsidR="00AA0C52" w:rsidRPr="00AA0C52" w:rsidRDefault="00AA0C52" w:rsidP="00AA0C52">
            <w:pPr>
              <w:jc w:val="both"/>
              <w:rPr>
                <w:rFonts w:ascii="Times New Roman" w:hAnsi="Times New Roman" w:cs="Times New Roman"/>
                <w:bCs/>
                <w:sz w:val="28"/>
                <w:szCs w:val="28"/>
                <w:lang w:val="ru-RU"/>
              </w:rPr>
            </w:pPr>
            <w:r w:rsidRPr="00AA0C52">
              <w:rPr>
                <w:rFonts w:ascii="Times New Roman" w:hAnsi="Times New Roman" w:cs="Times New Roman"/>
                <w:bCs/>
                <w:sz w:val="28"/>
                <w:szCs w:val="28"/>
                <w:lang w:val="ru-RU"/>
              </w:rPr>
              <w:t>-</w:t>
            </w:r>
          </w:p>
        </w:tc>
        <w:tc>
          <w:tcPr>
            <w:tcW w:w="3701" w:type="dxa"/>
            <w:tcBorders>
              <w:top w:val="single" w:sz="4" w:space="0" w:color="000000"/>
              <w:left w:val="single" w:sz="4" w:space="0" w:color="000000"/>
              <w:bottom w:val="single" w:sz="4" w:space="0" w:color="000000"/>
              <w:right w:val="single" w:sz="4" w:space="0" w:color="000000"/>
            </w:tcBorders>
          </w:tcPr>
          <w:p w14:paraId="7F5E61D3" w14:textId="77777777" w:rsidR="00AA0C52" w:rsidRPr="00AA0C52" w:rsidRDefault="00AA0C52" w:rsidP="00AA0C52">
            <w:pPr>
              <w:jc w:val="both"/>
              <w:rPr>
                <w:rFonts w:ascii="Times New Roman" w:hAnsi="Times New Roman" w:cs="Times New Roman"/>
                <w:bCs/>
                <w:sz w:val="28"/>
                <w:szCs w:val="28"/>
                <w:lang w:val="ru-RU"/>
              </w:rPr>
            </w:pPr>
            <w:proofErr w:type="spellStart"/>
            <w:r w:rsidRPr="00AA0C52">
              <w:rPr>
                <w:rFonts w:ascii="Times New Roman" w:hAnsi="Times New Roman" w:cs="Times New Roman"/>
                <w:bCs/>
                <w:sz w:val="28"/>
                <w:szCs w:val="28"/>
                <w:lang w:val="ru-RU"/>
              </w:rPr>
              <w:t>doi</w:t>
            </w:r>
            <w:proofErr w:type="spellEnd"/>
            <w:r w:rsidRPr="00AA0C52">
              <w:rPr>
                <w:rFonts w:ascii="Times New Roman" w:hAnsi="Times New Roman" w:cs="Times New Roman"/>
                <w:bCs/>
                <w:sz w:val="28"/>
                <w:szCs w:val="28"/>
                <w:lang w:val="ru-RU"/>
              </w:rPr>
              <w:t>: 10.3389/fimmu.2022.843342</w:t>
            </w:r>
          </w:p>
        </w:tc>
      </w:tr>
      <w:tr w:rsidR="00AA0C52" w:rsidRPr="00AA0C52" w14:paraId="70E99530" w14:textId="77777777" w:rsidTr="00E161CC">
        <w:trPr>
          <w:trHeight w:val="360"/>
        </w:trPr>
        <w:tc>
          <w:tcPr>
            <w:tcW w:w="3702" w:type="dxa"/>
            <w:tcBorders>
              <w:top w:val="single" w:sz="4" w:space="0" w:color="000000"/>
              <w:left w:val="single" w:sz="4" w:space="0" w:color="000000"/>
              <w:bottom w:val="single" w:sz="4" w:space="0" w:color="000000"/>
              <w:right w:val="single" w:sz="4" w:space="0" w:color="000000"/>
            </w:tcBorders>
          </w:tcPr>
          <w:p w14:paraId="298AFB57" w14:textId="77777777" w:rsidR="00AA0C52" w:rsidRPr="00AA0C52" w:rsidRDefault="00AA0C52" w:rsidP="00AA0C52">
            <w:pPr>
              <w:jc w:val="both"/>
              <w:rPr>
                <w:rFonts w:ascii="Times New Roman" w:hAnsi="Times New Roman" w:cs="Times New Roman"/>
                <w:bCs/>
                <w:sz w:val="28"/>
                <w:szCs w:val="28"/>
                <w:lang w:val="ru-RU"/>
              </w:rPr>
            </w:pPr>
            <w:r w:rsidRPr="00AA0C52">
              <w:rPr>
                <w:rFonts w:ascii="Times New Roman" w:hAnsi="Times New Roman" w:cs="Times New Roman"/>
                <w:bCs/>
                <w:sz w:val="28"/>
                <w:szCs w:val="28"/>
                <w:lang w:val="ru-RU"/>
              </w:rPr>
              <w:lastRenderedPageBreak/>
              <w:t>6</w:t>
            </w:r>
          </w:p>
        </w:tc>
        <w:tc>
          <w:tcPr>
            <w:tcW w:w="3702" w:type="dxa"/>
            <w:tcBorders>
              <w:top w:val="single" w:sz="4" w:space="0" w:color="000000"/>
              <w:left w:val="single" w:sz="4" w:space="0" w:color="000000"/>
              <w:bottom w:val="single" w:sz="4" w:space="0" w:color="000000"/>
              <w:right w:val="single" w:sz="4" w:space="0" w:color="000000"/>
            </w:tcBorders>
          </w:tcPr>
          <w:p w14:paraId="53D91178" w14:textId="77777777" w:rsidR="00AA0C52" w:rsidRPr="00AA0C52" w:rsidRDefault="00AA0C52" w:rsidP="00AA0C52">
            <w:pPr>
              <w:jc w:val="both"/>
              <w:rPr>
                <w:rFonts w:ascii="Times New Roman" w:hAnsi="Times New Roman" w:cs="Times New Roman"/>
                <w:bCs/>
                <w:sz w:val="28"/>
                <w:szCs w:val="28"/>
                <w:lang w:val="ru-RU"/>
              </w:rPr>
            </w:pPr>
            <w:proofErr w:type="spellStart"/>
            <w:r w:rsidRPr="00AA0C52">
              <w:rPr>
                <w:rFonts w:ascii="Times New Roman" w:hAnsi="Times New Roman" w:cs="Times New Roman"/>
                <w:b/>
                <w:bCs/>
                <w:sz w:val="28"/>
                <w:szCs w:val="28"/>
              </w:rPr>
              <w:t>Ghizlane</w:t>
            </w:r>
            <w:proofErr w:type="spellEnd"/>
            <w:r w:rsidRPr="00AA0C52">
              <w:rPr>
                <w:rFonts w:ascii="Times New Roman" w:hAnsi="Times New Roman" w:cs="Times New Roman"/>
                <w:b/>
                <w:bCs/>
                <w:sz w:val="28"/>
                <w:szCs w:val="28"/>
              </w:rPr>
              <w:t xml:space="preserve"> EA, </w:t>
            </w:r>
            <w:proofErr w:type="spellStart"/>
            <w:r w:rsidRPr="00AA0C52">
              <w:rPr>
                <w:rFonts w:ascii="Times New Roman" w:hAnsi="Times New Roman" w:cs="Times New Roman"/>
                <w:b/>
                <w:bCs/>
                <w:sz w:val="28"/>
                <w:szCs w:val="28"/>
              </w:rPr>
              <w:t>Manal</w:t>
            </w:r>
            <w:proofErr w:type="spellEnd"/>
            <w:r w:rsidRPr="00AA0C52">
              <w:rPr>
                <w:rFonts w:ascii="Times New Roman" w:hAnsi="Times New Roman" w:cs="Times New Roman"/>
                <w:b/>
                <w:bCs/>
                <w:sz w:val="28"/>
                <w:szCs w:val="28"/>
              </w:rPr>
              <w:t xml:space="preserve"> M, </w:t>
            </w:r>
            <w:proofErr w:type="spellStart"/>
            <w:r w:rsidRPr="00AA0C52">
              <w:rPr>
                <w:rFonts w:ascii="Times New Roman" w:hAnsi="Times New Roman" w:cs="Times New Roman"/>
                <w:b/>
                <w:bCs/>
                <w:sz w:val="28"/>
                <w:szCs w:val="28"/>
              </w:rPr>
              <w:t>Abderrahim</w:t>
            </w:r>
            <w:proofErr w:type="spellEnd"/>
            <w:r w:rsidRPr="00AA0C52">
              <w:rPr>
                <w:rFonts w:ascii="Times New Roman" w:hAnsi="Times New Roman" w:cs="Times New Roman"/>
                <w:b/>
                <w:bCs/>
                <w:sz w:val="28"/>
                <w:szCs w:val="28"/>
              </w:rPr>
              <w:t xml:space="preserve"> EK, </w:t>
            </w:r>
            <w:proofErr w:type="spellStart"/>
            <w:r w:rsidRPr="00AA0C52">
              <w:rPr>
                <w:rFonts w:ascii="Times New Roman" w:hAnsi="Times New Roman" w:cs="Times New Roman"/>
                <w:b/>
                <w:bCs/>
                <w:sz w:val="28"/>
                <w:szCs w:val="28"/>
              </w:rPr>
              <w:t>Abdelilah</w:t>
            </w:r>
            <w:proofErr w:type="spellEnd"/>
            <w:r w:rsidRPr="00AA0C52">
              <w:rPr>
                <w:rFonts w:ascii="Times New Roman" w:hAnsi="Times New Roman" w:cs="Times New Roman"/>
                <w:b/>
                <w:bCs/>
                <w:sz w:val="28"/>
                <w:szCs w:val="28"/>
              </w:rPr>
              <w:t xml:space="preserve"> E, Mohammed M, </w:t>
            </w:r>
            <w:proofErr w:type="spellStart"/>
            <w:r w:rsidRPr="00AA0C52">
              <w:rPr>
                <w:rFonts w:ascii="Times New Roman" w:hAnsi="Times New Roman" w:cs="Times New Roman"/>
                <w:b/>
                <w:bCs/>
                <w:sz w:val="28"/>
                <w:szCs w:val="28"/>
              </w:rPr>
              <w:t>Rajae</w:t>
            </w:r>
            <w:proofErr w:type="spellEnd"/>
            <w:r w:rsidRPr="00AA0C52">
              <w:rPr>
                <w:rFonts w:ascii="Times New Roman" w:hAnsi="Times New Roman" w:cs="Times New Roman"/>
                <w:b/>
                <w:bCs/>
                <w:sz w:val="28"/>
                <w:szCs w:val="28"/>
              </w:rPr>
              <w:t xml:space="preserve"> A, Amine BM, </w:t>
            </w:r>
            <w:proofErr w:type="spellStart"/>
            <w:r w:rsidRPr="00AA0C52">
              <w:rPr>
                <w:rFonts w:ascii="Times New Roman" w:hAnsi="Times New Roman" w:cs="Times New Roman"/>
                <w:b/>
                <w:bCs/>
                <w:sz w:val="28"/>
                <w:szCs w:val="28"/>
              </w:rPr>
              <w:t>Houssam</w:t>
            </w:r>
            <w:proofErr w:type="spellEnd"/>
            <w:r w:rsidRPr="00AA0C52">
              <w:rPr>
                <w:rFonts w:ascii="Times New Roman" w:hAnsi="Times New Roman" w:cs="Times New Roman"/>
                <w:b/>
                <w:bCs/>
                <w:sz w:val="28"/>
                <w:szCs w:val="28"/>
              </w:rPr>
              <w:t xml:space="preserve"> B, Naima A, </w:t>
            </w:r>
            <w:proofErr w:type="spellStart"/>
            <w:r w:rsidRPr="00AA0C52">
              <w:rPr>
                <w:rFonts w:ascii="Times New Roman" w:hAnsi="Times New Roman" w:cs="Times New Roman"/>
                <w:b/>
                <w:bCs/>
                <w:sz w:val="28"/>
                <w:szCs w:val="28"/>
              </w:rPr>
              <w:t>Brahim</w:t>
            </w:r>
            <w:proofErr w:type="spellEnd"/>
            <w:r w:rsidRPr="00AA0C52">
              <w:rPr>
                <w:rFonts w:ascii="Times New Roman" w:hAnsi="Times New Roman" w:cs="Times New Roman"/>
                <w:b/>
                <w:bCs/>
                <w:sz w:val="28"/>
                <w:szCs w:val="28"/>
              </w:rPr>
              <w:t xml:space="preserve"> H. </w:t>
            </w:r>
            <w:proofErr w:type="spellStart"/>
            <w:r w:rsidRPr="00AA0C52">
              <w:rPr>
                <w:rFonts w:ascii="Times New Roman" w:hAnsi="Times New Roman" w:cs="Times New Roman"/>
                <w:bCs/>
                <w:sz w:val="28"/>
                <w:szCs w:val="28"/>
              </w:rPr>
              <w:t>Lymphopenia</w:t>
            </w:r>
            <w:proofErr w:type="spellEnd"/>
            <w:r w:rsidRPr="00AA0C52">
              <w:rPr>
                <w:rFonts w:ascii="Times New Roman" w:hAnsi="Times New Roman" w:cs="Times New Roman"/>
                <w:bCs/>
                <w:sz w:val="28"/>
                <w:szCs w:val="28"/>
              </w:rPr>
              <w:t xml:space="preserve"> in Covid-19: A single center retrospective study of 589 cases. </w:t>
            </w:r>
            <w:proofErr w:type="spellStart"/>
            <w:r w:rsidRPr="00AA0C52">
              <w:rPr>
                <w:rFonts w:ascii="Times New Roman" w:hAnsi="Times New Roman" w:cs="Times New Roman"/>
                <w:bCs/>
                <w:i/>
                <w:sz w:val="28"/>
                <w:szCs w:val="28"/>
                <w:lang w:val="ru-RU"/>
              </w:rPr>
              <w:t>Ann</w:t>
            </w:r>
            <w:proofErr w:type="spellEnd"/>
            <w:r w:rsidRPr="00AA0C52">
              <w:rPr>
                <w:rFonts w:ascii="Times New Roman" w:hAnsi="Times New Roman" w:cs="Times New Roman"/>
                <w:bCs/>
                <w:i/>
                <w:sz w:val="28"/>
                <w:szCs w:val="28"/>
                <w:lang w:val="ru-RU"/>
              </w:rPr>
              <w:t xml:space="preserve"> </w:t>
            </w:r>
            <w:proofErr w:type="spellStart"/>
            <w:r w:rsidRPr="00AA0C52">
              <w:rPr>
                <w:rFonts w:ascii="Times New Roman" w:hAnsi="Times New Roman" w:cs="Times New Roman"/>
                <w:bCs/>
                <w:i/>
                <w:sz w:val="28"/>
                <w:szCs w:val="28"/>
                <w:lang w:val="ru-RU"/>
              </w:rPr>
              <w:t>Med</w:t>
            </w:r>
            <w:proofErr w:type="spellEnd"/>
            <w:r w:rsidRPr="00AA0C52">
              <w:rPr>
                <w:rFonts w:ascii="Times New Roman" w:hAnsi="Times New Roman" w:cs="Times New Roman"/>
                <w:bCs/>
                <w:i/>
                <w:sz w:val="28"/>
                <w:szCs w:val="28"/>
                <w:lang w:val="ru-RU"/>
              </w:rPr>
              <w:t xml:space="preserve"> </w:t>
            </w:r>
            <w:proofErr w:type="spellStart"/>
            <w:r w:rsidRPr="00AA0C52">
              <w:rPr>
                <w:rFonts w:ascii="Times New Roman" w:hAnsi="Times New Roman" w:cs="Times New Roman"/>
                <w:bCs/>
                <w:i/>
                <w:sz w:val="28"/>
                <w:szCs w:val="28"/>
                <w:lang w:val="ru-RU"/>
              </w:rPr>
              <w:t>Surg</w:t>
            </w:r>
            <w:proofErr w:type="spellEnd"/>
            <w:r w:rsidRPr="00AA0C52">
              <w:rPr>
                <w:rFonts w:ascii="Times New Roman" w:hAnsi="Times New Roman" w:cs="Times New Roman"/>
                <w:bCs/>
                <w:i/>
                <w:sz w:val="28"/>
                <w:szCs w:val="28"/>
                <w:lang w:val="ru-RU"/>
              </w:rPr>
              <w:t xml:space="preserve"> (</w:t>
            </w:r>
            <w:proofErr w:type="spellStart"/>
            <w:r w:rsidRPr="00AA0C52">
              <w:rPr>
                <w:rFonts w:ascii="Times New Roman" w:hAnsi="Times New Roman" w:cs="Times New Roman"/>
                <w:bCs/>
                <w:i/>
                <w:sz w:val="28"/>
                <w:szCs w:val="28"/>
                <w:lang w:val="ru-RU"/>
              </w:rPr>
              <w:t>Lond</w:t>
            </w:r>
            <w:proofErr w:type="spellEnd"/>
            <w:r w:rsidRPr="00AA0C52">
              <w:rPr>
                <w:rFonts w:ascii="Times New Roman" w:hAnsi="Times New Roman" w:cs="Times New Roman"/>
                <w:bCs/>
                <w:i/>
                <w:sz w:val="28"/>
                <w:szCs w:val="28"/>
                <w:lang w:val="ru-RU"/>
              </w:rPr>
              <w:t xml:space="preserve">), 2021, </w:t>
            </w:r>
            <w:proofErr w:type="spellStart"/>
            <w:r w:rsidRPr="00AA0C52">
              <w:rPr>
                <w:rFonts w:ascii="Times New Roman" w:hAnsi="Times New Roman" w:cs="Times New Roman"/>
                <w:bCs/>
                <w:i/>
                <w:sz w:val="28"/>
                <w:szCs w:val="28"/>
                <w:lang w:val="ru-RU"/>
              </w:rPr>
              <w:t>Sep</w:t>
            </w:r>
            <w:proofErr w:type="spellEnd"/>
            <w:r w:rsidRPr="00AA0C52">
              <w:rPr>
                <w:rFonts w:ascii="Times New Roman" w:hAnsi="Times New Roman" w:cs="Times New Roman"/>
                <w:bCs/>
                <w:i/>
                <w:sz w:val="28"/>
                <w:szCs w:val="28"/>
                <w:lang w:val="ru-RU"/>
              </w:rPr>
              <w:t>, 69, p. 102816.</w:t>
            </w:r>
          </w:p>
        </w:tc>
        <w:tc>
          <w:tcPr>
            <w:tcW w:w="3702" w:type="dxa"/>
            <w:tcBorders>
              <w:top w:val="single" w:sz="4" w:space="0" w:color="000000"/>
              <w:left w:val="single" w:sz="4" w:space="0" w:color="000000"/>
              <w:bottom w:val="single" w:sz="4" w:space="0" w:color="000000"/>
              <w:right w:val="single" w:sz="4" w:space="0" w:color="000000"/>
            </w:tcBorders>
          </w:tcPr>
          <w:p w14:paraId="498012C4" w14:textId="77777777" w:rsidR="00AA0C52" w:rsidRPr="00AA0C52" w:rsidRDefault="00AA0C52" w:rsidP="00AA0C52">
            <w:pPr>
              <w:jc w:val="both"/>
              <w:rPr>
                <w:rFonts w:ascii="Times New Roman" w:hAnsi="Times New Roman" w:cs="Times New Roman"/>
                <w:bCs/>
                <w:sz w:val="28"/>
                <w:szCs w:val="28"/>
                <w:lang w:val="ru-RU"/>
              </w:rPr>
            </w:pPr>
            <w:r w:rsidRPr="00AA0C52">
              <w:rPr>
                <w:rFonts w:ascii="Times New Roman" w:hAnsi="Times New Roman" w:cs="Times New Roman"/>
                <w:bCs/>
                <w:sz w:val="28"/>
                <w:szCs w:val="28"/>
                <w:lang w:val="ru-RU"/>
              </w:rPr>
              <w:t>-</w:t>
            </w:r>
          </w:p>
        </w:tc>
        <w:tc>
          <w:tcPr>
            <w:tcW w:w="3701" w:type="dxa"/>
            <w:tcBorders>
              <w:top w:val="single" w:sz="4" w:space="0" w:color="000000"/>
              <w:left w:val="single" w:sz="4" w:space="0" w:color="000000"/>
              <w:bottom w:val="single" w:sz="4" w:space="0" w:color="000000"/>
              <w:right w:val="single" w:sz="4" w:space="0" w:color="000000"/>
            </w:tcBorders>
          </w:tcPr>
          <w:p w14:paraId="515CD1CD" w14:textId="77777777" w:rsidR="00AA0C52" w:rsidRPr="00AA0C52" w:rsidRDefault="00AA0C52" w:rsidP="00AA0C52">
            <w:pPr>
              <w:jc w:val="both"/>
              <w:rPr>
                <w:rFonts w:ascii="Times New Roman" w:hAnsi="Times New Roman" w:cs="Times New Roman"/>
                <w:bCs/>
                <w:sz w:val="28"/>
                <w:szCs w:val="28"/>
                <w:lang w:val="ru-RU"/>
              </w:rPr>
            </w:pPr>
            <w:r w:rsidRPr="00AA0C52">
              <w:rPr>
                <w:rFonts w:ascii="Times New Roman" w:hAnsi="Times New Roman" w:cs="Times New Roman"/>
                <w:bCs/>
                <w:sz w:val="28"/>
                <w:szCs w:val="28"/>
                <w:lang w:val="ru-RU"/>
              </w:rPr>
              <w:t xml:space="preserve"> </w:t>
            </w:r>
            <w:proofErr w:type="spellStart"/>
            <w:r w:rsidRPr="00AA0C52">
              <w:rPr>
                <w:rFonts w:ascii="Times New Roman" w:hAnsi="Times New Roman" w:cs="Times New Roman"/>
                <w:bCs/>
                <w:sz w:val="28"/>
                <w:szCs w:val="28"/>
                <w:lang w:val="ru-RU"/>
              </w:rPr>
              <w:t>doi</w:t>
            </w:r>
            <w:proofErr w:type="spellEnd"/>
            <w:r w:rsidRPr="00AA0C52">
              <w:rPr>
                <w:rFonts w:ascii="Times New Roman" w:hAnsi="Times New Roman" w:cs="Times New Roman"/>
                <w:bCs/>
                <w:sz w:val="28"/>
                <w:szCs w:val="28"/>
                <w:lang w:val="ru-RU"/>
              </w:rPr>
              <w:t>: 10.1016/j.amsu.2021.102816.</w:t>
            </w:r>
          </w:p>
        </w:tc>
      </w:tr>
      <w:tr w:rsidR="00AA0C52" w:rsidRPr="00AA0C52" w14:paraId="52A28327" w14:textId="77777777" w:rsidTr="00E161CC">
        <w:trPr>
          <w:trHeight w:val="360"/>
        </w:trPr>
        <w:tc>
          <w:tcPr>
            <w:tcW w:w="3702" w:type="dxa"/>
            <w:tcBorders>
              <w:top w:val="single" w:sz="4" w:space="0" w:color="000000"/>
              <w:left w:val="single" w:sz="4" w:space="0" w:color="000000"/>
              <w:bottom w:val="single" w:sz="4" w:space="0" w:color="000000"/>
              <w:right w:val="single" w:sz="4" w:space="0" w:color="000000"/>
            </w:tcBorders>
          </w:tcPr>
          <w:p w14:paraId="4C0D4BF9" w14:textId="77777777" w:rsidR="00AA0C52" w:rsidRPr="00AA0C52" w:rsidRDefault="00AA0C52" w:rsidP="00AA0C52">
            <w:pPr>
              <w:jc w:val="both"/>
              <w:rPr>
                <w:rFonts w:ascii="Times New Roman" w:hAnsi="Times New Roman" w:cs="Times New Roman"/>
                <w:bCs/>
                <w:sz w:val="28"/>
                <w:szCs w:val="28"/>
                <w:lang w:val="ru-RU"/>
              </w:rPr>
            </w:pPr>
            <w:r w:rsidRPr="00AA0C52">
              <w:rPr>
                <w:rFonts w:ascii="Times New Roman" w:hAnsi="Times New Roman" w:cs="Times New Roman"/>
                <w:bCs/>
                <w:sz w:val="28"/>
                <w:szCs w:val="28"/>
                <w:lang w:val="ru-RU"/>
              </w:rPr>
              <w:t>7</w:t>
            </w:r>
          </w:p>
        </w:tc>
        <w:tc>
          <w:tcPr>
            <w:tcW w:w="3702" w:type="dxa"/>
            <w:tcBorders>
              <w:top w:val="single" w:sz="4" w:space="0" w:color="000000"/>
              <w:left w:val="single" w:sz="4" w:space="0" w:color="000000"/>
              <w:bottom w:val="single" w:sz="4" w:space="0" w:color="000000"/>
              <w:right w:val="single" w:sz="4" w:space="0" w:color="000000"/>
            </w:tcBorders>
          </w:tcPr>
          <w:p w14:paraId="35285AE9" w14:textId="77777777" w:rsidR="00AA0C52" w:rsidRPr="00AA0C52" w:rsidRDefault="00AA0C52" w:rsidP="00AA0C52">
            <w:pPr>
              <w:jc w:val="both"/>
              <w:rPr>
                <w:rFonts w:ascii="Times New Roman" w:hAnsi="Times New Roman" w:cs="Times New Roman"/>
                <w:bCs/>
                <w:i/>
                <w:sz w:val="28"/>
                <w:szCs w:val="28"/>
              </w:rPr>
            </w:pPr>
            <w:proofErr w:type="spellStart"/>
            <w:r w:rsidRPr="00AA0C52">
              <w:rPr>
                <w:rFonts w:ascii="Times New Roman" w:hAnsi="Times New Roman" w:cs="Times New Roman"/>
                <w:b/>
                <w:bCs/>
                <w:sz w:val="28"/>
                <w:szCs w:val="28"/>
                <w:lang w:val="ru-RU"/>
              </w:rPr>
              <w:t>Korobova</w:t>
            </w:r>
            <w:proofErr w:type="spellEnd"/>
            <w:r w:rsidRPr="00AA0C52">
              <w:rPr>
                <w:rFonts w:ascii="Times New Roman" w:hAnsi="Times New Roman" w:cs="Times New Roman"/>
                <w:b/>
                <w:bCs/>
                <w:sz w:val="28"/>
                <w:szCs w:val="28"/>
                <w:lang w:val="ru-RU"/>
              </w:rPr>
              <w:t xml:space="preserve"> ZR, </w:t>
            </w:r>
            <w:proofErr w:type="spellStart"/>
            <w:r w:rsidRPr="00AA0C52">
              <w:rPr>
                <w:rFonts w:ascii="Times New Roman" w:hAnsi="Times New Roman" w:cs="Times New Roman"/>
                <w:b/>
                <w:bCs/>
                <w:sz w:val="28"/>
                <w:szCs w:val="28"/>
                <w:lang w:val="ru-RU"/>
              </w:rPr>
              <w:t>Arsentieva</w:t>
            </w:r>
            <w:proofErr w:type="spellEnd"/>
            <w:r w:rsidRPr="00AA0C52">
              <w:rPr>
                <w:rFonts w:ascii="Times New Roman" w:hAnsi="Times New Roman" w:cs="Times New Roman"/>
                <w:b/>
                <w:bCs/>
                <w:sz w:val="28"/>
                <w:szCs w:val="28"/>
                <w:lang w:val="ru-RU"/>
              </w:rPr>
              <w:t xml:space="preserve"> NA, </w:t>
            </w:r>
            <w:proofErr w:type="spellStart"/>
            <w:r w:rsidRPr="00AA0C52">
              <w:rPr>
                <w:rFonts w:ascii="Times New Roman" w:hAnsi="Times New Roman" w:cs="Times New Roman"/>
                <w:b/>
                <w:bCs/>
                <w:sz w:val="28"/>
                <w:szCs w:val="28"/>
                <w:lang w:val="ru-RU"/>
              </w:rPr>
              <w:t>Liubimova</w:t>
            </w:r>
            <w:proofErr w:type="spellEnd"/>
            <w:r w:rsidRPr="00AA0C52">
              <w:rPr>
                <w:rFonts w:ascii="Times New Roman" w:hAnsi="Times New Roman" w:cs="Times New Roman"/>
                <w:b/>
                <w:bCs/>
                <w:sz w:val="28"/>
                <w:szCs w:val="28"/>
                <w:lang w:val="ru-RU"/>
              </w:rPr>
              <w:t xml:space="preserve"> NE, </w:t>
            </w:r>
            <w:proofErr w:type="spellStart"/>
            <w:r w:rsidRPr="00AA0C52">
              <w:rPr>
                <w:rFonts w:ascii="Times New Roman" w:hAnsi="Times New Roman" w:cs="Times New Roman"/>
                <w:b/>
                <w:bCs/>
                <w:sz w:val="28"/>
                <w:szCs w:val="28"/>
                <w:lang w:val="ru-RU"/>
              </w:rPr>
              <w:t>Batsunov</w:t>
            </w:r>
            <w:proofErr w:type="spellEnd"/>
            <w:r w:rsidRPr="00AA0C52">
              <w:rPr>
                <w:rFonts w:ascii="Times New Roman" w:hAnsi="Times New Roman" w:cs="Times New Roman"/>
                <w:b/>
                <w:bCs/>
                <w:sz w:val="28"/>
                <w:szCs w:val="28"/>
                <w:lang w:val="ru-RU"/>
              </w:rPr>
              <w:t xml:space="preserve"> OK, </w:t>
            </w:r>
            <w:proofErr w:type="spellStart"/>
            <w:r w:rsidRPr="00AA0C52">
              <w:rPr>
                <w:rFonts w:ascii="Times New Roman" w:hAnsi="Times New Roman" w:cs="Times New Roman"/>
                <w:b/>
                <w:bCs/>
                <w:sz w:val="28"/>
                <w:szCs w:val="28"/>
                <w:lang w:val="ru-RU"/>
              </w:rPr>
              <w:t>Dedkov</w:t>
            </w:r>
            <w:proofErr w:type="spellEnd"/>
            <w:r w:rsidRPr="00AA0C52">
              <w:rPr>
                <w:rFonts w:ascii="Times New Roman" w:hAnsi="Times New Roman" w:cs="Times New Roman"/>
                <w:b/>
                <w:bCs/>
                <w:sz w:val="28"/>
                <w:szCs w:val="28"/>
                <w:lang w:val="ru-RU"/>
              </w:rPr>
              <w:t xml:space="preserve"> VG, </w:t>
            </w:r>
            <w:proofErr w:type="spellStart"/>
            <w:r w:rsidRPr="00AA0C52">
              <w:rPr>
                <w:rFonts w:ascii="Times New Roman" w:hAnsi="Times New Roman" w:cs="Times New Roman"/>
                <w:b/>
                <w:bCs/>
                <w:sz w:val="28"/>
                <w:szCs w:val="28"/>
                <w:lang w:val="ru-RU"/>
              </w:rPr>
              <w:t>Gladkikh</w:t>
            </w:r>
            <w:proofErr w:type="spellEnd"/>
            <w:r w:rsidRPr="00AA0C52">
              <w:rPr>
                <w:rFonts w:ascii="Times New Roman" w:hAnsi="Times New Roman" w:cs="Times New Roman"/>
                <w:b/>
                <w:bCs/>
                <w:sz w:val="28"/>
                <w:szCs w:val="28"/>
                <w:lang w:val="ru-RU"/>
              </w:rPr>
              <w:t xml:space="preserve"> AS, </w:t>
            </w:r>
            <w:proofErr w:type="spellStart"/>
            <w:r w:rsidRPr="00AA0C52">
              <w:rPr>
                <w:rFonts w:ascii="Times New Roman" w:hAnsi="Times New Roman" w:cs="Times New Roman"/>
                <w:b/>
                <w:bCs/>
                <w:sz w:val="28"/>
                <w:szCs w:val="28"/>
                <w:lang w:val="ru-RU"/>
              </w:rPr>
              <w:t>Sharova</w:t>
            </w:r>
            <w:proofErr w:type="spellEnd"/>
            <w:r w:rsidRPr="00AA0C52">
              <w:rPr>
                <w:rFonts w:ascii="Times New Roman" w:hAnsi="Times New Roman" w:cs="Times New Roman"/>
                <w:b/>
                <w:bCs/>
                <w:sz w:val="28"/>
                <w:szCs w:val="28"/>
                <w:lang w:val="ru-RU"/>
              </w:rPr>
              <w:t xml:space="preserve"> AA, </w:t>
            </w:r>
            <w:proofErr w:type="spellStart"/>
            <w:r w:rsidRPr="00AA0C52">
              <w:rPr>
                <w:rFonts w:ascii="Times New Roman" w:hAnsi="Times New Roman" w:cs="Times New Roman"/>
                <w:b/>
                <w:bCs/>
                <w:sz w:val="28"/>
                <w:szCs w:val="28"/>
                <w:lang w:val="ru-RU"/>
              </w:rPr>
              <w:t>Adish</w:t>
            </w:r>
            <w:proofErr w:type="spellEnd"/>
            <w:r w:rsidRPr="00AA0C52">
              <w:rPr>
                <w:rFonts w:ascii="Times New Roman" w:hAnsi="Times New Roman" w:cs="Times New Roman"/>
                <w:b/>
                <w:bCs/>
                <w:sz w:val="28"/>
                <w:szCs w:val="28"/>
                <w:lang w:val="ru-RU"/>
              </w:rPr>
              <w:t xml:space="preserve"> Z, </w:t>
            </w:r>
            <w:proofErr w:type="spellStart"/>
            <w:r w:rsidRPr="00AA0C52">
              <w:rPr>
                <w:rFonts w:ascii="Times New Roman" w:hAnsi="Times New Roman" w:cs="Times New Roman"/>
                <w:b/>
                <w:bCs/>
                <w:sz w:val="28"/>
                <w:szCs w:val="28"/>
                <w:lang w:val="ru-RU"/>
              </w:rPr>
              <w:t>Chernykh</w:t>
            </w:r>
            <w:proofErr w:type="spellEnd"/>
            <w:r w:rsidRPr="00AA0C52">
              <w:rPr>
                <w:rFonts w:ascii="Times New Roman" w:hAnsi="Times New Roman" w:cs="Times New Roman"/>
                <w:b/>
                <w:bCs/>
                <w:sz w:val="28"/>
                <w:szCs w:val="28"/>
                <w:lang w:val="ru-RU"/>
              </w:rPr>
              <w:t xml:space="preserve"> EI, </w:t>
            </w:r>
            <w:proofErr w:type="spellStart"/>
            <w:r w:rsidRPr="00AA0C52">
              <w:rPr>
                <w:rFonts w:ascii="Times New Roman" w:hAnsi="Times New Roman" w:cs="Times New Roman"/>
                <w:b/>
                <w:bCs/>
                <w:sz w:val="28"/>
                <w:szCs w:val="28"/>
                <w:lang w:val="ru-RU"/>
              </w:rPr>
              <w:t>Kaschenko</w:t>
            </w:r>
            <w:proofErr w:type="spellEnd"/>
            <w:r w:rsidRPr="00AA0C52">
              <w:rPr>
                <w:rFonts w:ascii="Times New Roman" w:hAnsi="Times New Roman" w:cs="Times New Roman"/>
                <w:b/>
                <w:bCs/>
                <w:sz w:val="28"/>
                <w:szCs w:val="28"/>
                <w:lang w:val="ru-RU"/>
              </w:rPr>
              <w:t xml:space="preserve"> VA, </w:t>
            </w:r>
            <w:proofErr w:type="spellStart"/>
            <w:r w:rsidRPr="00AA0C52">
              <w:rPr>
                <w:rFonts w:ascii="Times New Roman" w:hAnsi="Times New Roman" w:cs="Times New Roman"/>
                <w:b/>
                <w:bCs/>
                <w:sz w:val="28"/>
                <w:szCs w:val="28"/>
                <w:lang w:val="ru-RU"/>
              </w:rPr>
              <w:t>Ratnikov</w:t>
            </w:r>
            <w:proofErr w:type="spellEnd"/>
            <w:r w:rsidRPr="00AA0C52">
              <w:rPr>
                <w:rFonts w:ascii="Times New Roman" w:hAnsi="Times New Roman" w:cs="Times New Roman"/>
                <w:b/>
                <w:bCs/>
                <w:sz w:val="28"/>
                <w:szCs w:val="28"/>
                <w:lang w:val="ru-RU"/>
              </w:rPr>
              <w:t xml:space="preserve"> VA, </w:t>
            </w:r>
            <w:proofErr w:type="spellStart"/>
            <w:r w:rsidRPr="00AA0C52">
              <w:rPr>
                <w:rFonts w:ascii="Times New Roman" w:hAnsi="Times New Roman" w:cs="Times New Roman"/>
                <w:b/>
                <w:bCs/>
                <w:sz w:val="28"/>
                <w:szCs w:val="28"/>
                <w:lang w:val="ru-RU"/>
              </w:rPr>
              <w:t>Gorelov</w:t>
            </w:r>
            <w:proofErr w:type="spellEnd"/>
            <w:r w:rsidRPr="00AA0C52">
              <w:rPr>
                <w:rFonts w:ascii="Times New Roman" w:hAnsi="Times New Roman" w:cs="Times New Roman"/>
                <w:b/>
                <w:bCs/>
                <w:sz w:val="28"/>
                <w:szCs w:val="28"/>
                <w:lang w:val="ru-RU"/>
              </w:rPr>
              <w:t xml:space="preserve"> VP, </w:t>
            </w:r>
            <w:proofErr w:type="spellStart"/>
            <w:r w:rsidRPr="00AA0C52">
              <w:rPr>
                <w:rFonts w:ascii="Times New Roman" w:hAnsi="Times New Roman" w:cs="Times New Roman"/>
                <w:b/>
                <w:bCs/>
                <w:sz w:val="28"/>
                <w:szCs w:val="28"/>
                <w:lang w:val="ru-RU"/>
              </w:rPr>
              <w:t>Stanevich</w:t>
            </w:r>
            <w:proofErr w:type="spellEnd"/>
            <w:r w:rsidRPr="00AA0C52">
              <w:rPr>
                <w:rFonts w:ascii="Times New Roman" w:hAnsi="Times New Roman" w:cs="Times New Roman"/>
                <w:b/>
                <w:bCs/>
                <w:sz w:val="28"/>
                <w:szCs w:val="28"/>
                <w:lang w:val="ru-RU"/>
              </w:rPr>
              <w:t xml:space="preserve"> OV, </w:t>
            </w:r>
            <w:proofErr w:type="spellStart"/>
            <w:r w:rsidRPr="00AA0C52">
              <w:rPr>
                <w:rFonts w:ascii="Times New Roman" w:hAnsi="Times New Roman" w:cs="Times New Roman"/>
                <w:b/>
                <w:bCs/>
                <w:sz w:val="28"/>
                <w:szCs w:val="28"/>
                <w:lang w:val="ru-RU"/>
              </w:rPr>
              <w:t>Kulikov</w:t>
            </w:r>
            <w:proofErr w:type="spellEnd"/>
            <w:r w:rsidRPr="00AA0C52">
              <w:rPr>
                <w:rFonts w:ascii="Times New Roman" w:hAnsi="Times New Roman" w:cs="Times New Roman"/>
                <w:b/>
                <w:bCs/>
                <w:sz w:val="28"/>
                <w:szCs w:val="28"/>
                <w:lang w:val="ru-RU"/>
              </w:rPr>
              <w:t xml:space="preserve"> AN, </w:t>
            </w:r>
            <w:proofErr w:type="spellStart"/>
            <w:r w:rsidRPr="00AA0C52">
              <w:rPr>
                <w:rFonts w:ascii="Times New Roman" w:hAnsi="Times New Roman" w:cs="Times New Roman"/>
                <w:b/>
                <w:bCs/>
                <w:sz w:val="28"/>
                <w:szCs w:val="28"/>
                <w:lang w:val="ru-RU"/>
              </w:rPr>
              <w:t>Pevtsov</w:t>
            </w:r>
            <w:proofErr w:type="spellEnd"/>
            <w:r w:rsidRPr="00AA0C52">
              <w:rPr>
                <w:rFonts w:ascii="Times New Roman" w:hAnsi="Times New Roman" w:cs="Times New Roman"/>
                <w:b/>
                <w:bCs/>
                <w:sz w:val="28"/>
                <w:szCs w:val="28"/>
                <w:lang w:val="ru-RU"/>
              </w:rPr>
              <w:t xml:space="preserve"> DE, </w:t>
            </w:r>
            <w:proofErr w:type="spellStart"/>
            <w:r w:rsidRPr="00AA0C52">
              <w:rPr>
                <w:rFonts w:ascii="Times New Roman" w:hAnsi="Times New Roman" w:cs="Times New Roman"/>
                <w:b/>
                <w:bCs/>
                <w:sz w:val="28"/>
                <w:szCs w:val="28"/>
                <w:lang w:val="ru-RU"/>
              </w:rPr>
              <w:t>Totolian</w:t>
            </w:r>
            <w:proofErr w:type="spellEnd"/>
            <w:r w:rsidRPr="00AA0C52">
              <w:rPr>
                <w:rFonts w:ascii="Times New Roman" w:hAnsi="Times New Roman" w:cs="Times New Roman"/>
                <w:b/>
                <w:bCs/>
                <w:sz w:val="28"/>
                <w:szCs w:val="28"/>
                <w:lang w:val="ru-RU"/>
              </w:rPr>
              <w:t xml:space="preserve"> AA.</w:t>
            </w:r>
            <w:r w:rsidRPr="00AA0C52">
              <w:rPr>
                <w:rFonts w:ascii="Times New Roman" w:hAnsi="Times New Roman" w:cs="Times New Roman"/>
                <w:bCs/>
                <w:sz w:val="28"/>
                <w:szCs w:val="28"/>
                <w:lang w:val="ru-RU"/>
              </w:rPr>
              <w:t xml:space="preserve"> </w:t>
            </w:r>
            <w:r w:rsidRPr="00AA0C52">
              <w:rPr>
                <w:rFonts w:ascii="Times New Roman" w:hAnsi="Times New Roman" w:cs="Times New Roman"/>
                <w:bCs/>
                <w:sz w:val="28"/>
                <w:szCs w:val="28"/>
              </w:rPr>
              <w:t>Cytokine Profiling in Different SARS-CoV-2 Genetic Variants.</w:t>
            </w:r>
            <w:r w:rsidRPr="00AA0C52">
              <w:rPr>
                <w:rFonts w:ascii="Times New Roman" w:hAnsi="Times New Roman" w:cs="Times New Roman"/>
                <w:bCs/>
                <w:i/>
                <w:sz w:val="28"/>
                <w:szCs w:val="28"/>
              </w:rPr>
              <w:t xml:space="preserve"> </w:t>
            </w:r>
            <w:proofErr w:type="spellStart"/>
            <w:r w:rsidRPr="00AA0C52">
              <w:rPr>
                <w:rFonts w:ascii="Times New Roman" w:hAnsi="Times New Roman" w:cs="Times New Roman"/>
                <w:bCs/>
                <w:i/>
                <w:sz w:val="28"/>
                <w:szCs w:val="28"/>
              </w:rPr>
              <w:t>Int</w:t>
            </w:r>
            <w:proofErr w:type="spellEnd"/>
            <w:r w:rsidRPr="00AA0C52">
              <w:rPr>
                <w:rFonts w:ascii="Times New Roman" w:hAnsi="Times New Roman" w:cs="Times New Roman"/>
                <w:bCs/>
                <w:i/>
                <w:sz w:val="28"/>
                <w:szCs w:val="28"/>
              </w:rPr>
              <w:t xml:space="preserve"> J </w:t>
            </w:r>
            <w:proofErr w:type="spellStart"/>
            <w:r w:rsidRPr="00AA0C52">
              <w:rPr>
                <w:rFonts w:ascii="Times New Roman" w:hAnsi="Times New Roman" w:cs="Times New Roman"/>
                <w:bCs/>
                <w:i/>
                <w:sz w:val="28"/>
                <w:szCs w:val="28"/>
              </w:rPr>
              <w:t>Mol</w:t>
            </w:r>
            <w:proofErr w:type="spellEnd"/>
            <w:r w:rsidRPr="00AA0C52">
              <w:rPr>
                <w:rFonts w:ascii="Times New Roman" w:hAnsi="Times New Roman" w:cs="Times New Roman"/>
                <w:bCs/>
                <w:i/>
                <w:sz w:val="28"/>
                <w:szCs w:val="28"/>
              </w:rPr>
              <w:t xml:space="preserve"> </w:t>
            </w:r>
            <w:proofErr w:type="spellStart"/>
            <w:r w:rsidRPr="00AA0C52">
              <w:rPr>
                <w:rFonts w:ascii="Times New Roman" w:hAnsi="Times New Roman" w:cs="Times New Roman"/>
                <w:bCs/>
                <w:i/>
                <w:sz w:val="28"/>
                <w:szCs w:val="28"/>
              </w:rPr>
              <w:t>Sci</w:t>
            </w:r>
            <w:proofErr w:type="spellEnd"/>
            <w:r w:rsidRPr="00AA0C52">
              <w:rPr>
                <w:rFonts w:ascii="Times New Roman" w:hAnsi="Times New Roman" w:cs="Times New Roman"/>
                <w:bCs/>
                <w:i/>
                <w:sz w:val="28"/>
                <w:szCs w:val="28"/>
              </w:rPr>
              <w:t>, 2022, Nov 16, 23(22), 14146.</w:t>
            </w:r>
          </w:p>
        </w:tc>
        <w:tc>
          <w:tcPr>
            <w:tcW w:w="3702" w:type="dxa"/>
            <w:tcBorders>
              <w:top w:val="single" w:sz="4" w:space="0" w:color="000000"/>
              <w:left w:val="single" w:sz="4" w:space="0" w:color="000000"/>
              <w:bottom w:val="single" w:sz="4" w:space="0" w:color="000000"/>
              <w:right w:val="single" w:sz="4" w:space="0" w:color="000000"/>
            </w:tcBorders>
          </w:tcPr>
          <w:p w14:paraId="6834731C" w14:textId="77777777" w:rsidR="00AA0C52" w:rsidRPr="00AA0C52" w:rsidRDefault="00AA0C52" w:rsidP="00AA0C52">
            <w:pPr>
              <w:jc w:val="both"/>
              <w:rPr>
                <w:rFonts w:ascii="Times New Roman" w:hAnsi="Times New Roman" w:cs="Times New Roman"/>
                <w:bCs/>
                <w:sz w:val="28"/>
                <w:szCs w:val="28"/>
                <w:lang w:val="ru-RU"/>
              </w:rPr>
            </w:pPr>
            <w:r w:rsidRPr="00AA0C52">
              <w:rPr>
                <w:rFonts w:ascii="Times New Roman" w:hAnsi="Times New Roman" w:cs="Times New Roman"/>
                <w:bCs/>
                <w:sz w:val="28"/>
                <w:szCs w:val="28"/>
                <w:lang w:val="ru-RU"/>
              </w:rPr>
              <w:t>-</w:t>
            </w:r>
          </w:p>
        </w:tc>
        <w:tc>
          <w:tcPr>
            <w:tcW w:w="3701" w:type="dxa"/>
            <w:tcBorders>
              <w:top w:val="single" w:sz="4" w:space="0" w:color="000000"/>
              <w:left w:val="single" w:sz="4" w:space="0" w:color="000000"/>
              <w:bottom w:val="single" w:sz="4" w:space="0" w:color="000000"/>
              <w:right w:val="single" w:sz="4" w:space="0" w:color="000000"/>
            </w:tcBorders>
          </w:tcPr>
          <w:p w14:paraId="3F30EA8A" w14:textId="77777777" w:rsidR="00AA0C52" w:rsidRPr="00AA0C52" w:rsidRDefault="00AA0C52" w:rsidP="00AA0C52">
            <w:pPr>
              <w:jc w:val="both"/>
              <w:rPr>
                <w:rFonts w:ascii="Times New Roman" w:hAnsi="Times New Roman" w:cs="Times New Roman"/>
                <w:bCs/>
                <w:sz w:val="28"/>
                <w:szCs w:val="28"/>
              </w:rPr>
            </w:pPr>
            <w:proofErr w:type="spellStart"/>
            <w:proofErr w:type="gramStart"/>
            <w:r w:rsidRPr="00AA0C52">
              <w:rPr>
                <w:rFonts w:ascii="Times New Roman" w:hAnsi="Times New Roman" w:cs="Times New Roman"/>
                <w:bCs/>
                <w:sz w:val="28"/>
                <w:szCs w:val="28"/>
              </w:rPr>
              <w:t>doi</w:t>
            </w:r>
            <w:proofErr w:type="spellEnd"/>
            <w:proofErr w:type="gramEnd"/>
            <w:r w:rsidRPr="00AA0C52">
              <w:rPr>
                <w:rFonts w:ascii="Times New Roman" w:hAnsi="Times New Roman" w:cs="Times New Roman"/>
                <w:bCs/>
                <w:sz w:val="28"/>
                <w:szCs w:val="28"/>
              </w:rPr>
              <w:t>: 10.3390/ijms232214146. PMID: 36430621; PMCID: PMC9692520.</w:t>
            </w:r>
          </w:p>
        </w:tc>
      </w:tr>
      <w:tr w:rsidR="00AA0C52" w:rsidRPr="00AA0C52" w14:paraId="7F0CC409" w14:textId="77777777" w:rsidTr="00E161CC">
        <w:trPr>
          <w:trHeight w:val="360"/>
        </w:trPr>
        <w:tc>
          <w:tcPr>
            <w:tcW w:w="3702" w:type="dxa"/>
            <w:tcBorders>
              <w:top w:val="single" w:sz="4" w:space="0" w:color="000000"/>
              <w:left w:val="single" w:sz="4" w:space="0" w:color="000000"/>
              <w:bottom w:val="single" w:sz="4" w:space="0" w:color="000000"/>
              <w:right w:val="single" w:sz="4" w:space="0" w:color="000000"/>
            </w:tcBorders>
          </w:tcPr>
          <w:p w14:paraId="3F8E52E6" w14:textId="77777777" w:rsidR="00AA0C52" w:rsidRPr="00AA0C52" w:rsidRDefault="00AA0C52" w:rsidP="00AA0C52">
            <w:pPr>
              <w:jc w:val="both"/>
              <w:rPr>
                <w:rFonts w:ascii="Times New Roman" w:hAnsi="Times New Roman" w:cs="Times New Roman"/>
                <w:bCs/>
                <w:sz w:val="28"/>
                <w:szCs w:val="28"/>
                <w:lang w:val="ru-RU"/>
              </w:rPr>
            </w:pPr>
            <w:r w:rsidRPr="00AA0C52">
              <w:rPr>
                <w:rFonts w:ascii="Times New Roman" w:hAnsi="Times New Roman" w:cs="Times New Roman"/>
                <w:bCs/>
                <w:sz w:val="28"/>
                <w:szCs w:val="28"/>
                <w:lang w:val="ru-RU"/>
              </w:rPr>
              <w:t>8</w:t>
            </w:r>
          </w:p>
        </w:tc>
        <w:tc>
          <w:tcPr>
            <w:tcW w:w="3702" w:type="dxa"/>
            <w:tcBorders>
              <w:top w:val="single" w:sz="4" w:space="0" w:color="000000"/>
              <w:left w:val="single" w:sz="4" w:space="0" w:color="000000"/>
              <w:bottom w:val="single" w:sz="4" w:space="0" w:color="000000"/>
              <w:right w:val="single" w:sz="4" w:space="0" w:color="000000"/>
            </w:tcBorders>
          </w:tcPr>
          <w:p w14:paraId="520F1254" w14:textId="77777777" w:rsidR="00AA0C52" w:rsidRPr="00AA0C52" w:rsidRDefault="00AA0C52" w:rsidP="00AA0C52">
            <w:pPr>
              <w:jc w:val="both"/>
              <w:rPr>
                <w:rFonts w:ascii="Times New Roman" w:hAnsi="Times New Roman" w:cs="Times New Roman"/>
                <w:bCs/>
                <w:sz w:val="28"/>
                <w:szCs w:val="28"/>
                <w:lang w:val="ru-RU"/>
              </w:rPr>
            </w:pPr>
            <w:r w:rsidRPr="00AA0C52">
              <w:rPr>
                <w:rFonts w:ascii="Times New Roman" w:hAnsi="Times New Roman" w:cs="Times New Roman"/>
                <w:b/>
                <w:bCs/>
                <w:sz w:val="28"/>
                <w:szCs w:val="28"/>
              </w:rPr>
              <w:t xml:space="preserve">Liu YC, </w:t>
            </w:r>
            <w:proofErr w:type="spellStart"/>
            <w:r w:rsidRPr="00AA0C52">
              <w:rPr>
                <w:rFonts w:ascii="Times New Roman" w:hAnsi="Times New Roman" w:cs="Times New Roman"/>
                <w:b/>
                <w:bCs/>
                <w:sz w:val="28"/>
                <w:szCs w:val="28"/>
              </w:rPr>
              <w:t>Kuo</w:t>
            </w:r>
            <w:proofErr w:type="spellEnd"/>
            <w:r w:rsidRPr="00AA0C52">
              <w:rPr>
                <w:rFonts w:ascii="Times New Roman" w:hAnsi="Times New Roman" w:cs="Times New Roman"/>
                <w:b/>
                <w:bCs/>
                <w:sz w:val="28"/>
                <w:szCs w:val="28"/>
              </w:rPr>
              <w:t xml:space="preserve"> RL, </w:t>
            </w:r>
            <w:proofErr w:type="gramStart"/>
            <w:r w:rsidRPr="00AA0C52">
              <w:rPr>
                <w:rFonts w:ascii="Times New Roman" w:hAnsi="Times New Roman" w:cs="Times New Roman"/>
                <w:b/>
                <w:bCs/>
                <w:sz w:val="28"/>
                <w:szCs w:val="28"/>
              </w:rPr>
              <w:t>Shih</w:t>
            </w:r>
            <w:proofErr w:type="gramEnd"/>
            <w:r w:rsidRPr="00AA0C52">
              <w:rPr>
                <w:rFonts w:ascii="Times New Roman" w:hAnsi="Times New Roman" w:cs="Times New Roman"/>
                <w:b/>
                <w:bCs/>
                <w:sz w:val="28"/>
                <w:szCs w:val="28"/>
              </w:rPr>
              <w:t xml:space="preserve"> SR. </w:t>
            </w:r>
            <w:r w:rsidRPr="00AA0C52">
              <w:rPr>
                <w:rFonts w:ascii="Times New Roman" w:hAnsi="Times New Roman" w:cs="Times New Roman"/>
                <w:bCs/>
                <w:sz w:val="28"/>
                <w:szCs w:val="28"/>
              </w:rPr>
              <w:t xml:space="preserve">COVID-19: The first </w:t>
            </w:r>
            <w:r w:rsidRPr="00AA0C52">
              <w:rPr>
                <w:rFonts w:ascii="Times New Roman" w:hAnsi="Times New Roman" w:cs="Times New Roman"/>
                <w:bCs/>
                <w:sz w:val="28"/>
                <w:szCs w:val="28"/>
              </w:rPr>
              <w:lastRenderedPageBreak/>
              <w:t xml:space="preserve">documented coronavirus pandemic in history. </w:t>
            </w:r>
            <w:proofErr w:type="spellStart"/>
            <w:r w:rsidRPr="00AA0C52">
              <w:rPr>
                <w:rFonts w:ascii="Times New Roman" w:hAnsi="Times New Roman" w:cs="Times New Roman"/>
                <w:bCs/>
                <w:i/>
                <w:sz w:val="28"/>
                <w:szCs w:val="28"/>
                <w:lang w:val="ru-RU"/>
              </w:rPr>
              <w:t>Biomed</w:t>
            </w:r>
            <w:proofErr w:type="spellEnd"/>
            <w:r w:rsidRPr="00AA0C52">
              <w:rPr>
                <w:rFonts w:ascii="Times New Roman" w:hAnsi="Times New Roman" w:cs="Times New Roman"/>
                <w:bCs/>
                <w:i/>
                <w:sz w:val="28"/>
                <w:szCs w:val="28"/>
                <w:lang w:val="ru-RU"/>
              </w:rPr>
              <w:t xml:space="preserve"> J. 2020 </w:t>
            </w:r>
            <w:proofErr w:type="spellStart"/>
            <w:r w:rsidRPr="00AA0C52">
              <w:rPr>
                <w:rFonts w:ascii="Times New Roman" w:hAnsi="Times New Roman" w:cs="Times New Roman"/>
                <w:bCs/>
                <w:i/>
                <w:sz w:val="28"/>
                <w:szCs w:val="28"/>
                <w:lang w:val="ru-RU"/>
              </w:rPr>
              <w:t>Aug</w:t>
            </w:r>
            <w:proofErr w:type="spellEnd"/>
            <w:r w:rsidRPr="00AA0C52">
              <w:rPr>
                <w:rFonts w:ascii="Times New Roman" w:hAnsi="Times New Roman" w:cs="Times New Roman"/>
                <w:bCs/>
                <w:i/>
                <w:sz w:val="28"/>
                <w:szCs w:val="28"/>
                <w:lang w:val="ru-RU"/>
              </w:rPr>
              <w:t xml:space="preserve">, 43(4), </w:t>
            </w:r>
            <w:proofErr w:type="spellStart"/>
            <w:r w:rsidRPr="00AA0C52">
              <w:rPr>
                <w:rFonts w:ascii="Times New Roman" w:hAnsi="Times New Roman" w:cs="Times New Roman"/>
                <w:bCs/>
                <w:i/>
                <w:sz w:val="28"/>
                <w:szCs w:val="28"/>
                <w:lang w:val="ru-RU"/>
              </w:rPr>
              <w:t>pp</w:t>
            </w:r>
            <w:proofErr w:type="spellEnd"/>
            <w:r w:rsidRPr="00AA0C52">
              <w:rPr>
                <w:rFonts w:ascii="Times New Roman" w:hAnsi="Times New Roman" w:cs="Times New Roman"/>
                <w:bCs/>
                <w:i/>
                <w:sz w:val="28"/>
                <w:szCs w:val="28"/>
                <w:lang w:val="ru-RU"/>
              </w:rPr>
              <w:t>. 328-333.</w:t>
            </w:r>
          </w:p>
        </w:tc>
        <w:tc>
          <w:tcPr>
            <w:tcW w:w="3702" w:type="dxa"/>
            <w:tcBorders>
              <w:top w:val="single" w:sz="4" w:space="0" w:color="000000"/>
              <w:left w:val="single" w:sz="4" w:space="0" w:color="000000"/>
              <w:bottom w:val="single" w:sz="4" w:space="0" w:color="000000"/>
              <w:right w:val="single" w:sz="4" w:space="0" w:color="000000"/>
            </w:tcBorders>
          </w:tcPr>
          <w:p w14:paraId="273EF303" w14:textId="77777777" w:rsidR="00AA0C52" w:rsidRPr="00AA0C52" w:rsidRDefault="00AA0C52" w:rsidP="00AA0C52">
            <w:pPr>
              <w:jc w:val="both"/>
              <w:rPr>
                <w:rFonts w:ascii="Times New Roman" w:hAnsi="Times New Roman" w:cs="Times New Roman"/>
                <w:bCs/>
                <w:sz w:val="28"/>
                <w:szCs w:val="28"/>
                <w:lang w:val="ru-RU"/>
              </w:rPr>
            </w:pPr>
            <w:r w:rsidRPr="00AA0C52">
              <w:rPr>
                <w:rFonts w:ascii="Times New Roman" w:hAnsi="Times New Roman" w:cs="Times New Roman"/>
                <w:bCs/>
                <w:sz w:val="28"/>
                <w:szCs w:val="28"/>
                <w:lang w:val="ru-RU"/>
              </w:rPr>
              <w:lastRenderedPageBreak/>
              <w:t>-</w:t>
            </w:r>
          </w:p>
        </w:tc>
        <w:tc>
          <w:tcPr>
            <w:tcW w:w="3701" w:type="dxa"/>
            <w:tcBorders>
              <w:top w:val="single" w:sz="4" w:space="0" w:color="000000"/>
              <w:left w:val="single" w:sz="4" w:space="0" w:color="000000"/>
              <w:bottom w:val="single" w:sz="4" w:space="0" w:color="000000"/>
              <w:right w:val="single" w:sz="4" w:space="0" w:color="000000"/>
            </w:tcBorders>
          </w:tcPr>
          <w:p w14:paraId="34FD9368" w14:textId="77777777" w:rsidR="00AA0C52" w:rsidRPr="00AA0C52" w:rsidRDefault="00AA0C52" w:rsidP="00AA0C52">
            <w:pPr>
              <w:jc w:val="both"/>
              <w:rPr>
                <w:rFonts w:ascii="Times New Roman" w:hAnsi="Times New Roman" w:cs="Times New Roman"/>
                <w:bCs/>
                <w:sz w:val="28"/>
                <w:szCs w:val="28"/>
                <w:lang w:val="ru-RU"/>
              </w:rPr>
            </w:pPr>
            <w:r w:rsidRPr="00AA0C52">
              <w:rPr>
                <w:rFonts w:ascii="Times New Roman" w:hAnsi="Times New Roman" w:cs="Times New Roman"/>
                <w:bCs/>
                <w:sz w:val="28"/>
                <w:szCs w:val="28"/>
                <w:lang w:val="ru-RU"/>
              </w:rPr>
              <w:t xml:space="preserve"> </w:t>
            </w:r>
            <w:proofErr w:type="spellStart"/>
            <w:r w:rsidRPr="00AA0C52">
              <w:rPr>
                <w:rFonts w:ascii="Times New Roman" w:hAnsi="Times New Roman" w:cs="Times New Roman"/>
                <w:bCs/>
                <w:sz w:val="28"/>
                <w:szCs w:val="28"/>
                <w:lang w:val="ru-RU"/>
              </w:rPr>
              <w:t>doi</w:t>
            </w:r>
            <w:proofErr w:type="spellEnd"/>
            <w:r w:rsidRPr="00AA0C52">
              <w:rPr>
                <w:rFonts w:ascii="Times New Roman" w:hAnsi="Times New Roman" w:cs="Times New Roman"/>
                <w:bCs/>
                <w:sz w:val="28"/>
                <w:szCs w:val="28"/>
                <w:lang w:val="ru-RU"/>
              </w:rPr>
              <w:t>: 10.1016/j.bj.2020.04.007.</w:t>
            </w:r>
          </w:p>
        </w:tc>
      </w:tr>
      <w:tr w:rsidR="00AA0C52" w:rsidRPr="00AA0C52" w14:paraId="0C7AF98F" w14:textId="77777777" w:rsidTr="00E161CC">
        <w:trPr>
          <w:trHeight w:val="360"/>
        </w:trPr>
        <w:tc>
          <w:tcPr>
            <w:tcW w:w="3702" w:type="dxa"/>
            <w:tcBorders>
              <w:top w:val="single" w:sz="4" w:space="0" w:color="000000"/>
              <w:left w:val="single" w:sz="4" w:space="0" w:color="000000"/>
              <w:bottom w:val="single" w:sz="4" w:space="0" w:color="000000"/>
              <w:right w:val="single" w:sz="4" w:space="0" w:color="000000"/>
            </w:tcBorders>
          </w:tcPr>
          <w:p w14:paraId="27C98382" w14:textId="77777777" w:rsidR="00AA0C52" w:rsidRPr="00AA0C52" w:rsidRDefault="00AA0C52" w:rsidP="00AA0C52">
            <w:pPr>
              <w:jc w:val="both"/>
              <w:rPr>
                <w:rFonts w:ascii="Times New Roman" w:hAnsi="Times New Roman" w:cs="Times New Roman"/>
                <w:bCs/>
                <w:sz w:val="28"/>
                <w:szCs w:val="28"/>
                <w:lang w:val="ru-RU"/>
              </w:rPr>
            </w:pPr>
            <w:r w:rsidRPr="00AA0C52">
              <w:rPr>
                <w:rFonts w:ascii="Times New Roman" w:hAnsi="Times New Roman" w:cs="Times New Roman"/>
                <w:bCs/>
                <w:sz w:val="28"/>
                <w:szCs w:val="28"/>
                <w:lang w:val="ru-RU"/>
              </w:rPr>
              <w:lastRenderedPageBreak/>
              <w:t>9</w:t>
            </w:r>
          </w:p>
        </w:tc>
        <w:tc>
          <w:tcPr>
            <w:tcW w:w="3702" w:type="dxa"/>
            <w:tcBorders>
              <w:top w:val="single" w:sz="4" w:space="0" w:color="000000"/>
              <w:left w:val="single" w:sz="4" w:space="0" w:color="000000"/>
              <w:bottom w:val="single" w:sz="4" w:space="0" w:color="000000"/>
              <w:right w:val="single" w:sz="4" w:space="0" w:color="000000"/>
            </w:tcBorders>
          </w:tcPr>
          <w:p w14:paraId="78C6DDFA" w14:textId="77777777" w:rsidR="00AA0C52" w:rsidRPr="00AA0C52" w:rsidRDefault="00AA0C52" w:rsidP="00AA0C52">
            <w:pPr>
              <w:jc w:val="both"/>
              <w:rPr>
                <w:rFonts w:ascii="Times New Roman" w:hAnsi="Times New Roman" w:cs="Times New Roman"/>
                <w:bCs/>
                <w:sz w:val="28"/>
                <w:szCs w:val="28"/>
                <w:lang w:val="ru-RU"/>
              </w:rPr>
            </w:pPr>
            <w:proofErr w:type="spellStart"/>
            <w:r w:rsidRPr="00AA0C52">
              <w:rPr>
                <w:rFonts w:ascii="Times New Roman" w:hAnsi="Times New Roman" w:cs="Times New Roman"/>
                <w:b/>
                <w:bCs/>
                <w:sz w:val="28"/>
                <w:szCs w:val="28"/>
              </w:rPr>
              <w:t>Merad</w:t>
            </w:r>
            <w:proofErr w:type="spellEnd"/>
            <w:r w:rsidRPr="00AA0C52">
              <w:rPr>
                <w:rFonts w:ascii="Times New Roman" w:hAnsi="Times New Roman" w:cs="Times New Roman"/>
                <w:b/>
                <w:bCs/>
                <w:sz w:val="28"/>
                <w:szCs w:val="28"/>
              </w:rPr>
              <w:t xml:space="preserve"> M, </w:t>
            </w:r>
            <w:proofErr w:type="spellStart"/>
            <w:r w:rsidRPr="00AA0C52">
              <w:rPr>
                <w:rFonts w:ascii="Times New Roman" w:hAnsi="Times New Roman" w:cs="Times New Roman"/>
                <w:b/>
                <w:bCs/>
                <w:sz w:val="28"/>
                <w:szCs w:val="28"/>
              </w:rPr>
              <w:t>Blish</w:t>
            </w:r>
            <w:proofErr w:type="spellEnd"/>
            <w:r w:rsidRPr="00AA0C52">
              <w:rPr>
                <w:rFonts w:ascii="Times New Roman" w:hAnsi="Times New Roman" w:cs="Times New Roman"/>
                <w:b/>
                <w:bCs/>
                <w:sz w:val="28"/>
                <w:szCs w:val="28"/>
              </w:rPr>
              <w:t xml:space="preserve"> CA, </w:t>
            </w:r>
            <w:proofErr w:type="spellStart"/>
            <w:r w:rsidRPr="00AA0C52">
              <w:rPr>
                <w:rFonts w:ascii="Times New Roman" w:hAnsi="Times New Roman" w:cs="Times New Roman"/>
                <w:b/>
                <w:bCs/>
                <w:sz w:val="28"/>
                <w:szCs w:val="28"/>
              </w:rPr>
              <w:t>Sallusto</w:t>
            </w:r>
            <w:proofErr w:type="spellEnd"/>
            <w:r w:rsidRPr="00AA0C52">
              <w:rPr>
                <w:rFonts w:ascii="Times New Roman" w:hAnsi="Times New Roman" w:cs="Times New Roman"/>
                <w:b/>
                <w:bCs/>
                <w:sz w:val="28"/>
                <w:szCs w:val="28"/>
              </w:rPr>
              <w:t xml:space="preserve"> F, Iwasaki A.</w:t>
            </w:r>
            <w:r w:rsidRPr="00AA0C52">
              <w:rPr>
                <w:rFonts w:ascii="Times New Roman" w:hAnsi="Times New Roman" w:cs="Times New Roman"/>
                <w:bCs/>
                <w:sz w:val="28"/>
                <w:szCs w:val="28"/>
              </w:rPr>
              <w:t xml:space="preserve"> The immunology and immunopathology of COVID-19. </w:t>
            </w:r>
            <w:proofErr w:type="spellStart"/>
            <w:r w:rsidRPr="00AA0C52">
              <w:rPr>
                <w:rFonts w:ascii="Times New Roman" w:hAnsi="Times New Roman" w:cs="Times New Roman"/>
                <w:bCs/>
                <w:i/>
                <w:sz w:val="28"/>
                <w:szCs w:val="28"/>
                <w:lang w:val="ru-RU"/>
              </w:rPr>
              <w:t>Science</w:t>
            </w:r>
            <w:proofErr w:type="spellEnd"/>
            <w:r w:rsidRPr="00AA0C52">
              <w:rPr>
                <w:rFonts w:ascii="Times New Roman" w:hAnsi="Times New Roman" w:cs="Times New Roman"/>
                <w:bCs/>
                <w:i/>
                <w:sz w:val="28"/>
                <w:szCs w:val="28"/>
                <w:lang w:val="ru-RU"/>
              </w:rPr>
              <w:t xml:space="preserve">, 2022, </w:t>
            </w:r>
            <w:proofErr w:type="spellStart"/>
            <w:r w:rsidRPr="00AA0C52">
              <w:rPr>
                <w:rFonts w:ascii="Times New Roman" w:hAnsi="Times New Roman" w:cs="Times New Roman"/>
                <w:bCs/>
                <w:i/>
                <w:sz w:val="28"/>
                <w:szCs w:val="28"/>
                <w:lang w:val="ru-RU"/>
              </w:rPr>
              <w:t>Mar</w:t>
            </w:r>
            <w:proofErr w:type="spellEnd"/>
            <w:r w:rsidRPr="00AA0C52">
              <w:rPr>
                <w:rFonts w:ascii="Times New Roman" w:hAnsi="Times New Roman" w:cs="Times New Roman"/>
                <w:bCs/>
                <w:i/>
                <w:sz w:val="28"/>
                <w:szCs w:val="28"/>
                <w:lang w:val="ru-RU"/>
              </w:rPr>
              <w:t xml:space="preserve"> 11, 375(6585), </w:t>
            </w:r>
            <w:proofErr w:type="spellStart"/>
            <w:r w:rsidRPr="00AA0C52">
              <w:rPr>
                <w:rFonts w:ascii="Times New Roman" w:hAnsi="Times New Roman" w:cs="Times New Roman"/>
                <w:bCs/>
                <w:i/>
                <w:sz w:val="28"/>
                <w:szCs w:val="28"/>
                <w:lang w:val="ru-RU"/>
              </w:rPr>
              <w:t>pp</w:t>
            </w:r>
            <w:proofErr w:type="spellEnd"/>
            <w:r w:rsidRPr="00AA0C52">
              <w:rPr>
                <w:rFonts w:ascii="Times New Roman" w:hAnsi="Times New Roman" w:cs="Times New Roman"/>
                <w:bCs/>
                <w:i/>
                <w:sz w:val="28"/>
                <w:szCs w:val="28"/>
                <w:lang w:val="ru-RU"/>
              </w:rPr>
              <w:t xml:space="preserve">. 1122-1127. </w:t>
            </w:r>
          </w:p>
        </w:tc>
        <w:tc>
          <w:tcPr>
            <w:tcW w:w="3702" w:type="dxa"/>
            <w:tcBorders>
              <w:top w:val="single" w:sz="4" w:space="0" w:color="000000"/>
              <w:left w:val="single" w:sz="4" w:space="0" w:color="000000"/>
              <w:bottom w:val="single" w:sz="4" w:space="0" w:color="000000"/>
              <w:right w:val="single" w:sz="4" w:space="0" w:color="000000"/>
            </w:tcBorders>
          </w:tcPr>
          <w:p w14:paraId="003EB22A" w14:textId="77777777" w:rsidR="00AA0C52" w:rsidRPr="00AA0C52" w:rsidRDefault="00AA0C52" w:rsidP="00AA0C52">
            <w:pPr>
              <w:jc w:val="both"/>
              <w:rPr>
                <w:rFonts w:ascii="Times New Roman" w:hAnsi="Times New Roman" w:cs="Times New Roman"/>
                <w:bCs/>
                <w:sz w:val="28"/>
                <w:szCs w:val="28"/>
                <w:lang w:val="ru-RU"/>
              </w:rPr>
            </w:pPr>
            <w:r w:rsidRPr="00AA0C52">
              <w:rPr>
                <w:rFonts w:ascii="Times New Roman" w:hAnsi="Times New Roman" w:cs="Times New Roman"/>
                <w:bCs/>
                <w:sz w:val="28"/>
                <w:szCs w:val="28"/>
                <w:lang w:val="ru-RU"/>
              </w:rPr>
              <w:t>-</w:t>
            </w:r>
          </w:p>
        </w:tc>
        <w:tc>
          <w:tcPr>
            <w:tcW w:w="3701" w:type="dxa"/>
            <w:tcBorders>
              <w:top w:val="single" w:sz="4" w:space="0" w:color="000000"/>
              <w:left w:val="single" w:sz="4" w:space="0" w:color="000000"/>
              <w:bottom w:val="single" w:sz="4" w:space="0" w:color="000000"/>
              <w:right w:val="single" w:sz="4" w:space="0" w:color="000000"/>
            </w:tcBorders>
          </w:tcPr>
          <w:p w14:paraId="0045AFEE" w14:textId="77777777" w:rsidR="00AA0C52" w:rsidRPr="00AA0C52" w:rsidRDefault="00AA0C52" w:rsidP="00AA0C52">
            <w:pPr>
              <w:jc w:val="both"/>
              <w:rPr>
                <w:rFonts w:ascii="Times New Roman" w:hAnsi="Times New Roman" w:cs="Times New Roman"/>
                <w:bCs/>
                <w:sz w:val="28"/>
                <w:szCs w:val="28"/>
                <w:lang w:val="ru-RU"/>
              </w:rPr>
            </w:pPr>
            <w:proofErr w:type="spellStart"/>
            <w:r w:rsidRPr="00AA0C52">
              <w:rPr>
                <w:rFonts w:ascii="Times New Roman" w:hAnsi="Times New Roman" w:cs="Times New Roman"/>
                <w:bCs/>
                <w:sz w:val="28"/>
                <w:szCs w:val="28"/>
                <w:lang w:val="ru-RU"/>
              </w:rPr>
              <w:t>doi</w:t>
            </w:r>
            <w:proofErr w:type="spellEnd"/>
            <w:r w:rsidRPr="00AA0C52">
              <w:rPr>
                <w:rFonts w:ascii="Times New Roman" w:hAnsi="Times New Roman" w:cs="Times New Roman"/>
                <w:bCs/>
                <w:sz w:val="28"/>
                <w:szCs w:val="28"/>
                <w:lang w:val="ru-RU"/>
              </w:rPr>
              <w:t>: 10.1126/science.abm8108</w:t>
            </w:r>
          </w:p>
        </w:tc>
      </w:tr>
      <w:tr w:rsidR="00AA0C52" w:rsidRPr="00AA0C52" w14:paraId="1F50A80C" w14:textId="77777777" w:rsidTr="00E161CC">
        <w:trPr>
          <w:trHeight w:val="360"/>
        </w:trPr>
        <w:tc>
          <w:tcPr>
            <w:tcW w:w="3702" w:type="dxa"/>
            <w:tcBorders>
              <w:top w:val="single" w:sz="4" w:space="0" w:color="000000"/>
              <w:left w:val="single" w:sz="4" w:space="0" w:color="000000"/>
              <w:bottom w:val="single" w:sz="4" w:space="0" w:color="000000"/>
              <w:right w:val="single" w:sz="4" w:space="0" w:color="000000"/>
            </w:tcBorders>
          </w:tcPr>
          <w:p w14:paraId="64C4985C" w14:textId="77777777" w:rsidR="00AA0C52" w:rsidRPr="00AA0C52" w:rsidRDefault="00AA0C52" w:rsidP="00AA0C52">
            <w:pPr>
              <w:jc w:val="both"/>
              <w:rPr>
                <w:rFonts w:ascii="Times New Roman" w:hAnsi="Times New Roman" w:cs="Times New Roman"/>
                <w:bCs/>
                <w:sz w:val="28"/>
                <w:szCs w:val="28"/>
                <w:lang w:val="ru-RU"/>
              </w:rPr>
            </w:pPr>
            <w:r w:rsidRPr="00AA0C52">
              <w:rPr>
                <w:rFonts w:ascii="Times New Roman" w:hAnsi="Times New Roman" w:cs="Times New Roman"/>
                <w:bCs/>
                <w:sz w:val="28"/>
                <w:szCs w:val="28"/>
                <w:lang w:val="ru-RU"/>
              </w:rPr>
              <w:t>10</w:t>
            </w:r>
          </w:p>
        </w:tc>
        <w:tc>
          <w:tcPr>
            <w:tcW w:w="3702" w:type="dxa"/>
            <w:tcBorders>
              <w:top w:val="single" w:sz="4" w:space="0" w:color="000000"/>
              <w:left w:val="single" w:sz="4" w:space="0" w:color="000000"/>
              <w:bottom w:val="single" w:sz="4" w:space="0" w:color="000000"/>
              <w:right w:val="single" w:sz="4" w:space="0" w:color="000000"/>
            </w:tcBorders>
          </w:tcPr>
          <w:p w14:paraId="6515E92D" w14:textId="77777777" w:rsidR="00AA0C52" w:rsidRPr="00AA0C52" w:rsidRDefault="00AA0C52" w:rsidP="00AA0C52">
            <w:pPr>
              <w:jc w:val="both"/>
              <w:rPr>
                <w:rFonts w:ascii="Times New Roman" w:hAnsi="Times New Roman" w:cs="Times New Roman"/>
                <w:bCs/>
                <w:sz w:val="28"/>
                <w:szCs w:val="28"/>
                <w:lang w:val="ru-RU"/>
              </w:rPr>
            </w:pPr>
            <w:proofErr w:type="spellStart"/>
            <w:r w:rsidRPr="00AA0C52">
              <w:rPr>
                <w:rFonts w:ascii="Times New Roman" w:hAnsi="Times New Roman" w:cs="Times New Roman"/>
                <w:b/>
                <w:bCs/>
                <w:sz w:val="28"/>
                <w:szCs w:val="28"/>
              </w:rPr>
              <w:t>Salamanna</w:t>
            </w:r>
            <w:proofErr w:type="spellEnd"/>
            <w:r w:rsidRPr="00AA0C52">
              <w:rPr>
                <w:rFonts w:ascii="Times New Roman" w:hAnsi="Times New Roman" w:cs="Times New Roman"/>
                <w:b/>
                <w:bCs/>
                <w:sz w:val="28"/>
                <w:szCs w:val="28"/>
              </w:rPr>
              <w:t xml:space="preserve"> F, </w:t>
            </w:r>
            <w:proofErr w:type="spellStart"/>
            <w:r w:rsidRPr="00AA0C52">
              <w:rPr>
                <w:rFonts w:ascii="Times New Roman" w:hAnsi="Times New Roman" w:cs="Times New Roman"/>
                <w:b/>
                <w:bCs/>
                <w:sz w:val="28"/>
                <w:szCs w:val="28"/>
              </w:rPr>
              <w:t>Maglio</w:t>
            </w:r>
            <w:proofErr w:type="spellEnd"/>
            <w:r w:rsidRPr="00AA0C52">
              <w:rPr>
                <w:rFonts w:ascii="Times New Roman" w:hAnsi="Times New Roman" w:cs="Times New Roman"/>
                <w:b/>
                <w:bCs/>
                <w:sz w:val="28"/>
                <w:szCs w:val="28"/>
              </w:rPr>
              <w:t xml:space="preserve"> M, </w:t>
            </w:r>
            <w:proofErr w:type="spellStart"/>
            <w:r w:rsidRPr="00AA0C52">
              <w:rPr>
                <w:rFonts w:ascii="Times New Roman" w:hAnsi="Times New Roman" w:cs="Times New Roman"/>
                <w:b/>
                <w:bCs/>
                <w:sz w:val="28"/>
                <w:szCs w:val="28"/>
              </w:rPr>
              <w:t>Landini</w:t>
            </w:r>
            <w:proofErr w:type="spellEnd"/>
            <w:r w:rsidRPr="00AA0C52">
              <w:rPr>
                <w:rFonts w:ascii="Times New Roman" w:hAnsi="Times New Roman" w:cs="Times New Roman"/>
                <w:b/>
                <w:bCs/>
                <w:sz w:val="28"/>
                <w:szCs w:val="28"/>
              </w:rPr>
              <w:t xml:space="preserve"> MP, </w:t>
            </w:r>
            <w:proofErr w:type="spellStart"/>
            <w:r w:rsidRPr="00AA0C52">
              <w:rPr>
                <w:rFonts w:ascii="Times New Roman" w:hAnsi="Times New Roman" w:cs="Times New Roman"/>
                <w:b/>
                <w:bCs/>
                <w:sz w:val="28"/>
                <w:szCs w:val="28"/>
              </w:rPr>
              <w:t>Fini</w:t>
            </w:r>
            <w:proofErr w:type="spellEnd"/>
            <w:r w:rsidRPr="00AA0C52">
              <w:rPr>
                <w:rFonts w:ascii="Times New Roman" w:hAnsi="Times New Roman" w:cs="Times New Roman"/>
                <w:b/>
                <w:bCs/>
                <w:sz w:val="28"/>
                <w:szCs w:val="28"/>
              </w:rPr>
              <w:t xml:space="preserve"> M.</w:t>
            </w:r>
            <w:r w:rsidRPr="00AA0C52">
              <w:rPr>
                <w:rFonts w:ascii="Times New Roman" w:hAnsi="Times New Roman" w:cs="Times New Roman"/>
                <w:bCs/>
                <w:sz w:val="28"/>
                <w:szCs w:val="28"/>
              </w:rPr>
              <w:t xml:space="preserve"> Body Localization of ACE-2: On the Trail of the Keyhole of SARS-CoV-2. </w:t>
            </w:r>
            <w:proofErr w:type="spellStart"/>
            <w:r w:rsidRPr="00AA0C52">
              <w:rPr>
                <w:rFonts w:ascii="Times New Roman" w:hAnsi="Times New Roman" w:cs="Times New Roman"/>
                <w:bCs/>
                <w:i/>
                <w:sz w:val="28"/>
                <w:szCs w:val="28"/>
                <w:lang w:val="ru-RU"/>
              </w:rPr>
              <w:t>Front</w:t>
            </w:r>
            <w:proofErr w:type="spellEnd"/>
            <w:r w:rsidRPr="00AA0C52">
              <w:rPr>
                <w:rFonts w:ascii="Times New Roman" w:hAnsi="Times New Roman" w:cs="Times New Roman"/>
                <w:bCs/>
                <w:i/>
                <w:sz w:val="28"/>
                <w:szCs w:val="28"/>
                <w:lang w:val="ru-RU"/>
              </w:rPr>
              <w:t xml:space="preserve"> </w:t>
            </w:r>
            <w:proofErr w:type="spellStart"/>
            <w:r w:rsidRPr="00AA0C52">
              <w:rPr>
                <w:rFonts w:ascii="Times New Roman" w:hAnsi="Times New Roman" w:cs="Times New Roman"/>
                <w:bCs/>
                <w:i/>
                <w:sz w:val="28"/>
                <w:szCs w:val="28"/>
                <w:lang w:val="ru-RU"/>
              </w:rPr>
              <w:t>Med</w:t>
            </w:r>
            <w:proofErr w:type="spellEnd"/>
            <w:r w:rsidRPr="00AA0C52">
              <w:rPr>
                <w:rFonts w:ascii="Times New Roman" w:hAnsi="Times New Roman" w:cs="Times New Roman"/>
                <w:bCs/>
                <w:i/>
                <w:sz w:val="28"/>
                <w:szCs w:val="28"/>
                <w:lang w:val="ru-RU"/>
              </w:rPr>
              <w:t xml:space="preserve"> (</w:t>
            </w:r>
            <w:proofErr w:type="spellStart"/>
            <w:r w:rsidRPr="00AA0C52">
              <w:rPr>
                <w:rFonts w:ascii="Times New Roman" w:hAnsi="Times New Roman" w:cs="Times New Roman"/>
                <w:bCs/>
                <w:i/>
                <w:sz w:val="28"/>
                <w:szCs w:val="28"/>
                <w:lang w:val="ru-RU"/>
              </w:rPr>
              <w:t>Lausanne</w:t>
            </w:r>
            <w:proofErr w:type="spellEnd"/>
            <w:r w:rsidRPr="00AA0C52">
              <w:rPr>
                <w:rFonts w:ascii="Times New Roman" w:hAnsi="Times New Roman" w:cs="Times New Roman"/>
                <w:bCs/>
                <w:i/>
                <w:sz w:val="28"/>
                <w:szCs w:val="28"/>
                <w:lang w:val="ru-RU"/>
              </w:rPr>
              <w:t xml:space="preserve">), 2020, </w:t>
            </w:r>
            <w:proofErr w:type="spellStart"/>
            <w:r w:rsidRPr="00AA0C52">
              <w:rPr>
                <w:rFonts w:ascii="Times New Roman" w:hAnsi="Times New Roman" w:cs="Times New Roman"/>
                <w:bCs/>
                <w:i/>
                <w:sz w:val="28"/>
                <w:szCs w:val="28"/>
                <w:lang w:val="ru-RU"/>
              </w:rPr>
              <w:t>Dec</w:t>
            </w:r>
            <w:proofErr w:type="spellEnd"/>
            <w:r w:rsidRPr="00AA0C52">
              <w:rPr>
                <w:rFonts w:ascii="Times New Roman" w:hAnsi="Times New Roman" w:cs="Times New Roman"/>
                <w:bCs/>
                <w:i/>
                <w:sz w:val="28"/>
                <w:szCs w:val="28"/>
                <w:lang w:val="ru-RU"/>
              </w:rPr>
              <w:t xml:space="preserve"> 3, 7:594495.</w:t>
            </w:r>
            <w:r w:rsidRPr="00AA0C52">
              <w:rPr>
                <w:rFonts w:ascii="Times New Roman" w:hAnsi="Times New Roman" w:cs="Times New Roman"/>
                <w:bCs/>
                <w:sz w:val="28"/>
                <w:szCs w:val="28"/>
                <w:lang w:val="ru-RU"/>
              </w:rPr>
              <w:t xml:space="preserve"> </w:t>
            </w:r>
          </w:p>
        </w:tc>
        <w:tc>
          <w:tcPr>
            <w:tcW w:w="3702" w:type="dxa"/>
            <w:tcBorders>
              <w:top w:val="single" w:sz="4" w:space="0" w:color="000000"/>
              <w:left w:val="single" w:sz="4" w:space="0" w:color="000000"/>
              <w:bottom w:val="single" w:sz="4" w:space="0" w:color="000000"/>
              <w:right w:val="single" w:sz="4" w:space="0" w:color="000000"/>
            </w:tcBorders>
          </w:tcPr>
          <w:p w14:paraId="149F5B03" w14:textId="77777777" w:rsidR="00AA0C52" w:rsidRPr="00AA0C52" w:rsidRDefault="00AA0C52" w:rsidP="00AA0C52">
            <w:pPr>
              <w:jc w:val="both"/>
              <w:rPr>
                <w:rFonts w:ascii="Times New Roman" w:hAnsi="Times New Roman" w:cs="Times New Roman"/>
                <w:bCs/>
                <w:sz w:val="28"/>
                <w:szCs w:val="28"/>
                <w:lang w:val="ru-RU"/>
              </w:rPr>
            </w:pPr>
            <w:r w:rsidRPr="00AA0C52">
              <w:rPr>
                <w:rFonts w:ascii="Times New Roman" w:hAnsi="Times New Roman" w:cs="Times New Roman"/>
                <w:bCs/>
                <w:sz w:val="28"/>
                <w:szCs w:val="28"/>
                <w:lang w:val="ru-RU"/>
              </w:rPr>
              <w:t>-</w:t>
            </w:r>
          </w:p>
        </w:tc>
        <w:tc>
          <w:tcPr>
            <w:tcW w:w="3701" w:type="dxa"/>
            <w:tcBorders>
              <w:top w:val="single" w:sz="4" w:space="0" w:color="000000"/>
              <w:left w:val="single" w:sz="4" w:space="0" w:color="000000"/>
              <w:bottom w:val="single" w:sz="4" w:space="0" w:color="000000"/>
              <w:right w:val="single" w:sz="4" w:space="0" w:color="000000"/>
            </w:tcBorders>
          </w:tcPr>
          <w:p w14:paraId="407338A3" w14:textId="77777777" w:rsidR="00AA0C52" w:rsidRPr="00AA0C52" w:rsidRDefault="00AA0C52" w:rsidP="00AA0C52">
            <w:pPr>
              <w:jc w:val="both"/>
              <w:rPr>
                <w:rFonts w:ascii="Times New Roman" w:hAnsi="Times New Roman" w:cs="Times New Roman"/>
                <w:bCs/>
                <w:sz w:val="28"/>
                <w:szCs w:val="28"/>
                <w:lang w:val="ru-RU"/>
              </w:rPr>
            </w:pPr>
            <w:r w:rsidRPr="00AA0C52">
              <w:rPr>
                <w:rFonts w:ascii="Times New Roman" w:hAnsi="Times New Roman" w:cs="Times New Roman"/>
                <w:bCs/>
                <w:sz w:val="28"/>
                <w:szCs w:val="28"/>
                <w:lang w:val="ru-RU"/>
              </w:rPr>
              <w:t xml:space="preserve"> </w:t>
            </w:r>
            <w:proofErr w:type="spellStart"/>
            <w:r w:rsidRPr="00AA0C52">
              <w:rPr>
                <w:rFonts w:ascii="Times New Roman" w:hAnsi="Times New Roman" w:cs="Times New Roman"/>
                <w:bCs/>
                <w:sz w:val="28"/>
                <w:szCs w:val="28"/>
                <w:lang w:val="ru-RU"/>
              </w:rPr>
              <w:t>doi</w:t>
            </w:r>
            <w:proofErr w:type="spellEnd"/>
            <w:r w:rsidRPr="00AA0C52">
              <w:rPr>
                <w:rFonts w:ascii="Times New Roman" w:hAnsi="Times New Roman" w:cs="Times New Roman"/>
                <w:bCs/>
                <w:sz w:val="28"/>
                <w:szCs w:val="28"/>
                <w:lang w:val="ru-RU"/>
              </w:rPr>
              <w:t xml:space="preserve">: 10.3389/fmed.2020.594495. </w:t>
            </w:r>
          </w:p>
        </w:tc>
      </w:tr>
      <w:tr w:rsidR="00AA0C52" w:rsidRPr="00AA0C52" w14:paraId="178743A2" w14:textId="77777777" w:rsidTr="00E161CC">
        <w:trPr>
          <w:trHeight w:val="360"/>
        </w:trPr>
        <w:tc>
          <w:tcPr>
            <w:tcW w:w="3702" w:type="dxa"/>
            <w:tcBorders>
              <w:top w:val="single" w:sz="4" w:space="0" w:color="000000"/>
              <w:left w:val="single" w:sz="4" w:space="0" w:color="000000"/>
              <w:bottom w:val="single" w:sz="4" w:space="0" w:color="000000"/>
              <w:right w:val="single" w:sz="4" w:space="0" w:color="000000"/>
            </w:tcBorders>
          </w:tcPr>
          <w:p w14:paraId="744B9E3C" w14:textId="77777777" w:rsidR="00AA0C52" w:rsidRPr="00AA0C52" w:rsidRDefault="00AA0C52" w:rsidP="00AA0C52">
            <w:pPr>
              <w:jc w:val="both"/>
              <w:rPr>
                <w:rFonts w:ascii="Times New Roman" w:hAnsi="Times New Roman" w:cs="Times New Roman"/>
                <w:bCs/>
                <w:sz w:val="28"/>
                <w:szCs w:val="28"/>
                <w:lang w:val="ru-RU"/>
              </w:rPr>
            </w:pPr>
            <w:r w:rsidRPr="00AA0C52">
              <w:rPr>
                <w:rFonts w:ascii="Times New Roman" w:hAnsi="Times New Roman" w:cs="Times New Roman"/>
                <w:bCs/>
                <w:sz w:val="28"/>
                <w:szCs w:val="28"/>
                <w:lang w:val="ru-RU"/>
              </w:rPr>
              <w:t>11</w:t>
            </w:r>
          </w:p>
        </w:tc>
        <w:tc>
          <w:tcPr>
            <w:tcW w:w="3702" w:type="dxa"/>
            <w:tcBorders>
              <w:top w:val="single" w:sz="4" w:space="0" w:color="000000"/>
              <w:left w:val="single" w:sz="4" w:space="0" w:color="000000"/>
              <w:bottom w:val="single" w:sz="4" w:space="0" w:color="000000"/>
              <w:right w:val="single" w:sz="4" w:space="0" w:color="000000"/>
            </w:tcBorders>
          </w:tcPr>
          <w:p w14:paraId="140267C0" w14:textId="77777777" w:rsidR="00AA0C52" w:rsidRPr="00AA0C52" w:rsidRDefault="00AA0C52" w:rsidP="00AA0C52">
            <w:pPr>
              <w:jc w:val="both"/>
              <w:rPr>
                <w:rFonts w:ascii="Times New Roman" w:hAnsi="Times New Roman" w:cs="Times New Roman"/>
                <w:bCs/>
                <w:sz w:val="28"/>
                <w:szCs w:val="28"/>
                <w:lang w:val="ru-RU"/>
              </w:rPr>
            </w:pPr>
            <w:r w:rsidRPr="00AA0C52">
              <w:rPr>
                <w:rFonts w:ascii="Times New Roman" w:hAnsi="Times New Roman" w:cs="Times New Roman"/>
                <w:b/>
                <w:bCs/>
                <w:sz w:val="28"/>
                <w:szCs w:val="28"/>
              </w:rPr>
              <w:t xml:space="preserve">Tufa A, </w:t>
            </w:r>
            <w:proofErr w:type="spellStart"/>
            <w:r w:rsidRPr="00AA0C52">
              <w:rPr>
                <w:rFonts w:ascii="Times New Roman" w:hAnsi="Times New Roman" w:cs="Times New Roman"/>
                <w:b/>
                <w:bCs/>
                <w:sz w:val="28"/>
                <w:szCs w:val="28"/>
              </w:rPr>
              <w:t>Gebremariam</w:t>
            </w:r>
            <w:proofErr w:type="spellEnd"/>
            <w:r w:rsidRPr="00AA0C52">
              <w:rPr>
                <w:rFonts w:ascii="Times New Roman" w:hAnsi="Times New Roman" w:cs="Times New Roman"/>
                <w:b/>
                <w:bCs/>
                <w:sz w:val="28"/>
                <w:szCs w:val="28"/>
              </w:rPr>
              <w:t xml:space="preserve"> TH, </w:t>
            </w:r>
            <w:proofErr w:type="spellStart"/>
            <w:r w:rsidRPr="00AA0C52">
              <w:rPr>
                <w:rFonts w:ascii="Times New Roman" w:hAnsi="Times New Roman" w:cs="Times New Roman"/>
                <w:b/>
                <w:bCs/>
                <w:sz w:val="28"/>
                <w:szCs w:val="28"/>
              </w:rPr>
              <w:t>Manyazewal</w:t>
            </w:r>
            <w:proofErr w:type="spellEnd"/>
            <w:r w:rsidRPr="00AA0C52">
              <w:rPr>
                <w:rFonts w:ascii="Times New Roman" w:hAnsi="Times New Roman" w:cs="Times New Roman"/>
                <w:b/>
                <w:bCs/>
                <w:sz w:val="28"/>
                <w:szCs w:val="28"/>
              </w:rPr>
              <w:t xml:space="preserve"> T, </w:t>
            </w:r>
            <w:proofErr w:type="spellStart"/>
            <w:r w:rsidRPr="00AA0C52">
              <w:rPr>
                <w:rFonts w:ascii="Times New Roman" w:hAnsi="Times New Roman" w:cs="Times New Roman"/>
                <w:b/>
                <w:bCs/>
                <w:sz w:val="28"/>
                <w:szCs w:val="28"/>
              </w:rPr>
              <w:t>Getinet</w:t>
            </w:r>
            <w:proofErr w:type="spellEnd"/>
            <w:r w:rsidRPr="00AA0C52">
              <w:rPr>
                <w:rFonts w:ascii="Times New Roman" w:hAnsi="Times New Roman" w:cs="Times New Roman"/>
                <w:b/>
                <w:bCs/>
                <w:sz w:val="28"/>
                <w:szCs w:val="28"/>
              </w:rPr>
              <w:t xml:space="preserve"> T, Webb DL, </w:t>
            </w:r>
            <w:proofErr w:type="spellStart"/>
            <w:r w:rsidRPr="00AA0C52">
              <w:rPr>
                <w:rFonts w:ascii="Times New Roman" w:hAnsi="Times New Roman" w:cs="Times New Roman"/>
                <w:b/>
                <w:bCs/>
                <w:sz w:val="28"/>
                <w:szCs w:val="28"/>
              </w:rPr>
              <w:t>Hellström</w:t>
            </w:r>
            <w:proofErr w:type="spellEnd"/>
            <w:r w:rsidRPr="00AA0C52">
              <w:rPr>
                <w:rFonts w:ascii="Times New Roman" w:hAnsi="Times New Roman" w:cs="Times New Roman"/>
                <w:b/>
                <w:bCs/>
                <w:sz w:val="28"/>
                <w:szCs w:val="28"/>
              </w:rPr>
              <w:t xml:space="preserve"> PM, Genet S. </w:t>
            </w:r>
            <w:r w:rsidRPr="00AA0C52">
              <w:rPr>
                <w:rFonts w:ascii="Times New Roman" w:hAnsi="Times New Roman" w:cs="Times New Roman"/>
                <w:bCs/>
                <w:sz w:val="28"/>
                <w:szCs w:val="28"/>
              </w:rPr>
              <w:t xml:space="preserve">Inflammatory mediators profile in patients hospitalized with COVID-19: A comparative study. </w:t>
            </w:r>
            <w:proofErr w:type="spellStart"/>
            <w:r w:rsidRPr="00AA0C52">
              <w:rPr>
                <w:rFonts w:ascii="Times New Roman" w:hAnsi="Times New Roman" w:cs="Times New Roman"/>
                <w:bCs/>
                <w:i/>
                <w:sz w:val="28"/>
                <w:szCs w:val="28"/>
                <w:lang w:val="ru-RU"/>
              </w:rPr>
              <w:t>Front</w:t>
            </w:r>
            <w:proofErr w:type="spellEnd"/>
            <w:r w:rsidRPr="00AA0C52">
              <w:rPr>
                <w:rFonts w:ascii="Times New Roman" w:hAnsi="Times New Roman" w:cs="Times New Roman"/>
                <w:bCs/>
                <w:i/>
                <w:sz w:val="28"/>
                <w:szCs w:val="28"/>
                <w:lang w:val="ru-RU"/>
              </w:rPr>
              <w:t xml:space="preserve"> </w:t>
            </w:r>
            <w:proofErr w:type="spellStart"/>
            <w:r w:rsidRPr="00AA0C52">
              <w:rPr>
                <w:rFonts w:ascii="Times New Roman" w:hAnsi="Times New Roman" w:cs="Times New Roman"/>
                <w:bCs/>
                <w:i/>
                <w:sz w:val="28"/>
                <w:szCs w:val="28"/>
                <w:lang w:val="ru-RU"/>
              </w:rPr>
              <w:t>Immunol</w:t>
            </w:r>
            <w:proofErr w:type="spellEnd"/>
            <w:r w:rsidRPr="00AA0C52">
              <w:rPr>
                <w:rFonts w:ascii="Times New Roman" w:hAnsi="Times New Roman" w:cs="Times New Roman"/>
                <w:bCs/>
                <w:i/>
                <w:sz w:val="28"/>
                <w:szCs w:val="28"/>
                <w:lang w:val="ru-RU"/>
              </w:rPr>
              <w:t xml:space="preserve">, 2022 </w:t>
            </w:r>
            <w:proofErr w:type="spellStart"/>
            <w:r w:rsidRPr="00AA0C52">
              <w:rPr>
                <w:rFonts w:ascii="Times New Roman" w:hAnsi="Times New Roman" w:cs="Times New Roman"/>
                <w:bCs/>
                <w:i/>
                <w:sz w:val="28"/>
                <w:szCs w:val="28"/>
                <w:lang w:val="ru-RU"/>
              </w:rPr>
              <w:t>Jul</w:t>
            </w:r>
            <w:proofErr w:type="spellEnd"/>
            <w:r w:rsidRPr="00AA0C52">
              <w:rPr>
                <w:rFonts w:ascii="Times New Roman" w:hAnsi="Times New Roman" w:cs="Times New Roman"/>
                <w:bCs/>
                <w:i/>
                <w:sz w:val="28"/>
                <w:szCs w:val="28"/>
                <w:lang w:val="ru-RU"/>
              </w:rPr>
              <w:t xml:space="preserve"> 25, 13:964179.</w:t>
            </w:r>
          </w:p>
        </w:tc>
        <w:tc>
          <w:tcPr>
            <w:tcW w:w="3702" w:type="dxa"/>
            <w:tcBorders>
              <w:top w:val="single" w:sz="4" w:space="0" w:color="000000"/>
              <w:left w:val="single" w:sz="4" w:space="0" w:color="000000"/>
              <w:bottom w:val="single" w:sz="4" w:space="0" w:color="000000"/>
              <w:right w:val="single" w:sz="4" w:space="0" w:color="000000"/>
            </w:tcBorders>
          </w:tcPr>
          <w:p w14:paraId="3B52DF48" w14:textId="77777777" w:rsidR="00AA0C52" w:rsidRPr="00AA0C52" w:rsidRDefault="00AA0C52" w:rsidP="00AA0C52">
            <w:pPr>
              <w:jc w:val="both"/>
              <w:rPr>
                <w:rFonts w:ascii="Times New Roman" w:hAnsi="Times New Roman" w:cs="Times New Roman"/>
                <w:bCs/>
                <w:sz w:val="28"/>
                <w:szCs w:val="28"/>
                <w:lang w:val="ru-RU"/>
              </w:rPr>
            </w:pPr>
            <w:r w:rsidRPr="00AA0C52">
              <w:rPr>
                <w:rFonts w:ascii="Times New Roman" w:hAnsi="Times New Roman" w:cs="Times New Roman"/>
                <w:bCs/>
                <w:sz w:val="28"/>
                <w:szCs w:val="28"/>
                <w:lang w:val="ru-RU"/>
              </w:rPr>
              <w:t>-</w:t>
            </w:r>
          </w:p>
        </w:tc>
        <w:tc>
          <w:tcPr>
            <w:tcW w:w="3701" w:type="dxa"/>
            <w:tcBorders>
              <w:top w:val="single" w:sz="4" w:space="0" w:color="000000"/>
              <w:left w:val="single" w:sz="4" w:space="0" w:color="000000"/>
              <w:bottom w:val="single" w:sz="4" w:space="0" w:color="000000"/>
              <w:right w:val="single" w:sz="4" w:space="0" w:color="000000"/>
            </w:tcBorders>
          </w:tcPr>
          <w:p w14:paraId="754C9F46" w14:textId="77777777" w:rsidR="00AA0C52" w:rsidRPr="00AA0C52" w:rsidRDefault="00AA0C52" w:rsidP="00AA0C52">
            <w:pPr>
              <w:jc w:val="both"/>
              <w:rPr>
                <w:rFonts w:ascii="Times New Roman" w:hAnsi="Times New Roman" w:cs="Times New Roman"/>
                <w:bCs/>
                <w:sz w:val="28"/>
                <w:szCs w:val="28"/>
                <w:lang w:val="ru-RU"/>
              </w:rPr>
            </w:pPr>
            <w:r w:rsidRPr="00AA0C52">
              <w:rPr>
                <w:rFonts w:ascii="Times New Roman" w:hAnsi="Times New Roman" w:cs="Times New Roman"/>
                <w:bCs/>
                <w:sz w:val="28"/>
                <w:szCs w:val="28"/>
                <w:lang w:val="ru-RU"/>
              </w:rPr>
              <w:t xml:space="preserve"> </w:t>
            </w:r>
            <w:proofErr w:type="spellStart"/>
            <w:r w:rsidRPr="00AA0C52">
              <w:rPr>
                <w:rFonts w:ascii="Times New Roman" w:hAnsi="Times New Roman" w:cs="Times New Roman"/>
                <w:bCs/>
                <w:sz w:val="28"/>
                <w:szCs w:val="28"/>
                <w:lang w:val="ru-RU"/>
              </w:rPr>
              <w:t>doi</w:t>
            </w:r>
            <w:proofErr w:type="spellEnd"/>
            <w:r w:rsidRPr="00AA0C52">
              <w:rPr>
                <w:rFonts w:ascii="Times New Roman" w:hAnsi="Times New Roman" w:cs="Times New Roman"/>
                <w:bCs/>
                <w:sz w:val="28"/>
                <w:szCs w:val="28"/>
                <w:lang w:val="ru-RU"/>
              </w:rPr>
              <w:t>: 10.3389/fimmu.2022.964179.</w:t>
            </w:r>
          </w:p>
        </w:tc>
      </w:tr>
      <w:tr w:rsidR="00AA0C52" w:rsidRPr="00AA0C52" w14:paraId="5FC10E9B" w14:textId="77777777" w:rsidTr="00E161CC">
        <w:trPr>
          <w:trHeight w:val="360"/>
        </w:trPr>
        <w:tc>
          <w:tcPr>
            <w:tcW w:w="3702" w:type="dxa"/>
            <w:tcBorders>
              <w:top w:val="single" w:sz="4" w:space="0" w:color="000000"/>
              <w:left w:val="single" w:sz="4" w:space="0" w:color="000000"/>
              <w:bottom w:val="single" w:sz="4" w:space="0" w:color="000000"/>
              <w:right w:val="single" w:sz="4" w:space="0" w:color="000000"/>
            </w:tcBorders>
          </w:tcPr>
          <w:p w14:paraId="3B3A536D" w14:textId="77777777" w:rsidR="00AA0C52" w:rsidRPr="00AA0C52" w:rsidRDefault="00AA0C52" w:rsidP="00AA0C52">
            <w:pPr>
              <w:jc w:val="both"/>
              <w:rPr>
                <w:rFonts w:ascii="Times New Roman" w:hAnsi="Times New Roman" w:cs="Times New Roman"/>
                <w:bCs/>
                <w:sz w:val="28"/>
                <w:szCs w:val="28"/>
                <w:lang w:val="ru-RU"/>
              </w:rPr>
            </w:pPr>
            <w:r w:rsidRPr="00AA0C52">
              <w:rPr>
                <w:rFonts w:ascii="Times New Roman" w:hAnsi="Times New Roman" w:cs="Times New Roman"/>
                <w:bCs/>
                <w:sz w:val="28"/>
                <w:szCs w:val="28"/>
                <w:lang w:val="ru-RU"/>
              </w:rPr>
              <w:lastRenderedPageBreak/>
              <w:t>12</w:t>
            </w:r>
          </w:p>
        </w:tc>
        <w:tc>
          <w:tcPr>
            <w:tcW w:w="3702" w:type="dxa"/>
            <w:tcBorders>
              <w:top w:val="single" w:sz="4" w:space="0" w:color="000000"/>
              <w:left w:val="single" w:sz="4" w:space="0" w:color="000000"/>
              <w:bottom w:val="single" w:sz="4" w:space="0" w:color="000000"/>
              <w:right w:val="single" w:sz="4" w:space="0" w:color="000000"/>
            </w:tcBorders>
          </w:tcPr>
          <w:p w14:paraId="479F5191" w14:textId="77777777" w:rsidR="00AA0C52" w:rsidRPr="00AA0C52" w:rsidRDefault="00AA0C52" w:rsidP="00AA0C52">
            <w:pPr>
              <w:jc w:val="both"/>
              <w:rPr>
                <w:rFonts w:ascii="Times New Roman" w:hAnsi="Times New Roman" w:cs="Times New Roman"/>
                <w:bCs/>
                <w:sz w:val="28"/>
                <w:szCs w:val="28"/>
                <w:lang w:val="ru-RU"/>
              </w:rPr>
            </w:pPr>
            <w:proofErr w:type="spellStart"/>
            <w:r w:rsidRPr="00AA0C52">
              <w:rPr>
                <w:rFonts w:ascii="Times New Roman" w:hAnsi="Times New Roman" w:cs="Times New Roman"/>
                <w:b/>
                <w:bCs/>
                <w:sz w:val="28"/>
                <w:szCs w:val="28"/>
              </w:rPr>
              <w:t>Ubanako</w:t>
            </w:r>
            <w:proofErr w:type="spellEnd"/>
            <w:r w:rsidRPr="00AA0C52">
              <w:rPr>
                <w:rFonts w:ascii="Times New Roman" w:hAnsi="Times New Roman" w:cs="Times New Roman"/>
                <w:b/>
                <w:bCs/>
                <w:sz w:val="28"/>
                <w:szCs w:val="28"/>
              </w:rPr>
              <w:t xml:space="preserve"> P, </w:t>
            </w:r>
            <w:proofErr w:type="spellStart"/>
            <w:r w:rsidRPr="00AA0C52">
              <w:rPr>
                <w:rFonts w:ascii="Times New Roman" w:hAnsi="Times New Roman" w:cs="Times New Roman"/>
                <w:b/>
                <w:bCs/>
                <w:sz w:val="28"/>
                <w:szCs w:val="28"/>
              </w:rPr>
              <w:t>Xelwa</w:t>
            </w:r>
            <w:proofErr w:type="spellEnd"/>
            <w:r w:rsidRPr="00AA0C52">
              <w:rPr>
                <w:rFonts w:ascii="Times New Roman" w:hAnsi="Times New Roman" w:cs="Times New Roman"/>
                <w:b/>
                <w:bCs/>
                <w:sz w:val="28"/>
                <w:szCs w:val="28"/>
              </w:rPr>
              <w:t xml:space="preserve"> N, </w:t>
            </w:r>
            <w:proofErr w:type="spellStart"/>
            <w:r w:rsidRPr="00AA0C52">
              <w:rPr>
                <w:rFonts w:ascii="Times New Roman" w:hAnsi="Times New Roman" w:cs="Times New Roman"/>
                <w:b/>
                <w:bCs/>
                <w:sz w:val="28"/>
                <w:szCs w:val="28"/>
              </w:rPr>
              <w:t>Ntwasa</w:t>
            </w:r>
            <w:proofErr w:type="spellEnd"/>
            <w:r w:rsidRPr="00AA0C52">
              <w:rPr>
                <w:rFonts w:ascii="Times New Roman" w:hAnsi="Times New Roman" w:cs="Times New Roman"/>
                <w:b/>
                <w:bCs/>
                <w:sz w:val="28"/>
                <w:szCs w:val="28"/>
              </w:rPr>
              <w:t xml:space="preserve"> M. </w:t>
            </w:r>
            <w:r w:rsidRPr="00AA0C52">
              <w:rPr>
                <w:rFonts w:ascii="Times New Roman" w:hAnsi="Times New Roman" w:cs="Times New Roman"/>
                <w:bCs/>
                <w:sz w:val="28"/>
                <w:szCs w:val="28"/>
              </w:rPr>
              <w:t xml:space="preserve">LPS induces inflammatory </w:t>
            </w:r>
            <w:proofErr w:type="spellStart"/>
            <w:r w:rsidRPr="00AA0C52">
              <w:rPr>
                <w:rFonts w:ascii="Times New Roman" w:hAnsi="Times New Roman" w:cs="Times New Roman"/>
                <w:bCs/>
                <w:sz w:val="28"/>
                <w:szCs w:val="28"/>
              </w:rPr>
              <w:t>chemokines</w:t>
            </w:r>
            <w:proofErr w:type="spellEnd"/>
            <w:r w:rsidRPr="00AA0C52">
              <w:rPr>
                <w:rFonts w:ascii="Times New Roman" w:hAnsi="Times New Roman" w:cs="Times New Roman"/>
                <w:bCs/>
                <w:sz w:val="28"/>
                <w:szCs w:val="28"/>
              </w:rPr>
              <w:t xml:space="preserve"> via TLR-4 </w:t>
            </w:r>
            <w:proofErr w:type="spellStart"/>
            <w:r w:rsidRPr="00AA0C52">
              <w:rPr>
                <w:rFonts w:ascii="Times New Roman" w:hAnsi="Times New Roman" w:cs="Times New Roman"/>
                <w:bCs/>
                <w:sz w:val="28"/>
                <w:szCs w:val="28"/>
              </w:rPr>
              <w:t>signalling</w:t>
            </w:r>
            <w:proofErr w:type="spellEnd"/>
            <w:r w:rsidRPr="00AA0C52">
              <w:rPr>
                <w:rFonts w:ascii="Times New Roman" w:hAnsi="Times New Roman" w:cs="Times New Roman"/>
                <w:bCs/>
                <w:sz w:val="28"/>
                <w:szCs w:val="28"/>
              </w:rPr>
              <w:t xml:space="preserve"> and enhances the Warburg Effect in THP-1 cells.</w:t>
            </w:r>
            <w:r w:rsidRPr="00AA0C52">
              <w:rPr>
                <w:rFonts w:ascii="Times New Roman" w:hAnsi="Times New Roman" w:cs="Times New Roman"/>
                <w:bCs/>
                <w:i/>
                <w:sz w:val="28"/>
                <w:szCs w:val="28"/>
              </w:rPr>
              <w:t xml:space="preserve"> </w:t>
            </w:r>
            <w:proofErr w:type="spellStart"/>
            <w:r w:rsidRPr="00AA0C52">
              <w:rPr>
                <w:rFonts w:ascii="Times New Roman" w:hAnsi="Times New Roman" w:cs="Times New Roman"/>
                <w:bCs/>
                <w:i/>
                <w:sz w:val="28"/>
                <w:szCs w:val="28"/>
                <w:lang w:val="ru-RU"/>
              </w:rPr>
              <w:t>PLoS</w:t>
            </w:r>
            <w:proofErr w:type="spellEnd"/>
            <w:r w:rsidRPr="00AA0C52">
              <w:rPr>
                <w:rFonts w:ascii="Times New Roman" w:hAnsi="Times New Roman" w:cs="Times New Roman"/>
                <w:bCs/>
                <w:i/>
                <w:sz w:val="28"/>
                <w:szCs w:val="28"/>
                <w:lang w:val="ru-RU"/>
              </w:rPr>
              <w:t xml:space="preserve"> </w:t>
            </w:r>
            <w:proofErr w:type="spellStart"/>
            <w:r w:rsidRPr="00AA0C52">
              <w:rPr>
                <w:rFonts w:ascii="Times New Roman" w:hAnsi="Times New Roman" w:cs="Times New Roman"/>
                <w:bCs/>
                <w:i/>
                <w:sz w:val="28"/>
                <w:szCs w:val="28"/>
                <w:lang w:val="ru-RU"/>
              </w:rPr>
              <w:t>One</w:t>
            </w:r>
            <w:proofErr w:type="spellEnd"/>
            <w:r w:rsidRPr="00AA0C52">
              <w:rPr>
                <w:rFonts w:ascii="Times New Roman" w:hAnsi="Times New Roman" w:cs="Times New Roman"/>
                <w:bCs/>
                <w:i/>
                <w:sz w:val="28"/>
                <w:szCs w:val="28"/>
                <w:lang w:val="ru-RU"/>
              </w:rPr>
              <w:t xml:space="preserve">, </w:t>
            </w:r>
            <w:proofErr w:type="gramStart"/>
            <w:r w:rsidRPr="00AA0C52">
              <w:rPr>
                <w:rFonts w:ascii="Times New Roman" w:hAnsi="Times New Roman" w:cs="Times New Roman"/>
                <w:bCs/>
                <w:i/>
                <w:sz w:val="28"/>
                <w:szCs w:val="28"/>
                <w:lang w:val="ru-RU"/>
              </w:rPr>
              <w:t>2019,Sep</w:t>
            </w:r>
            <w:proofErr w:type="gramEnd"/>
            <w:r w:rsidRPr="00AA0C52">
              <w:rPr>
                <w:rFonts w:ascii="Times New Roman" w:hAnsi="Times New Roman" w:cs="Times New Roman"/>
                <w:bCs/>
                <w:i/>
                <w:sz w:val="28"/>
                <w:szCs w:val="28"/>
                <w:lang w:val="ru-RU"/>
              </w:rPr>
              <w:t xml:space="preserve"> 27, 14(9):e0222614.</w:t>
            </w:r>
          </w:p>
        </w:tc>
        <w:tc>
          <w:tcPr>
            <w:tcW w:w="3702" w:type="dxa"/>
            <w:tcBorders>
              <w:top w:val="single" w:sz="4" w:space="0" w:color="000000"/>
              <w:left w:val="single" w:sz="4" w:space="0" w:color="000000"/>
              <w:bottom w:val="single" w:sz="4" w:space="0" w:color="000000"/>
              <w:right w:val="single" w:sz="4" w:space="0" w:color="000000"/>
            </w:tcBorders>
          </w:tcPr>
          <w:p w14:paraId="460900C4" w14:textId="77777777" w:rsidR="00AA0C52" w:rsidRPr="00AA0C52" w:rsidRDefault="00AA0C52" w:rsidP="00AA0C52">
            <w:pPr>
              <w:jc w:val="both"/>
              <w:rPr>
                <w:rFonts w:ascii="Times New Roman" w:hAnsi="Times New Roman" w:cs="Times New Roman"/>
                <w:bCs/>
                <w:sz w:val="28"/>
                <w:szCs w:val="28"/>
                <w:lang w:val="ru-RU"/>
              </w:rPr>
            </w:pPr>
            <w:r w:rsidRPr="00AA0C52">
              <w:rPr>
                <w:rFonts w:ascii="Times New Roman" w:hAnsi="Times New Roman" w:cs="Times New Roman"/>
                <w:bCs/>
                <w:sz w:val="28"/>
                <w:szCs w:val="28"/>
                <w:lang w:val="ru-RU"/>
              </w:rPr>
              <w:t>-</w:t>
            </w:r>
          </w:p>
        </w:tc>
        <w:tc>
          <w:tcPr>
            <w:tcW w:w="3701" w:type="dxa"/>
            <w:tcBorders>
              <w:top w:val="single" w:sz="4" w:space="0" w:color="000000"/>
              <w:left w:val="single" w:sz="4" w:space="0" w:color="000000"/>
              <w:bottom w:val="single" w:sz="4" w:space="0" w:color="000000"/>
              <w:right w:val="single" w:sz="4" w:space="0" w:color="000000"/>
            </w:tcBorders>
          </w:tcPr>
          <w:p w14:paraId="626F37EB" w14:textId="77777777" w:rsidR="00AA0C52" w:rsidRPr="00AA0C52" w:rsidRDefault="00AA0C52" w:rsidP="00AA0C52">
            <w:pPr>
              <w:jc w:val="both"/>
              <w:rPr>
                <w:rFonts w:ascii="Times New Roman" w:hAnsi="Times New Roman" w:cs="Times New Roman"/>
                <w:bCs/>
                <w:sz w:val="28"/>
                <w:szCs w:val="28"/>
                <w:lang w:val="ru-RU"/>
              </w:rPr>
            </w:pPr>
            <w:proofErr w:type="spellStart"/>
            <w:r w:rsidRPr="00AA0C52">
              <w:rPr>
                <w:rFonts w:ascii="Times New Roman" w:hAnsi="Times New Roman" w:cs="Times New Roman"/>
                <w:bCs/>
                <w:sz w:val="28"/>
                <w:szCs w:val="28"/>
                <w:lang w:val="ru-RU"/>
              </w:rPr>
              <w:t>doi</w:t>
            </w:r>
            <w:proofErr w:type="spellEnd"/>
            <w:r w:rsidRPr="00AA0C52">
              <w:rPr>
                <w:rFonts w:ascii="Times New Roman" w:hAnsi="Times New Roman" w:cs="Times New Roman"/>
                <w:bCs/>
                <w:sz w:val="28"/>
                <w:szCs w:val="28"/>
                <w:lang w:val="ru-RU"/>
              </w:rPr>
              <w:t>: 10.1371/journal.pone.0222614.</w:t>
            </w:r>
          </w:p>
        </w:tc>
      </w:tr>
    </w:tbl>
    <w:p w14:paraId="205F20D4" w14:textId="77777777" w:rsidR="00AA0C52" w:rsidRPr="00AA0C52" w:rsidRDefault="00AA0C52" w:rsidP="00AA0C52">
      <w:pPr>
        <w:jc w:val="both"/>
        <w:rPr>
          <w:rFonts w:ascii="Times New Roman" w:hAnsi="Times New Roman" w:cs="Times New Roman"/>
          <w:bCs/>
          <w:sz w:val="28"/>
          <w:szCs w:val="28"/>
          <w:lang w:val="ru-RU"/>
        </w:rPr>
      </w:pPr>
    </w:p>
    <w:p w14:paraId="7C7B1E08" w14:textId="77777777" w:rsidR="00AA0C52" w:rsidRPr="006F3811" w:rsidRDefault="00AA0C52" w:rsidP="006F3811">
      <w:pPr>
        <w:jc w:val="center"/>
        <w:rPr>
          <w:rFonts w:ascii="Times New Roman" w:hAnsi="Times New Roman" w:cs="Times New Roman"/>
          <w:b/>
          <w:bCs/>
          <w:sz w:val="28"/>
          <w:szCs w:val="28"/>
          <w:lang w:val="ru-RU"/>
        </w:rPr>
      </w:pPr>
    </w:p>
    <w:sectPr w:rsidR="00AA0C52" w:rsidRPr="006F3811" w:rsidSect="006F3811">
      <w:pgSz w:w="16838" w:h="11906" w:orient="landscape"/>
      <w:pgMar w:top="1800" w:right="1440" w:bottom="180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285FED" w14:textId="77777777" w:rsidR="00923400" w:rsidRDefault="00923400" w:rsidP="00C4730D">
      <w:r>
        <w:separator/>
      </w:r>
    </w:p>
  </w:endnote>
  <w:endnote w:type="continuationSeparator" w:id="0">
    <w:p w14:paraId="2611F310" w14:textId="77777777" w:rsidR="00923400" w:rsidRDefault="00923400" w:rsidP="00C47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C7083" w14:textId="0109AF64" w:rsidR="00C4730D" w:rsidRPr="00A71AD0" w:rsidRDefault="00C4730D" w:rsidP="00C4730D">
    <w:pPr>
      <w:pStyle w:val="a7"/>
      <w:rPr>
        <w:rFonts w:ascii="Times New Roman" w:eastAsia="Times New Roman" w:hAnsi="Times New Roman"/>
        <w:b/>
        <w:color w:val="A6A6A6" w:themeColor="background1" w:themeShade="A6"/>
        <w:sz w:val="24"/>
        <w:szCs w:val="24"/>
      </w:rPr>
    </w:pPr>
    <w:r w:rsidRPr="00A71AD0">
      <w:rPr>
        <w:rFonts w:ascii="Times New Roman" w:eastAsia="Times New Roman" w:hAnsi="Times New Roman"/>
        <w:b/>
        <w:color w:val="A6A6A6" w:themeColor="background1" w:themeShade="A6"/>
        <w:sz w:val="24"/>
        <w:szCs w:val="24"/>
      </w:rPr>
      <w:t xml:space="preserve">Medical Immunology (Russia)                                           ISSN 1563-0625 (Print) </w:t>
    </w:r>
  </w:p>
  <w:p w14:paraId="2C26A7DE" w14:textId="7212807E" w:rsidR="00C4730D" w:rsidRDefault="00C4730D">
    <w:pPr>
      <w:pStyle w:val="a7"/>
    </w:pPr>
    <w:r w:rsidRPr="00A71AD0">
      <w:rPr>
        <w:rFonts w:ascii="Times New Roman" w:eastAsia="Times New Roman" w:hAnsi="Times New Roman"/>
        <w:b/>
        <w:color w:val="A6A6A6" w:themeColor="background1" w:themeShade="A6"/>
        <w:sz w:val="24"/>
        <w:szCs w:val="24"/>
      </w:rPr>
      <w:t xml:space="preserve">                                                                                </w:t>
    </w:r>
    <w:r>
      <w:rPr>
        <w:rFonts w:ascii="Times New Roman" w:eastAsia="Times New Roman" w:hAnsi="Times New Roman"/>
        <w:b/>
        <w:color w:val="A6A6A6" w:themeColor="background1" w:themeShade="A6"/>
        <w:sz w:val="24"/>
        <w:szCs w:val="24"/>
      </w:rPr>
      <w:t xml:space="preserve">               </w:t>
    </w:r>
    <w:r w:rsidRPr="00A71AD0">
      <w:rPr>
        <w:rFonts w:ascii="Times New Roman" w:eastAsia="Times New Roman" w:hAnsi="Times New Roman"/>
        <w:b/>
        <w:color w:val="A6A6A6" w:themeColor="background1" w:themeShade="A6"/>
        <w:sz w:val="24"/>
        <w:szCs w:val="24"/>
      </w:rPr>
      <w:t>ISSN 2313-741X (Online)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690AE8" w14:textId="77777777" w:rsidR="00923400" w:rsidRDefault="00923400" w:rsidP="00C4730D">
      <w:r>
        <w:separator/>
      </w:r>
    </w:p>
  </w:footnote>
  <w:footnote w:type="continuationSeparator" w:id="0">
    <w:p w14:paraId="118D43DF" w14:textId="77777777" w:rsidR="00923400" w:rsidRDefault="00923400" w:rsidP="00C473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1300" w14:textId="39F95FEB" w:rsidR="00C4730D" w:rsidRPr="00A74946" w:rsidRDefault="006F3811" w:rsidP="00C4730D">
    <w:pPr>
      <w:jc w:val="both"/>
      <w:rPr>
        <w:rFonts w:ascii="Times New Roman" w:hAnsi="Times New Roman" w:cs="Times New Roman"/>
        <w:b/>
        <w:bCs/>
        <w:color w:val="A6A6A6" w:themeColor="background1" w:themeShade="A6"/>
      </w:rPr>
    </w:pPr>
    <w:r w:rsidRPr="00A74946">
      <w:rPr>
        <w:rFonts w:ascii="Times New Roman" w:hAnsi="Times New Roman" w:cs="Times New Roman"/>
        <w:b/>
        <w:bCs/>
        <w:color w:val="A6A6A6" w:themeColor="background1" w:themeShade="A6"/>
      </w:rPr>
      <w:t>MDC/CCL22 IN</w:t>
    </w:r>
    <w:r w:rsidR="002D7F5B" w:rsidRPr="00AA0C52">
      <w:rPr>
        <w:rFonts w:ascii="Times New Roman" w:hAnsi="Times New Roman" w:cs="Times New Roman"/>
        <w:b/>
        <w:bCs/>
        <w:color w:val="A6A6A6" w:themeColor="background1" w:themeShade="A6"/>
      </w:rPr>
      <w:t xml:space="preserve"> </w:t>
    </w:r>
    <w:r w:rsidRPr="00A74946">
      <w:rPr>
        <w:rFonts w:ascii="Times New Roman" w:hAnsi="Times New Roman" w:cs="Times New Roman"/>
        <w:b/>
        <w:bCs/>
        <w:color w:val="A6A6A6" w:themeColor="background1" w:themeShade="A6"/>
      </w:rPr>
      <w:t>COVID-19</w:t>
    </w:r>
  </w:p>
  <w:p w14:paraId="7F684BB8" w14:textId="14B6674C" w:rsidR="00FF57A6" w:rsidRPr="00A74946" w:rsidRDefault="00A74946">
    <w:pPr>
      <w:pStyle w:val="a3"/>
      <w:rPr>
        <w:color w:val="A6A6A6" w:themeColor="background1" w:themeShade="A6"/>
      </w:rPr>
    </w:pPr>
    <w:r w:rsidRPr="00A74946">
      <w:rPr>
        <w:rFonts w:ascii="Times New Roman" w:hAnsi="Times New Roman" w:cs="Times New Roman"/>
        <w:b/>
        <w:bCs/>
        <w:color w:val="A6A6A6" w:themeColor="background1" w:themeShade="A6"/>
      </w:rPr>
      <w:t xml:space="preserve">MDC/CCL22 </w:t>
    </w:r>
    <w:r w:rsidRPr="00A74946">
      <w:rPr>
        <w:rFonts w:ascii="Times New Roman" w:hAnsi="Times New Roman" w:cs="Times New Roman"/>
        <w:b/>
        <w:bCs/>
        <w:color w:val="A6A6A6" w:themeColor="background1" w:themeShade="A6"/>
        <w:lang w:val="ru-RU"/>
      </w:rPr>
      <w:t>ПРИ</w:t>
    </w:r>
    <w:r w:rsidRPr="00A74946">
      <w:rPr>
        <w:rFonts w:ascii="Times New Roman" w:hAnsi="Times New Roman" w:cs="Times New Roman"/>
        <w:b/>
        <w:bCs/>
        <w:color w:val="A6A6A6" w:themeColor="background1" w:themeShade="A6"/>
      </w:rPr>
      <w:t xml:space="preserve"> COVID-19</w:t>
    </w:r>
  </w:p>
  <w:p w14:paraId="5F2DCA40" w14:textId="77777777" w:rsidR="00FF57A6" w:rsidRDefault="0092340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472"/>
    <w:rsid w:val="000076EF"/>
    <w:rsid w:val="002D7F5B"/>
    <w:rsid w:val="00380E6C"/>
    <w:rsid w:val="0065431E"/>
    <w:rsid w:val="00674425"/>
    <w:rsid w:val="006F3811"/>
    <w:rsid w:val="00726472"/>
    <w:rsid w:val="00923400"/>
    <w:rsid w:val="00A53E74"/>
    <w:rsid w:val="00A74946"/>
    <w:rsid w:val="00AA0C52"/>
    <w:rsid w:val="00AC03A3"/>
    <w:rsid w:val="00C4730D"/>
    <w:rsid w:val="00CB5F3C"/>
    <w:rsid w:val="00F632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3B2B9"/>
  <w15:chartTrackingRefBased/>
  <w15:docId w15:val="{5BB31579-A0B0-4A77-9550-03961CE35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730D"/>
    <w:pPr>
      <w:spacing w:after="0" w:line="240" w:lineRule="auto"/>
    </w:pPr>
    <w:rPr>
      <w:rFonts w:eastAsiaTheme="minorEastAsia"/>
      <w:sz w:val="20"/>
      <w:szCs w:val="20"/>
      <w:lang w:val="en-US"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4730D"/>
    <w:pPr>
      <w:tabs>
        <w:tab w:val="center" w:pos="4153"/>
        <w:tab w:val="right" w:pos="8306"/>
      </w:tabs>
    </w:pPr>
  </w:style>
  <w:style w:type="character" w:customStyle="1" w:styleId="a4">
    <w:name w:val="Верхний колонтитул Знак"/>
    <w:basedOn w:val="a0"/>
    <w:link w:val="a3"/>
    <w:uiPriority w:val="99"/>
    <w:rsid w:val="00C4730D"/>
    <w:rPr>
      <w:rFonts w:eastAsiaTheme="minorEastAsia"/>
      <w:sz w:val="20"/>
      <w:szCs w:val="20"/>
      <w:lang w:val="en-US" w:eastAsia="zh-CN"/>
    </w:rPr>
  </w:style>
  <w:style w:type="paragraph" w:styleId="a5">
    <w:name w:val="No Spacing"/>
    <w:uiPriority w:val="1"/>
    <w:qFormat/>
    <w:rsid w:val="00C4730D"/>
    <w:pPr>
      <w:spacing w:after="0" w:line="240" w:lineRule="auto"/>
    </w:pPr>
    <w:rPr>
      <w:rFonts w:eastAsiaTheme="minorEastAsia" w:cs="Times New Roman"/>
      <w:lang w:eastAsia="ru-RU"/>
    </w:rPr>
  </w:style>
  <w:style w:type="character" w:styleId="a6">
    <w:name w:val="Hyperlink"/>
    <w:basedOn w:val="a0"/>
    <w:uiPriority w:val="99"/>
    <w:unhideWhenUsed/>
    <w:rsid w:val="00C4730D"/>
    <w:rPr>
      <w:rFonts w:cs="Times New Roman"/>
      <w:color w:val="0000FF"/>
      <w:u w:val="single"/>
    </w:rPr>
  </w:style>
  <w:style w:type="character" w:customStyle="1" w:styleId="jlqj4b">
    <w:name w:val="jlqj4b"/>
    <w:basedOn w:val="a0"/>
    <w:rsid w:val="00C4730D"/>
    <w:rPr>
      <w:rFonts w:cs="Times New Roman"/>
    </w:rPr>
  </w:style>
  <w:style w:type="paragraph" w:styleId="a7">
    <w:name w:val="footer"/>
    <w:basedOn w:val="a"/>
    <w:link w:val="a8"/>
    <w:uiPriority w:val="99"/>
    <w:unhideWhenUsed/>
    <w:rsid w:val="00C4730D"/>
    <w:pPr>
      <w:tabs>
        <w:tab w:val="center" w:pos="4677"/>
        <w:tab w:val="right" w:pos="9355"/>
      </w:tabs>
    </w:pPr>
  </w:style>
  <w:style w:type="character" w:customStyle="1" w:styleId="a8">
    <w:name w:val="Нижний колонтитул Знак"/>
    <w:basedOn w:val="a0"/>
    <w:link w:val="a7"/>
    <w:uiPriority w:val="99"/>
    <w:rsid w:val="00C4730D"/>
    <w:rPr>
      <w:rFonts w:eastAsiaTheme="minorEastAsia"/>
      <w:sz w:val="20"/>
      <w:szCs w:val="20"/>
      <w:lang w:val="en-US" w:eastAsia="zh-CN"/>
    </w:rPr>
  </w:style>
  <w:style w:type="character" w:styleId="a9">
    <w:name w:val="line number"/>
    <w:basedOn w:val="a0"/>
    <w:uiPriority w:val="99"/>
    <w:semiHidden/>
    <w:unhideWhenUsed/>
    <w:rsid w:val="00C473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mailto:zoia-korobova@yandex.ru" TargetMode="External"/><Relationship Id="rId5" Type="http://schemas.openxmlformats.org/officeDocument/2006/relationships/endnotes" Target="endnotes.xml"/><Relationship Id="rId10" Type="http://schemas.openxmlformats.org/officeDocument/2006/relationships/hyperlink" Target="mailto:zoia-korobova@yandex.ru" TargetMode="External"/><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17</Pages>
  <Words>3259</Words>
  <Characters>18578</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Долотова Алена Игоревна</dc:creator>
  <cp:keywords/>
  <dc:description/>
  <cp:lastModifiedBy>Ляшкова Снежана Ивановна</cp:lastModifiedBy>
  <cp:revision>9</cp:revision>
  <dcterms:created xsi:type="dcterms:W3CDTF">2023-04-18T13:11:00Z</dcterms:created>
  <dcterms:modified xsi:type="dcterms:W3CDTF">2023-04-20T08:38:00Z</dcterms:modified>
</cp:coreProperties>
</file>