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840E" w14:textId="58F64D8B" w:rsidR="00764B93" w:rsidRDefault="00764B93" w:rsidP="00764B9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ФУНКЦИОНАЛЬНАЯ АКТИВНОСТЬ МОНОЦИТАРНОГО ЗВЕНА ИММУНИТЕТА ПРИ АДЕНОКАРЦИНОМЕ ЖЕЛУДКА</w:t>
      </w:r>
    </w:p>
    <w:p w14:paraId="7C09B5B8" w14:textId="77777777" w:rsidR="00764B93" w:rsidRDefault="00764B93" w:rsidP="00764B93">
      <w:pPr>
        <w:spacing w:after="0" w:line="240" w:lineRule="auto"/>
        <w:jc w:val="both"/>
        <w:rPr>
          <w:rFonts w:ascii="Times New Roman" w:eastAsia="Times New Roman" w:hAnsi="Times New Roman" w:cs="Times New Roman"/>
          <w:b/>
          <w:sz w:val="28"/>
          <w:szCs w:val="28"/>
        </w:rPr>
      </w:pPr>
    </w:p>
    <w:p w14:paraId="5CC64628" w14:textId="77777777" w:rsidR="00764B93" w:rsidRDefault="00764B93" w:rsidP="00764B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Смирнова О</w:t>
      </w:r>
      <w:r w:rsidRPr="00764B93">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Pr="00764B93">
        <w:rPr>
          <w:rFonts w:ascii="Times New Roman" w:eastAsia="Times New Roman" w:hAnsi="Times New Roman" w:cs="Times New Roman"/>
          <w:sz w:val="28"/>
          <w:szCs w:val="28"/>
        </w:rPr>
        <w:t xml:space="preserve">. </w:t>
      </w:r>
    </w:p>
    <w:p w14:paraId="3D7E6039" w14:textId="54761A05" w:rsidR="00764B93" w:rsidRDefault="00764B93" w:rsidP="00764B93">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Овчаренко Е.С.</w:t>
      </w:r>
    </w:p>
    <w:p w14:paraId="50B3A4BE" w14:textId="0C5309AE" w:rsidR="00764B93" w:rsidRDefault="00764B93" w:rsidP="00764B93">
      <w:pPr>
        <w:spacing w:after="0" w:line="240" w:lineRule="auto"/>
        <w:jc w:val="both"/>
        <w:rPr>
          <w:rFonts w:ascii="Times New Roman" w:eastAsia="Times New Roman" w:hAnsi="Times New Roman" w:cs="Times New Roman"/>
          <w:b/>
          <w:sz w:val="28"/>
          <w:szCs w:val="28"/>
        </w:rPr>
      </w:pPr>
    </w:p>
    <w:p w14:paraId="6BA62E8A" w14:textId="77777777" w:rsidR="00764B93" w:rsidRDefault="00764B93" w:rsidP="00764B93">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Научно-исследовательский институт медицинских проблем Севера – обособленное подразделение ФИЦ КНЦ СО РАН</w:t>
      </w:r>
    </w:p>
    <w:p w14:paraId="68A70CE2" w14:textId="77777777" w:rsidR="00764B93" w:rsidRPr="008042CA" w:rsidRDefault="00764B93" w:rsidP="00764B93">
      <w:pPr>
        <w:spacing w:after="0" w:line="240" w:lineRule="auto"/>
        <w:jc w:val="both"/>
        <w:rPr>
          <w:rFonts w:ascii="Times New Roman" w:eastAsia="Times New Roman" w:hAnsi="Times New Roman" w:cs="Times New Roman"/>
          <w:b/>
          <w:sz w:val="28"/>
          <w:szCs w:val="28"/>
        </w:rPr>
      </w:pPr>
    </w:p>
    <w:p w14:paraId="654BC415" w14:textId="343E2F91" w:rsidR="00764B93" w:rsidRPr="00EB60B9" w:rsidRDefault="00764B93" w:rsidP="00764B93">
      <w:pPr>
        <w:spacing w:after="0" w:line="240" w:lineRule="auto"/>
        <w:jc w:val="both"/>
        <w:rPr>
          <w:rFonts w:ascii="Times New Roman" w:eastAsia="Times New Roman" w:hAnsi="Times New Roman" w:cs="Times New Roman"/>
          <w:b/>
          <w:sz w:val="28"/>
          <w:szCs w:val="28"/>
          <w:lang w:val="en-US"/>
        </w:rPr>
      </w:pPr>
      <w:r w:rsidRPr="00EB60B9">
        <w:rPr>
          <w:rFonts w:ascii="Times New Roman" w:eastAsia="Times New Roman" w:hAnsi="Times New Roman" w:cs="Times New Roman"/>
          <w:b/>
          <w:sz w:val="28"/>
          <w:szCs w:val="28"/>
          <w:lang w:val="en-US"/>
        </w:rPr>
        <w:t>FUNCTIONAL ACTIVITY OF THE MONOCYTE LINK OF IMMUNE IN GASTRIC ADENOCARCINOMA</w:t>
      </w:r>
    </w:p>
    <w:p w14:paraId="7B5DE081" w14:textId="77777777" w:rsidR="00764B93" w:rsidRPr="00764B93" w:rsidRDefault="00764B93" w:rsidP="00764B93">
      <w:pPr>
        <w:spacing w:after="0" w:line="240" w:lineRule="auto"/>
        <w:jc w:val="both"/>
        <w:rPr>
          <w:rFonts w:ascii="Times New Roman" w:eastAsia="Times New Roman" w:hAnsi="Times New Roman" w:cs="Times New Roman"/>
          <w:sz w:val="28"/>
          <w:szCs w:val="28"/>
          <w:lang w:val="en-US"/>
        </w:rPr>
      </w:pPr>
    </w:p>
    <w:p w14:paraId="761F45E0" w14:textId="77777777" w:rsidR="00764B93" w:rsidRDefault="00764B93" w:rsidP="00764B93">
      <w:pPr>
        <w:spacing w:after="0" w:line="240" w:lineRule="auto"/>
        <w:jc w:val="both"/>
        <w:rPr>
          <w:rFonts w:ascii="Times New Roman" w:eastAsia="Times New Roman" w:hAnsi="Times New Roman" w:cs="Times New Roman"/>
          <w:sz w:val="28"/>
          <w:szCs w:val="28"/>
          <w:lang w:val="en-US"/>
        </w:rPr>
      </w:pPr>
      <w:r w:rsidRPr="00EB60B9">
        <w:rPr>
          <w:rFonts w:ascii="Times New Roman" w:eastAsia="Times New Roman" w:hAnsi="Times New Roman" w:cs="Times New Roman"/>
          <w:sz w:val="28"/>
          <w:szCs w:val="28"/>
          <w:lang w:val="en-US"/>
        </w:rPr>
        <w:t>Smirnova O</w:t>
      </w:r>
      <w:r>
        <w:rPr>
          <w:rFonts w:ascii="Times New Roman" w:eastAsia="Times New Roman" w:hAnsi="Times New Roman" w:cs="Times New Roman"/>
          <w:sz w:val="28"/>
          <w:szCs w:val="28"/>
          <w:lang w:val="en-US"/>
        </w:rPr>
        <w:t>.</w:t>
      </w:r>
      <w:r w:rsidRPr="00EB60B9">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lang w:val="en-US"/>
        </w:rPr>
        <w:t>.</w:t>
      </w:r>
    </w:p>
    <w:p w14:paraId="7EACC7E5" w14:textId="293482AF" w:rsidR="00764B93" w:rsidRPr="00EB60B9" w:rsidRDefault="00764B93" w:rsidP="00764B93">
      <w:pPr>
        <w:spacing w:after="0" w:line="240" w:lineRule="auto"/>
        <w:jc w:val="both"/>
        <w:rPr>
          <w:rFonts w:ascii="Times New Roman" w:eastAsia="Times New Roman" w:hAnsi="Times New Roman" w:cs="Times New Roman"/>
          <w:sz w:val="28"/>
          <w:szCs w:val="28"/>
          <w:highlight w:val="white"/>
          <w:lang w:val="en-US"/>
        </w:rPr>
      </w:pPr>
      <w:proofErr w:type="spellStart"/>
      <w:r w:rsidRPr="00EB60B9">
        <w:rPr>
          <w:rFonts w:ascii="Times New Roman" w:eastAsia="Times New Roman" w:hAnsi="Times New Roman" w:cs="Times New Roman"/>
          <w:sz w:val="28"/>
          <w:szCs w:val="28"/>
          <w:highlight w:val="white"/>
          <w:lang w:val="en-US"/>
        </w:rPr>
        <w:t>Ovcharenko</w:t>
      </w:r>
      <w:proofErr w:type="spellEnd"/>
      <w:r w:rsidRPr="00EB60B9">
        <w:rPr>
          <w:rFonts w:ascii="Times New Roman" w:eastAsia="Times New Roman" w:hAnsi="Times New Roman" w:cs="Times New Roman"/>
          <w:sz w:val="28"/>
          <w:szCs w:val="28"/>
          <w:highlight w:val="white"/>
          <w:lang w:val="en-US"/>
        </w:rPr>
        <w:t xml:space="preserve"> E.S.</w:t>
      </w:r>
    </w:p>
    <w:p w14:paraId="750014C5" w14:textId="77777777" w:rsidR="00764B93" w:rsidRPr="00EB60B9" w:rsidRDefault="00764B93" w:rsidP="00764B93">
      <w:pPr>
        <w:spacing w:after="0" w:line="240" w:lineRule="auto"/>
        <w:jc w:val="both"/>
        <w:rPr>
          <w:rFonts w:ascii="Times New Roman" w:eastAsia="Times New Roman" w:hAnsi="Times New Roman" w:cs="Times New Roman"/>
          <w:sz w:val="28"/>
          <w:szCs w:val="28"/>
          <w:highlight w:val="white"/>
          <w:lang w:val="en-US"/>
        </w:rPr>
      </w:pPr>
    </w:p>
    <w:p w14:paraId="636449A7" w14:textId="334CD7B7" w:rsidR="00764B93" w:rsidRPr="00EB60B9" w:rsidRDefault="00764B93" w:rsidP="00764B93">
      <w:pPr>
        <w:spacing w:after="0" w:line="240" w:lineRule="auto"/>
        <w:jc w:val="both"/>
        <w:rPr>
          <w:rFonts w:ascii="Times New Roman" w:eastAsia="Times New Roman" w:hAnsi="Times New Roman" w:cs="Times New Roman"/>
          <w:sz w:val="28"/>
          <w:szCs w:val="28"/>
          <w:highlight w:val="white"/>
          <w:lang w:val="en-US"/>
        </w:rPr>
      </w:pPr>
      <w:r w:rsidRPr="00EB60B9">
        <w:rPr>
          <w:rFonts w:ascii="Times New Roman" w:eastAsia="Times New Roman" w:hAnsi="Times New Roman" w:cs="Times New Roman"/>
          <w:sz w:val="28"/>
          <w:szCs w:val="28"/>
          <w:highlight w:val="white"/>
          <w:lang w:val="en-US"/>
        </w:rPr>
        <w:t>Scientific Research Institute for Medical Problems of the North» - separate subdivision FRC KSC SB RAS</w:t>
      </w:r>
    </w:p>
    <w:p w14:paraId="6505A39C" w14:textId="77777777" w:rsidR="00764B93" w:rsidRPr="00EB60B9" w:rsidRDefault="00764B93" w:rsidP="00764B93">
      <w:pPr>
        <w:spacing w:after="0" w:line="240" w:lineRule="auto"/>
        <w:jc w:val="both"/>
        <w:rPr>
          <w:rFonts w:ascii="Times New Roman" w:eastAsia="Times New Roman" w:hAnsi="Times New Roman" w:cs="Times New Roman"/>
          <w:sz w:val="28"/>
          <w:szCs w:val="28"/>
          <w:lang w:val="en-US"/>
        </w:rPr>
      </w:pPr>
    </w:p>
    <w:p w14:paraId="23EB75FE" w14:textId="77777777" w:rsidR="00764B93" w:rsidRPr="00764B93" w:rsidRDefault="00764B93" w:rsidP="00764B93">
      <w:pPr>
        <w:spacing w:after="0" w:line="240" w:lineRule="auto"/>
        <w:ind w:firstLine="709"/>
        <w:jc w:val="both"/>
        <w:rPr>
          <w:rFonts w:ascii="Times New Roman" w:eastAsia="Times New Roman" w:hAnsi="Times New Roman" w:cs="Times New Roman"/>
          <w:b/>
          <w:bCs/>
          <w:sz w:val="28"/>
          <w:szCs w:val="28"/>
          <w:highlight w:val="white"/>
          <w:lang w:val="en-US"/>
        </w:rPr>
        <w:sectPr w:rsidR="00764B93" w:rsidRPr="00764B93">
          <w:headerReference w:type="default" r:id="rId6"/>
          <w:footerReference w:type="default" r:id="rId7"/>
          <w:pgSz w:w="11906" w:h="16838"/>
          <w:pgMar w:top="1134" w:right="850" w:bottom="1134" w:left="1701" w:header="708" w:footer="708" w:gutter="0"/>
          <w:cols w:space="708"/>
          <w:docGrid w:linePitch="360"/>
        </w:sectPr>
      </w:pPr>
    </w:p>
    <w:p w14:paraId="4CC4C5E9" w14:textId="489C0152" w:rsidR="00764B93" w:rsidRPr="00764B93" w:rsidRDefault="00764B93" w:rsidP="00764B93">
      <w:pPr>
        <w:spacing w:after="0" w:line="240" w:lineRule="auto"/>
        <w:ind w:firstLine="709"/>
        <w:jc w:val="both"/>
        <w:rPr>
          <w:rFonts w:ascii="Times New Roman" w:eastAsia="Times New Roman" w:hAnsi="Times New Roman" w:cs="Times New Roman"/>
          <w:b/>
          <w:bCs/>
          <w:sz w:val="28"/>
          <w:szCs w:val="28"/>
          <w:highlight w:val="white"/>
        </w:rPr>
      </w:pPr>
      <w:r w:rsidRPr="00764B93">
        <w:rPr>
          <w:rFonts w:ascii="Times New Roman" w:eastAsia="Times New Roman" w:hAnsi="Times New Roman" w:cs="Times New Roman"/>
          <w:b/>
          <w:bCs/>
          <w:sz w:val="28"/>
          <w:szCs w:val="28"/>
          <w:highlight w:val="white"/>
        </w:rPr>
        <w:lastRenderedPageBreak/>
        <w:t>Резюме.</w:t>
      </w:r>
    </w:p>
    <w:p w14:paraId="4184C2A7" w14:textId="319C1B01" w:rsidR="00764B93" w:rsidRDefault="00764B93" w:rsidP="00764B93">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Рак желудка входит в десятку по распространенности и занимает 4 место по причинам смертности во всем мире. </w:t>
      </w:r>
      <w:r>
        <w:rPr>
          <w:rFonts w:ascii="Times New Roman" w:eastAsia="Times New Roman" w:hAnsi="Times New Roman" w:cs="Times New Roman"/>
          <w:sz w:val="28"/>
          <w:szCs w:val="28"/>
        </w:rPr>
        <w:t xml:space="preserve">Наиболее распространенным и при этом самым </w:t>
      </w:r>
      <w:proofErr w:type="gramStart"/>
      <w:r>
        <w:rPr>
          <w:rFonts w:ascii="Times New Roman" w:eastAsia="Times New Roman" w:hAnsi="Times New Roman" w:cs="Times New Roman"/>
          <w:sz w:val="28"/>
          <w:szCs w:val="28"/>
        </w:rPr>
        <w:t>агрессивным  вариантом</w:t>
      </w:r>
      <w:proofErr w:type="gramEnd"/>
      <w:r>
        <w:rPr>
          <w:rFonts w:ascii="Times New Roman" w:eastAsia="Times New Roman" w:hAnsi="Times New Roman" w:cs="Times New Roman"/>
          <w:sz w:val="28"/>
          <w:szCs w:val="28"/>
        </w:rPr>
        <w:t xml:space="preserve"> рака желудка является аденокарцинома (АКЖ</w:t>
      </w:r>
      <w:r>
        <w:rPr>
          <w:rFonts w:ascii="Times New Roman" w:eastAsia="Times New Roman" w:hAnsi="Times New Roman" w:cs="Times New Roman"/>
          <w:sz w:val="28"/>
          <w:szCs w:val="28"/>
          <w:highlight w:val="white"/>
        </w:rPr>
        <w:t xml:space="preserve">). Моноцитарное звено иммунитета обеспечивают основную линию борьбы организма со злокачественными клетками, при этом у пациентов с АКЖ является недостаточно изученным. </w:t>
      </w:r>
    </w:p>
    <w:p w14:paraId="1D2C4AC6" w14:textId="77777777" w:rsidR="00764B93" w:rsidRDefault="00764B93" w:rsidP="00764B93">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Цель исследования - оценить показате</w:t>
      </w:r>
      <w:r>
        <w:rPr>
          <w:rFonts w:ascii="Times New Roman" w:eastAsia="Times New Roman" w:hAnsi="Times New Roman" w:cs="Times New Roman"/>
          <w:sz w:val="28"/>
          <w:szCs w:val="28"/>
          <w:highlight w:val="white"/>
        </w:rPr>
        <w:t xml:space="preserve">ли функциональной активности моноцитов у </w:t>
      </w:r>
      <w:proofErr w:type="gramStart"/>
      <w:r>
        <w:rPr>
          <w:rFonts w:ascii="Times New Roman" w:eastAsia="Times New Roman" w:hAnsi="Times New Roman" w:cs="Times New Roman"/>
          <w:sz w:val="28"/>
          <w:szCs w:val="28"/>
          <w:highlight w:val="white"/>
        </w:rPr>
        <w:t>пациентов  с</w:t>
      </w:r>
      <w:proofErr w:type="gramEnd"/>
      <w:r>
        <w:rPr>
          <w:rFonts w:ascii="Times New Roman" w:eastAsia="Times New Roman" w:hAnsi="Times New Roman" w:cs="Times New Roman"/>
          <w:sz w:val="28"/>
          <w:szCs w:val="28"/>
          <w:highlight w:val="white"/>
        </w:rPr>
        <w:t xml:space="preserve"> аденокарциномой желудка на разных стадиях заболевания.</w:t>
      </w:r>
    </w:p>
    <w:p w14:paraId="473D5A0F" w14:textId="77777777" w:rsidR="00764B93" w:rsidRDefault="00764B93" w:rsidP="00764B93">
      <w:pPr>
        <w:shd w:val="clear" w:color="auto" w:fill="FFFFFF"/>
        <w:spacing w:after="0" w:line="240" w:lineRule="auto"/>
        <w:ind w:firstLine="709"/>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rPr>
        <w:t>Обследовано  164</w:t>
      </w:r>
      <w:proofErr w:type="gramEnd"/>
      <w:r>
        <w:rPr>
          <w:rFonts w:ascii="Times New Roman" w:eastAsia="Times New Roman" w:hAnsi="Times New Roman" w:cs="Times New Roman"/>
          <w:sz w:val="28"/>
          <w:szCs w:val="28"/>
        </w:rPr>
        <w:t xml:space="preserve"> человека, среди которых 85 был поставлен диагноз аденокарцинома желудка I-IV стадии. Также в исследовании приняли участие 79 практически здоровых доноров. Функциональную активность и кислород-зависимый фагоцитоз моноцитов оценивали хемилюминесцентным методом. В качестве индуктора хемилюминесценции использовали </w:t>
      </w:r>
      <w:proofErr w:type="spellStart"/>
      <w:r>
        <w:rPr>
          <w:rFonts w:ascii="Times New Roman" w:eastAsia="Times New Roman" w:hAnsi="Times New Roman" w:cs="Times New Roman"/>
          <w:sz w:val="28"/>
          <w:szCs w:val="28"/>
          <w:highlight w:val="white"/>
        </w:rPr>
        <w:t>люминол</w:t>
      </w:r>
      <w:proofErr w:type="spellEnd"/>
      <w:r>
        <w:rPr>
          <w:rFonts w:ascii="Times New Roman" w:eastAsia="Times New Roman" w:hAnsi="Times New Roman" w:cs="Times New Roman"/>
          <w:sz w:val="28"/>
          <w:szCs w:val="28"/>
          <w:highlight w:val="white"/>
        </w:rPr>
        <w:t xml:space="preserve">. Активация респираторного взрыва осуществлялась </w:t>
      </w:r>
      <w:proofErr w:type="spellStart"/>
      <w:r>
        <w:rPr>
          <w:rFonts w:ascii="Times New Roman" w:eastAsia="Times New Roman" w:hAnsi="Times New Roman" w:cs="Times New Roman"/>
          <w:sz w:val="28"/>
          <w:szCs w:val="28"/>
          <w:highlight w:val="white"/>
        </w:rPr>
        <w:t>опсонизированным</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зимозаном</w:t>
      </w:r>
      <w:proofErr w:type="spellEnd"/>
      <w:r>
        <w:rPr>
          <w:rFonts w:ascii="Times New Roman" w:eastAsia="Times New Roman" w:hAnsi="Times New Roman" w:cs="Times New Roman"/>
          <w:sz w:val="28"/>
          <w:szCs w:val="28"/>
          <w:highlight w:val="white"/>
        </w:rPr>
        <w:t>.</w:t>
      </w:r>
    </w:p>
    <w:p w14:paraId="17B4B9E8" w14:textId="77777777" w:rsidR="00764B93" w:rsidRDefault="00764B93" w:rsidP="003A12B5">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У больных </w:t>
      </w:r>
      <w:r>
        <w:rPr>
          <w:rFonts w:ascii="Times New Roman" w:eastAsia="Times New Roman" w:hAnsi="Times New Roman" w:cs="Times New Roman"/>
          <w:sz w:val="28"/>
          <w:szCs w:val="28"/>
        </w:rPr>
        <w:t>аденокарциномой</w:t>
      </w:r>
      <w:r>
        <w:rPr>
          <w:rFonts w:ascii="Times New Roman" w:eastAsia="Times New Roman" w:hAnsi="Times New Roman" w:cs="Times New Roman"/>
          <w:sz w:val="28"/>
          <w:szCs w:val="28"/>
          <w:highlight w:val="white"/>
        </w:rPr>
        <w:t xml:space="preserve"> желудка выявлено в состоянии покоя (спонтанная хемилюминесценция) увеличение показателей </w:t>
      </w:r>
      <w:r>
        <w:rPr>
          <w:rFonts w:ascii="Times New Roman" w:eastAsia="Times New Roman" w:hAnsi="Times New Roman" w:cs="Times New Roman"/>
          <w:sz w:val="28"/>
          <w:szCs w:val="28"/>
        </w:rPr>
        <w:t>времени выхода кривой на максимум интенсивности хемилюминесценции (</w:t>
      </w:r>
      <w:proofErr w:type="spellStart"/>
      <w:r>
        <w:rPr>
          <w:rFonts w:ascii="Times New Roman" w:eastAsia="Times New Roman" w:hAnsi="Times New Roman" w:cs="Times New Roman"/>
          <w:sz w:val="28"/>
          <w:szCs w:val="28"/>
        </w:rPr>
        <w:t>Tmax</w:t>
      </w:r>
      <w:proofErr w:type="spellEnd"/>
      <w:r>
        <w:rPr>
          <w:rFonts w:ascii="Times New Roman" w:eastAsia="Times New Roman" w:hAnsi="Times New Roman" w:cs="Times New Roman"/>
          <w:sz w:val="28"/>
          <w:szCs w:val="28"/>
        </w:rPr>
        <w:t xml:space="preserve">=7957 </w:t>
      </w:r>
      <w:proofErr w:type="spellStart"/>
      <w:r>
        <w:rPr>
          <w:rFonts w:ascii="Times New Roman" w:eastAsia="Times New Roman" w:hAnsi="Times New Roman" w:cs="Times New Roman"/>
          <w:sz w:val="28"/>
          <w:szCs w:val="28"/>
        </w:rPr>
        <w:t>c</w:t>
      </w:r>
      <w:r>
        <w:rPr>
          <w:rFonts w:ascii="Times New Roman" w:eastAsia="Times New Roman" w:hAnsi="Times New Roman" w:cs="Times New Roman"/>
          <w:sz w:val="28"/>
          <w:szCs w:val="28"/>
          <w:highlight w:val="white"/>
        </w:rPr>
        <w:t>ек</w:t>
      </w:r>
      <w:proofErr w:type="spellEnd"/>
      <w:r>
        <w:rPr>
          <w:rFonts w:ascii="Times New Roman" w:eastAsia="Times New Roman" w:hAnsi="Times New Roman" w:cs="Times New Roman"/>
          <w:sz w:val="28"/>
          <w:szCs w:val="28"/>
          <w:highlight w:val="white"/>
        </w:rPr>
        <w:t>.), площади под кривой хемилюминесценции (</w:t>
      </w:r>
      <w:proofErr w:type="spellStart"/>
      <w:r>
        <w:rPr>
          <w:rFonts w:ascii="Times New Roman" w:eastAsia="Times New Roman" w:hAnsi="Times New Roman" w:cs="Times New Roman"/>
          <w:sz w:val="28"/>
          <w:szCs w:val="28"/>
          <w:highlight w:val="white"/>
        </w:rPr>
        <w:t>Squr</w:t>
      </w:r>
      <w:proofErr w:type="spellEnd"/>
      <w:r>
        <w:rPr>
          <w:rFonts w:ascii="Times New Roman" w:eastAsia="Times New Roman" w:hAnsi="Times New Roman" w:cs="Times New Roman"/>
          <w:sz w:val="28"/>
          <w:szCs w:val="28"/>
          <w:highlight w:val="white"/>
        </w:rPr>
        <w:t>=0,2*10</w:t>
      </w:r>
      <w:r>
        <w:rPr>
          <w:rFonts w:ascii="Times New Roman" w:eastAsia="Times New Roman" w:hAnsi="Times New Roman" w:cs="Times New Roman"/>
          <w:sz w:val="28"/>
          <w:szCs w:val="28"/>
          <w:highlight w:val="white"/>
          <w:vertAlign w:val="superscript"/>
        </w:rPr>
        <w:t>6</w:t>
      </w:r>
      <w:r>
        <w:rPr>
          <w:rFonts w:ascii="Times New Roman" w:eastAsia="Times New Roman" w:hAnsi="Times New Roman" w:cs="Times New Roman"/>
          <w:sz w:val="28"/>
          <w:szCs w:val="28"/>
          <w:highlight w:val="white"/>
        </w:rPr>
        <w:t>),  индекса активации (1,89 у.е.) и снижение максимального значения интенсивности хемилюминесценции (</w:t>
      </w:r>
      <w:proofErr w:type="spellStart"/>
      <w:r>
        <w:rPr>
          <w:rFonts w:ascii="Times New Roman" w:eastAsia="Times New Roman" w:hAnsi="Times New Roman" w:cs="Times New Roman"/>
          <w:sz w:val="28"/>
          <w:szCs w:val="28"/>
          <w:highlight w:val="white"/>
        </w:rPr>
        <w:t>Imax</w:t>
      </w:r>
      <w:proofErr w:type="spellEnd"/>
      <w:r>
        <w:rPr>
          <w:rFonts w:ascii="Times New Roman" w:eastAsia="Times New Roman" w:hAnsi="Times New Roman" w:cs="Times New Roman"/>
          <w:sz w:val="28"/>
          <w:szCs w:val="28"/>
          <w:highlight w:val="white"/>
        </w:rPr>
        <w:t xml:space="preserve">=424 </w:t>
      </w:r>
      <w:proofErr w:type="spellStart"/>
      <w:r>
        <w:rPr>
          <w:rFonts w:ascii="Times New Roman" w:eastAsia="Times New Roman" w:hAnsi="Times New Roman" w:cs="Times New Roman"/>
          <w:sz w:val="28"/>
          <w:szCs w:val="28"/>
          <w:highlight w:val="white"/>
        </w:rPr>
        <w:t>у.е</w:t>
      </w:r>
      <w:proofErr w:type="spellEnd"/>
      <w:r>
        <w:rPr>
          <w:rFonts w:ascii="Times New Roman" w:eastAsia="Times New Roman" w:hAnsi="Times New Roman" w:cs="Times New Roman"/>
          <w:sz w:val="28"/>
          <w:szCs w:val="28"/>
          <w:highlight w:val="white"/>
        </w:rPr>
        <w:t>) относительно контрольной группой (</w:t>
      </w:r>
      <w:proofErr w:type="spellStart"/>
      <w:r>
        <w:rPr>
          <w:rFonts w:ascii="Times New Roman" w:eastAsia="Times New Roman" w:hAnsi="Times New Roman" w:cs="Times New Roman"/>
          <w:sz w:val="28"/>
          <w:szCs w:val="28"/>
          <w:highlight w:val="white"/>
        </w:rPr>
        <w:t>T</w:t>
      </w:r>
      <w:r>
        <w:rPr>
          <w:rFonts w:ascii="Times New Roman" w:eastAsia="Times New Roman" w:hAnsi="Times New Roman" w:cs="Times New Roman"/>
          <w:sz w:val="28"/>
          <w:szCs w:val="28"/>
        </w:rPr>
        <w:t>max</w:t>
      </w:r>
      <w:proofErr w:type="spellEnd"/>
      <w:r>
        <w:rPr>
          <w:rFonts w:ascii="Times New Roman" w:eastAsia="Times New Roman" w:hAnsi="Times New Roman" w:cs="Times New Roman"/>
          <w:sz w:val="28"/>
          <w:szCs w:val="28"/>
        </w:rPr>
        <w:t xml:space="preserve">=5533 </w:t>
      </w:r>
      <w:proofErr w:type="spellStart"/>
      <w:r>
        <w:rPr>
          <w:rFonts w:ascii="Times New Roman" w:eastAsia="Times New Roman" w:hAnsi="Times New Roman" w:cs="Times New Roman"/>
          <w:sz w:val="28"/>
          <w:szCs w:val="28"/>
        </w:rPr>
        <w:t>cек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highlight w:val="white"/>
        </w:rPr>
        <w:t>Squr</w:t>
      </w:r>
      <w:proofErr w:type="spellEnd"/>
      <w:r>
        <w:rPr>
          <w:rFonts w:ascii="Times New Roman" w:eastAsia="Times New Roman" w:hAnsi="Times New Roman" w:cs="Times New Roman"/>
          <w:sz w:val="28"/>
          <w:szCs w:val="28"/>
          <w:highlight w:val="white"/>
        </w:rPr>
        <w:t>=0,011*10</w:t>
      </w:r>
      <w:r>
        <w:rPr>
          <w:rFonts w:ascii="Times New Roman" w:eastAsia="Times New Roman" w:hAnsi="Times New Roman" w:cs="Times New Roman"/>
          <w:sz w:val="28"/>
          <w:szCs w:val="28"/>
          <w:highlight w:val="white"/>
          <w:vertAlign w:val="superscript"/>
        </w:rPr>
        <w:t>6</w:t>
      </w:r>
      <w:r>
        <w:rPr>
          <w:rFonts w:ascii="Times New Roman" w:eastAsia="Times New Roman" w:hAnsi="Times New Roman" w:cs="Times New Roman"/>
          <w:sz w:val="28"/>
          <w:szCs w:val="28"/>
          <w:highlight w:val="white"/>
        </w:rPr>
        <w:t xml:space="preserve">, индекс активации=0,88 у.е., </w:t>
      </w:r>
      <w:proofErr w:type="spellStart"/>
      <w:r>
        <w:rPr>
          <w:rFonts w:ascii="Times New Roman" w:eastAsia="Times New Roman" w:hAnsi="Times New Roman" w:cs="Times New Roman"/>
          <w:sz w:val="28"/>
          <w:szCs w:val="28"/>
          <w:highlight w:val="white"/>
        </w:rPr>
        <w:t>Imax</w:t>
      </w:r>
      <w:proofErr w:type="spellEnd"/>
      <w:r>
        <w:rPr>
          <w:rFonts w:ascii="Times New Roman" w:eastAsia="Times New Roman" w:hAnsi="Times New Roman" w:cs="Times New Roman"/>
          <w:sz w:val="28"/>
          <w:szCs w:val="28"/>
          <w:highlight w:val="white"/>
        </w:rPr>
        <w:t xml:space="preserve">=424 </w:t>
      </w:r>
      <w:proofErr w:type="spellStart"/>
      <w:r>
        <w:rPr>
          <w:rFonts w:ascii="Times New Roman" w:eastAsia="Times New Roman" w:hAnsi="Times New Roman" w:cs="Times New Roman"/>
          <w:sz w:val="28"/>
          <w:szCs w:val="28"/>
          <w:highlight w:val="white"/>
        </w:rPr>
        <w:t>у.е</w:t>
      </w:r>
      <w:proofErr w:type="spellEnd"/>
      <w:r>
        <w:rPr>
          <w:rFonts w:ascii="Times New Roman" w:eastAsia="Times New Roman" w:hAnsi="Times New Roman" w:cs="Times New Roman"/>
          <w:sz w:val="28"/>
          <w:szCs w:val="28"/>
          <w:highlight w:val="white"/>
        </w:rPr>
        <w:t xml:space="preserve">,  р&lt;0,05). При </w:t>
      </w:r>
      <w:proofErr w:type="spellStart"/>
      <w:r>
        <w:rPr>
          <w:rFonts w:ascii="Times New Roman" w:eastAsia="Times New Roman" w:hAnsi="Times New Roman" w:cs="Times New Roman"/>
          <w:sz w:val="28"/>
          <w:szCs w:val="28"/>
          <w:highlight w:val="white"/>
        </w:rPr>
        <w:t>индуцировании</w:t>
      </w:r>
      <w:proofErr w:type="spellEnd"/>
      <w:r>
        <w:rPr>
          <w:rFonts w:ascii="Times New Roman" w:eastAsia="Times New Roman" w:hAnsi="Times New Roman" w:cs="Times New Roman"/>
          <w:sz w:val="28"/>
          <w:szCs w:val="28"/>
          <w:highlight w:val="white"/>
        </w:rPr>
        <w:t xml:space="preserve"> хемилюминесценции у больных АКЖ фиксируется статистически значимое </w:t>
      </w:r>
      <w:proofErr w:type="gramStart"/>
      <w:r>
        <w:rPr>
          <w:rFonts w:ascii="Times New Roman" w:eastAsia="Times New Roman" w:hAnsi="Times New Roman" w:cs="Times New Roman"/>
          <w:sz w:val="28"/>
          <w:szCs w:val="28"/>
          <w:highlight w:val="white"/>
        </w:rPr>
        <w:t xml:space="preserve">преобладание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highlight w:val="white"/>
        </w:rPr>
        <w:t>Squr</w:t>
      </w:r>
      <w:proofErr w:type="spellEnd"/>
      <w:proofErr w:type="gramEnd"/>
      <w:r>
        <w:rPr>
          <w:rFonts w:ascii="Times New Roman" w:eastAsia="Times New Roman" w:hAnsi="Times New Roman" w:cs="Times New Roman"/>
          <w:sz w:val="28"/>
          <w:szCs w:val="28"/>
          <w:highlight w:val="white"/>
        </w:rPr>
        <w:t xml:space="preserve"> (0,46*10</w:t>
      </w:r>
      <w:r>
        <w:rPr>
          <w:rFonts w:ascii="Times New Roman" w:eastAsia="Times New Roman" w:hAnsi="Times New Roman" w:cs="Times New Roman"/>
          <w:sz w:val="28"/>
          <w:szCs w:val="28"/>
          <w:highlight w:val="white"/>
          <w:vertAlign w:val="superscript"/>
        </w:rPr>
        <w:t>6</w:t>
      </w:r>
      <w:r>
        <w:rPr>
          <w:rFonts w:ascii="Times New Roman" w:eastAsia="Times New Roman" w:hAnsi="Times New Roman" w:cs="Times New Roman"/>
          <w:sz w:val="28"/>
          <w:szCs w:val="28"/>
          <w:highlight w:val="white"/>
        </w:rPr>
        <w:t xml:space="preserve">, в контрольной группе </w:t>
      </w:r>
      <w:proofErr w:type="spellStart"/>
      <w:r>
        <w:rPr>
          <w:rFonts w:ascii="Times New Roman" w:eastAsia="Times New Roman" w:hAnsi="Times New Roman" w:cs="Times New Roman"/>
          <w:sz w:val="28"/>
          <w:szCs w:val="28"/>
          <w:highlight w:val="white"/>
        </w:rPr>
        <w:t>Squr</w:t>
      </w:r>
      <w:proofErr w:type="spellEnd"/>
      <w:r>
        <w:rPr>
          <w:rFonts w:ascii="Times New Roman" w:eastAsia="Times New Roman" w:hAnsi="Times New Roman" w:cs="Times New Roman"/>
          <w:sz w:val="28"/>
          <w:szCs w:val="28"/>
          <w:highlight w:val="white"/>
        </w:rPr>
        <w:t>=0,031*10</w:t>
      </w:r>
      <w:r>
        <w:rPr>
          <w:rFonts w:ascii="Times New Roman" w:eastAsia="Times New Roman" w:hAnsi="Times New Roman" w:cs="Times New Roman"/>
          <w:sz w:val="28"/>
          <w:szCs w:val="28"/>
          <w:highlight w:val="white"/>
          <w:vertAlign w:val="superscript"/>
        </w:rPr>
        <w:t>6</w:t>
      </w:r>
      <w:r>
        <w:rPr>
          <w:rFonts w:ascii="Times New Roman" w:eastAsia="Times New Roman" w:hAnsi="Times New Roman" w:cs="Times New Roman"/>
          <w:sz w:val="28"/>
          <w:szCs w:val="28"/>
          <w:highlight w:val="white"/>
        </w:rPr>
        <w:t xml:space="preserve">). Также в группе пациентов с аденокарциномой желудка моноцитарный фагоцитоз снижен более чем в 2 раза (29% против 84% в контрольной группе, </w:t>
      </w:r>
      <w:proofErr w:type="gramStart"/>
      <w:r>
        <w:rPr>
          <w:rFonts w:ascii="Times New Roman" w:eastAsia="Times New Roman" w:hAnsi="Times New Roman" w:cs="Times New Roman"/>
          <w:sz w:val="28"/>
          <w:szCs w:val="28"/>
          <w:highlight w:val="white"/>
        </w:rPr>
        <w:t>p&lt;</w:t>
      </w:r>
      <w:proofErr w:type="gramEnd"/>
      <w:r>
        <w:rPr>
          <w:rFonts w:ascii="Times New Roman" w:eastAsia="Times New Roman" w:hAnsi="Times New Roman" w:cs="Times New Roman"/>
          <w:sz w:val="28"/>
          <w:szCs w:val="28"/>
          <w:highlight w:val="white"/>
        </w:rPr>
        <w:t xml:space="preserve">0,05). При анализе исследуемых параметров в зависимости от стадии заболевания было установлено, что нарушение хемилюминесцентной реакции у больных </w:t>
      </w:r>
      <w:r>
        <w:rPr>
          <w:rFonts w:ascii="Times New Roman" w:eastAsia="Times New Roman" w:hAnsi="Times New Roman" w:cs="Times New Roman"/>
          <w:sz w:val="28"/>
          <w:szCs w:val="28"/>
        </w:rPr>
        <w:t>аденокарциномой</w:t>
      </w:r>
      <w:r>
        <w:rPr>
          <w:rFonts w:ascii="Times New Roman" w:eastAsia="Times New Roman" w:hAnsi="Times New Roman" w:cs="Times New Roman"/>
          <w:sz w:val="28"/>
          <w:szCs w:val="28"/>
          <w:highlight w:val="white"/>
        </w:rPr>
        <w:t xml:space="preserve"> желудка фиксируется уже на ранней стадии. При этом у больных с IV стадией аденокарциномы желудка показатели спонтанной и индуцированной </w:t>
      </w:r>
      <w:proofErr w:type="gramStart"/>
      <w:r>
        <w:rPr>
          <w:rFonts w:ascii="Times New Roman" w:eastAsia="Times New Roman" w:hAnsi="Times New Roman" w:cs="Times New Roman"/>
          <w:sz w:val="28"/>
          <w:szCs w:val="28"/>
          <w:highlight w:val="white"/>
        </w:rPr>
        <w:t>хемилюминесценции  более</w:t>
      </w:r>
      <w:proofErr w:type="gramEnd"/>
      <w:r>
        <w:rPr>
          <w:rFonts w:ascii="Times New Roman" w:eastAsia="Times New Roman" w:hAnsi="Times New Roman" w:cs="Times New Roman"/>
          <w:sz w:val="28"/>
          <w:szCs w:val="28"/>
          <w:highlight w:val="white"/>
        </w:rPr>
        <w:t xml:space="preserve"> чем в 2 раза отличаются от показателей контрольной группы и пациентов на I стадии заболевания. Выявленные особенности свидетель</w:t>
      </w:r>
      <w:r>
        <w:rPr>
          <w:rFonts w:ascii="Times New Roman" w:eastAsia="Times New Roman" w:hAnsi="Times New Roman" w:cs="Times New Roman"/>
          <w:sz w:val="28"/>
          <w:szCs w:val="28"/>
        </w:rPr>
        <w:t>ствует о снижении эф</w:t>
      </w:r>
      <w:r>
        <w:rPr>
          <w:rFonts w:ascii="Times New Roman" w:eastAsia="Times New Roman" w:hAnsi="Times New Roman" w:cs="Times New Roman"/>
          <w:sz w:val="28"/>
          <w:szCs w:val="28"/>
          <w:highlight w:val="white"/>
        </w:rPr>
        <w:t>фективности иммунных реакций моноцитарного звена при аденокарциноме желудка уже на ранних стадиях заболевания и могут использоваться для выявления ранних призна</w:t>
      </w:r>
      <w:r>
        <w:rPr>
          <w:rFonts w:ascii="Times New Roman" w:eastAsia="Times New Roman" w:hAnsi="Times New Roman" w:cs="Times New Roman"/>
          <w:sz w:val="28"/>
          <w:szCs w:val="28"/>
        </w:rPr>
        <w:t>ков иммунных нарушений и оптимизации терапевтических подходов при данном заболевании.</w:t>
      </w:r>
    </w:p>
    <w:p w14:paraId="3CBFFE9E" w14:textId="77777777" w:rsidR="00764B93" w:rsidRPr="008042CA" w:rsidRDefault="00764B93" w:rsidP="003A12B5">
      <w:pPr>
        <w:spacing w:after="0" w:line="240" w:lineRule="auto"/>
        <w:ind w:firstLine="709"/>
        <w:jc w:val="both"/>
        <w:rPr>
          <w:rFonts w:ascii="Times New Roman" w:eastAsia="Times New Roman" w:hAnsi="Times New Roman" w:cs="Times New Roman"/>
          <w:sz w:val="28"/>
          <w:szCs w:val="28"/>
          <w:highlight w:val="white"/>
        </w:rPr>
      </w:pPr>
    </w:p>
    <w:p w14:paraId="1923224C" w14:textId="29CEEA2C" w:rsidR="008042CA" w:rsidRPr="008042CA" w:rsidRDefault="008042CA" w:rsidP="003A12B5">
      <w:pPr>
        <w:spacing w:after="0" w:line="240" w:lineRule="auto"/>
        <w:ind w:firstLine="709"/>
        <w:jc w:val="both"/>
        <w:rPr>
          <w:rFonts w:ascii="Times New Roman" w:hAnsi="Times New Roman" w:cs="Times New Roman"/>
          <w:sz w:val="28"/>
          <w:szCs w:val="28"/>
        </w:rPr>
      </w:pPr>
      <w:r w:rsidRPr="008042CA">
        <w:rPr>
          <w:rFonts w:ascii="Times New Roman" w:hAnsi="Times New Roman" w:cs="Times New Roman"/>
          <w:b/>
          <w:bCs/>
          <w:sz w:val="28"/>
          <w:szCs w:val="28"/>
        </w:rPr>
        <w:t>Ключевые слова:</w:t>
      </w:r>
      <w:r w:rsidRPr="008042CA">
        <w:rPr>
          <w:rFonts w:ascii="Times New Roman" w:hAnsi="Times New Roman" w:cs="Times New Roman"/>
          <w:sz w:val="28"/>
          <w:szCs w:val="28"/>
        </w:rPr>
        <w:t xml:space="preserve"> аденокарцинома желудка, моноциты, </w:t>
      </w:r>
      <w:proofErr w:type="gramStart"/>
      <w:r w:rsidRPr="008042CA">
        <w:rPr>
          <w:rFonts w:ascii="Times New Roman" w:hAnsi="Times New Roman" w:cs="Times New Roman"/>
          <w:sz w:val="28"/>
          <w:szCs w:val="28"/>
        </w:rPr>
        <w:t>хемилюминесцентная  активность</w:t>
      </w:r>
      <w:proofErr w:type="gramEnd"/>
      <w:r w:rsidRPr="008042CA">
        <w:rPr>
          <w:rFonts w:ascii="Times New Roman" w:hAnsi="Times New Roman" w:cs="Times New Roman"/>
          <w:sz w:val="28"/>
          <w:szCs w:val="28"/>
        </w:rPr>
        <w:t>, иммунитет, иммунодефицит, макрофаги.</w:t>
      </w:r>
    </w:p>
    <w:p w14:paraId="01FA5196" w14:textId="77777777" w:rsidR="008042CA" w:rsidRDefault="008042CA" w:rsidP="008042CA">
      <w:pPr>
        <w:spacing w:after="0" w:line="240" w:lineRule="auto"/>
        <w:ind w:firstLine="709"/>
      </w:pPr>
    </w:p>
    <w:p w14:paraId="3AC8E8E9" w14:textId="77777777" w:rsidR="00764B93" w:rsidRPr="00764B93" w:rsidRDefault="00764B93" w:rsidP="00764B93">
      <w:pPr>
        <w:spacing w:after="0" w:line="240" w:lineRule="auto"/>
        <w:ind w:firstLine="709"/>
        <w:jc w:val="both"/>
        <w:rPr>
          <w:rFonts w:ascii="Times New Roman" w:eastAsia="Times New Roman" w:hAnsi="Times New Roman" w:cs="Times New Roman"/>
          <w:b/>
          <w:bCs/>
          <w:sz w:val="28"/>
          <w:szCs w:val="28"/>
          <w:highlight w:val="white"/>
          <w:lang w:val="en-US"/>
        </w:rPr>
      </w:pPr>
      <w:r w:rsidRPr="00764B93">
        <w:rPr>
          <w:rFonts w:ascii="Times New Roman" w:eastAsia="Times New Roman" w:hAnsi="Times New Roman" w:cs="Times New Roman"/>
          <w:b/>
          <w:bCs/>
          <w:sz w:val="28"/>
          <w:szCs w:val="28"/>
          <w:highlight w:val="white"/>
          <w:lang w:val="en-US"/>
        </w:rPr>
        <w:lastRenderedPageBreak/>
        <w:t>Abstract.</w:t>
      </w:r>
    </w:p>
    <w:p w14:paraId="145C5502" w14:textId="4E4150E3" w:rsidR="00764B93" w:rsidRPr="00167BF2" w:rsidRDefault="00764B93" w:rsidP="00764B93">
      <w:pPr>
        <w:spacing w:after="0" w:line="240" w:lineRule="auto"/>
        <w:ind w:firstLine="709"/>
        <w:jc w:val="both"/>
        <w:rPr>
          <w:rFonts w:ascii="Times New Roman" w:eastAsia="Times New Roman" w:hAnsi="Times New Roman" w:cs="Times New Roman"/>
          <w:sz w:val="28"/>
          <w:szCs w:val="28"/>
          <w:highlight w:val="white"/>
          <w:lang w:val="en-US"/>
        </w:rPr>
      </w:pPr>
      <w:r w:rsidRPr="00167BF2">
        <w:rPr>
          <w:rFonts w:ascii="Times New Roman" w:eastAsia="Times New Roman" w:hAnsi="Times New Roman" w:cs="Times New Roman"/>
          <w:sz w:val="28"/>
          <w:szCs w:val="28"/>
          <w:highlight w:val="white"/>
          <w:lang w:val="en-US"/>
        </w:rPr>
        <w:t>Stomach cancer is in the top ten in terms of prevalence and ranks 4th in terms of causes of death worldwide. The most common and most aggressive variant of gastric cancer is adenocarcinoma. The monocytic link of immunity provides the main line of the body's fight against malignant cells, while in patients with adenocarcinoma it is insufficiently studied. The purpose of the study was to evaluate the functional activity of monocytes in patients with gastric adenocarcinoma at different stages of the disease.</w:t>
      </w:r>
    </w:p>
    <w:p w14:paraId="3535DE82" w14:textId="77777777" w:rsidR="00764B93" w:rsidRPr="00167BF2" w:rsidRDefault="00764B93" w:rsidP="00764B93">
      <w:pPr>
        <w:spacing w:after="0" w:line="240" w:lineRule="auto"/>
        <w:ind w:firstLine="709"/>
        <w:jc w:val="both"/>
        <w:rPr>
          <w:rFonts w:ascii="Times New Roman" w:eastAsia="Times New Roman" w:hAnsi="Times New Roman" w:cs="Times New Roman"/>
          <w:sz w:val="28"/>
          <w:szCs w:val="28"/>
          <w:highlight w:val="white"/>
          <w:lang w:val="en-US"/>
        </w:rPr>
      </w:pPr>
      <w:r w:rsidRPr="00167BF2">
        <w:rPr>
          <w:rFonts w:ascii="Times New Roman" w:eastAsia="Times New Roman" w:hAnsi="Times New Roman" w:cs="Times New Roman"/>
          <w:sz w:val="28"/>
          <w:szCs w:val="28"/>
          <w:highlight w:val="white"/>
          <w:lang w:val="en-US"/>
        </w:rPr>
        <w:t>164 people were examined, among whom 85 were diagnosed with stage I-IV stomach adenocarcinoma. The study also involved 79 apparently healthy donors. The functional activity and oxygen-dependent phagocytosis of monocytes were assessed by the chemiluminescent method. Luminol was used as a chemiluminescence inducer. The respiratory burst was activated with opsonized zymosan.</w:t>
      </w:r>
    </w:p>
    <w:p w14:paraId="6EA5DE37" w14:textId="205A5573" w:rsidR="00764B93" w:rsidRDefault="00764B93" w:rsidP="00764B93">
      <w:pPr>
        <w:spacing w:after="0" w:line="240" w:lineRule="auto"/>
        <w:ind w:firstLine="709"/>
        <w:jc w:val="both"/>
        <w:rPr>
          <w:rFonts w:ascii="Times New Roman" w:eastAsia="Times New Roman" w:hAnsi="Times New Roman" w:cs="Times New Roman"/>
          <w:sz w:val="28"/>
          <w:szCs w:val="28"/>
          <w:highlight w:val="white"/>
          <w:lang w:val="en-US"/>
        </w:rPr>
      </w:pPr>
      <w:r w:rsidRPr="00167BF2">
        <w:rPr>
          <w:rFonts w:ascii="Times New Roman" w:eastAsia="Times New Roman" w:hAnsi="Times New Roman" w:cs="Times New Roman"/>
          <w:sz w:val="28"/>
          <w:szCs w:val="28"/>
          <w:highlight w:val="white"/>
          <w:lang w:val="en-US"/>
        </w:rPr>
        <w:t>In patients with stomach adenocarcinoma, at rest (spontaneous chemiluminescence), an increase in the time the curve reached the maximum intensity of chemiluminescence (</w:t>
      </w:r>
      <w:proofErr w:type="spellStart"/>
      <w:r w:rsidRPr="00167BF2">
        <w:rPr>
          <w:rFonts w:ascii="Times New Roman" w:eastAsia="Times New Roman" w:hAnsi="Times New Roman" w:cs="Times New Roman"/>
          <w:sz w:val="28"/>
          <w:szCs w:val="28"/>
          <w:highlight w:val="white"/>
          <w:lang w:val="en-US"/>
        </w:rPr>
        <w:t>Tmax</w:t>
      </w:r>
      <w:proofErr w:type="spellEnd"/>
      <w:r w:rsidRPr="00167BF2">
        <w:rPr>
          <w:rFonts w:ascii="Times New Roman" w:eastAsia="Times New Roman" w:hAnsi="Times New Roman" w:cs="Times New Roman"/>
          <w:sz w:val="28"/>
          <w:szCs w:val="28"/>
          <w:highlight w:val="white"/>
          <w:lang w:val="en-US"/>
        </w:rPr>
        <w:t>=7957 s), the area under the chemiluminescence curve (</w:t>
      </w:r>
      <w:proofErr w:type="spellStart"/>
      <w:r w:rsidRPr="00167BF2">
        <w:rPr>
          <w:rFonts w:ascii="Times New Roman" w:eastAsia="Times New Roman" w:hAnsi="Times New Roman" w:cs="Times New Roman"/>
          <w:sz w:val="28"/>
          <w:szCs w:val="28"/>
          <w:highlight w:val="white"/>
          <w:lang w:val="en-US"/>
        </w:rPr>
        <w:t>Squr</w:t>
      </w:r>
      <w:proofErr w:type="spellEnd"/>
      <w:r w:rsidRPr="00167BF2">
        <w:rPr>
          <w:rFonts w:ascii="Times New Roman" w:eastAsia="Times New Roman" w:hAnsi="Times New Roman" w:cs="Times New Roman"/>
          <w:sz w:val="28"/>
          <w:szCs w:val="28"/>
          <w:highlight w:val="white"/>
          <w:lang w:val="en-US"/>
        </w:rPr>
        <w:t>=0.2*10</w:t>
      </w:r>
      <w:r w:rsidRPr="00167BF2">
        <w:rPr>
          <w:rFonts w:ascii="Times New Roman" w:eastAsia="Times New Roman" w:hAnsi="Times New Roman" w:cs="Times New Roman"/>
          <w:sz w:val="28"/>
          <w:szCs w:val="28"/>
          <w:highlight w:val="white"/>
          <w:vertAlign w:val="superscript"/>
          <w:lang w:val="en-US"/>
        </w:rPr>
        <w:t>6</w:t>
      </w:r>
      <w:r w:rsidRPr="00167BF2">
        <w:rPr>
          <w:rFonts w:ascii="Times New Roman" w:eastAsia="Times New Roman" w:hAnsi="Times New Roman" w:cs="Times New Roman"/>
          <w:sz w:val="28"/>
          <w:szCs w:val="28"/>
          <w:highlight w:val="white"/>
          <w:lang w:val="en-US"/>
        </w:rPr>
        <w:t xml:space="preserve">), the activation index (1.89 </w:t>
      </w:r>
      <w:r>
        <w:rPr>
          <w:rFonts w:ascii="Times New Roman" w:eastAsia="Times New Roman" w:hAnsi="Times New Roman" w:cs="Times New Roman"/>
          <w:sz w:val="28"/>
          <w:szCs w:val="28"/>
          <w:highlight w:val="white"/>
        </w:rPr>
        <w:t>с</w:t>
      </w:r>
      <w:r w:rsidRPr="00167BF2">
        <w:rPr>
          <w:rFonts w:ascii="Times New Roman" w:eastAsia="Times New Roman" w:hAnsi="Times New Roman" w:cs="Times New Roman"/>
          <w:sz w:val="28"/>
          <w:szCs w:val="28"/>
          <w:highlight w:val="white"/>
          <w:lang w:val="en-US"/>
        </w:rPr>
        <w:t>u) and a decrease in the maximum value of chemiluminescence intensity (Imax=424 cu.) relative to the control group (</w:t>
      </w:r>
      <w:proofErr w:type="spellStart"/>
      <w:r w:rsidRPr="00167BF2">
        <w:rPr>
          <w:rFonts w:ascii="Times New Roman" w:eastAsia="Times New Roman" w:hAnsi="Times New Roman" w:cs="Times New Roman"/>
          <w:sz w:val="28"/>
          <w:szCs w:val="28"/>
          <w:highlight w:val="white"/>
          <w:lang w:val="en-US"/>
        </w:rPr>
        <w:t>Tmax</w:t>
      </w:r>
      <w:proofErr w:type="spellEnd"/>
      <w:r w:rsidRPr="00167BF2">
        <w:rPr>
          <w:rFonts w:ascii="Times New Roman" w:eastAsia="Times New Roman" w:hAnsi="Times New Roman" w:cs="Times New Roman"/>
          <w:sz w:val="28"/>
          <w:szCs w:val="28"/>
          <w:highlight w:val="white"/>
          <w:lang w:val="en-US"/>
        </w:rPr>
        <w:t xml:space="preserve">=5533 s, </w:t>
      </w:r>
      <w:proofErr w:type="spellStart"/>
      <w:r w:rsidRPr="00167BF2">
        <w:rPr>
          <w:rFonts w:ascii="Times New Roman" w:eastAsia="Times New Roman" w:hAnsi="Times New Roman" w:cs="Times New Roman"/>
          <w:sz w:val="28"/>
          <w:szCs w:val="28"/>
          <w:highlight w:val="white"/>
          <w:lang w:val="en-US"/>
        </w:rPr>
        <w:t>Squr</w:t>
      </w:r>
      <w:proofErr w:type="spellEnd"/>
      <w:r w:rsidRPr="00167BF2">
        <w:rPr>
          <w:rFonts w:ascii="Times New Roman" w:eastAsia="Times New Roman" w:hAnsi="Times New Roman" w:cs="Times New Roman"/>
          <w:sz w:val="28"/>
          <w:szCs w:val="28"/>
          <w:highlight w:val="white"/>
          <w:lang w:val="en-US"/>
        </w:rPr>
        <w:t>=0.011*10</w:t>
      </w:r>
      <w:r w:rsidRPr="00167BF2">
        <w:rPr>
          <w:rFonts w:ascii="Times New Roman" w:eastAsia="Times New Roman" w:hAnsi="Times New Roman" w:cs="Times New Roman"/>
          <w:sz w:val="28"/>
          <w:szCs w:val="28"/>
          <w:highlight w:val="white"/>
          <w:vertAlign w:val="superscript"/>
          <w:lang w:val="en-US"/>
        </w:rPr>
        <w:t>6</w:t>
      </w:r>
      <w:r w:rsidRPr="00167BF2">
        <w:rPr>
          <w:rFonts w:ascii="Times New Roman" w:eastAsia="Times New Roman" w:hAnsi="Times New Roman" w:cs="Times New Roman"/>
          <w:sz w:val="28"/>
          <w:szCs w:val="28"/>
          <w:highlight w:val="white"/>
          <w:lang w:val="en-US"/>
        </w:rPr>
        <w:t xml:space="preserve">, activation index=0.88 cu, Imax=424 cu, p&lt;0.05). When chemiluminescence is induced in patients with stomach adenocarcinoma, a statistically significant predominance of </w:t>
      </w:r>
      <w:proofErr w:type="spellStart"/>
      <w:r w:rsidRPr="00167BF2">
        <w:rPr>
          <w:rFonts w:ascii="Times New Roman" w:eastAsia="Times New Roman" w:hAnsi="Times New Roman" w:cs="Times New Roman"/>
          <w:sz w:val="28"/>
          <w:szCs w:val="28"/>
          <w:highlight w:val="white"/>
          <w:lang w:val="en-US"/>
        </w:rPr>
        <w:t>Squr</w:t>
      </w:r>
      <w:proofErr w:type="spellEnd"/>
      <w:r w:rsidRPr="00167BF2">
        <w:rPr>
          <w:rFonts w:ascii="Times New Roman" w:eastAsia="Times New Roman" w:hAnsi="Times New Roman" w:cs="Times New Roman"/>
          <w:sz w:val="28"/>
          <w:szCs w:val="28"/>
          <w:highlight w:val="white"/>
          <w:lang w:val="en-US"/>
        </w:rPr>
        <w:t xml:space="preserve"> is fixed (0.46*10</w:t>
      </w:r>
      <w:r w:rsidRPr="00167BF2">
        <w:rPr>
          <w:rFonts w:ascii="Times New Roman" w:eastAsia="Times New Roman" w:hAnsi="Times New Roman" w:cs="Times New Roman"/>
          <w:sz w:val="28"/>
          <w:szCs w:val="28"/>
          <w:highlight w:val="white"/>
          <w:vertAlign w:val="superscript"/>
          <w:lang w:val="en-US"/>
        </w:rPr>
        <w:t>6</w:t>
      </w:r>
      <w:r w:rsidRPr="00167BF2">
        <w:rPr>
          <w:rFonts w:ascii="Times New Roman" w:eastAsia="Times New Roman" w:hAnsi="Times New Roman" w:cs="Times New Roman"/>
          <w:sz w:val="28"/>
          <w:szCs w:val="28"/>
          <w:highlight w:val="white"/>
          <w:lang w:val="en-US"/>
        </w:rPr>
        <w:t xml:space="preserve">, in the control group </w:t>
      </w:r>
      <w:proofErr w:type="spellStart"/>
      <w:r w:rsidRPr="00167BF2">
        <w:rPr>
          <w:rFonts w:ascii="Times New Roman" w:eastAsia="Times New Roman" w:hAnsi="Times New Roman" w:cs="Times New Roman"/>
          <w:sz w:val="28"/>
          <w:szCs w:val="28"/>
          <w:highlight w:val="white"/>
          <w:lang w:val="en-US"/>
        </w:rPr>
        <w:t>Squr</w:t>
      </w:r>
      <w:proofErr w:type="spellEnd"/>
      <w:r w:rsidRPr="00167BF2">
        <w:rPr>
          <w:rFonts w:ascii="Times New Roman" w:eastAsia="Times New Roman" w:hAnsi="Times New Roman" w:cs="Times New Roman"/>
          <w:sz w:val="28"/>
          <w:szCs w:val="28"/>
          <w:highlight w:val="white"/>
          <w:lang w:val="en-US"/>
        </w:rPr>
        <w:t>=0.031*10</w:t>
      </w:r>
      <w:r w:rsidRPr="00167BF2">
        <w:rPr>
          <w:rFonts w:ascii="Times New Roman" w:eastAsia="Times New Roman" w:hAnsi="Times New Roman" w:cs="Times New Roman"/>
          <w:sz w:val="28"/>
          <w:szCs w:val="28"/>
          <w:highlight w:val="white"/>
          <w:vertAlign w:val="superscript"/>
          <w:lang w:val="en-US"/>
        </w:rPr>
        <w:t>6</w:t>
      </w:r>
      <w:r w:rsidRPr="00167BF2">
        <w:rPr>
          <w:rFonts w:ascii="Times New Roman" w:eastAsia="Times New Roman" w:hAnsi="Times New Roman" w:cs="Times New Roman"/>
          <w:sz w:val="28"/>
          <w:szCs w:val="28"/>
          <w:highlight w:val="white"/>
          <w:lang w:val="en-US"/>
        </w:rPr>
        <w:t>). Also, in the group of patients with stomach adenocarcinoma, monocytic phagocytosis was reduced by more than 2 times (29% vs. 84% in the control group, p&lt;0.05). When analyzing the studied parameters, depending on the stage of the disease, it was found that the violation of the chemiluminescent reaction in patients with stomach adenocarcinoma is fixed already at an early stage. At the same time, in patients with stage IV stomach adenocarcinoma, the indicators of spontaneous and induced chemiluminescence are more than 2 times different from those in the control group and patients at stage I of the disease. The identified features indicate a decrease in the effectiveness of immune reactions of the monocytic link in stomach adenocarcinoma already in the early stages of the disease and can be used to detect early signs of immune disorders and optimize therapeutic approaches in this disease.</w:t>
      </w:r>
    </w:p>
    <w:p w14:paraId="448CD101" w14:textId="693ADDFD" w:rsidR="00764B93" w:rsidRDefault="00764B93" w:rsidP="00764B93">
      <w:pPr>
        <w:spacing w:after="0" w:line="240" w:lineRule="auto"/>
        <w:ind w:firstLine="709"/>
        <w:jc w:val="both"/>
        <w:rPr>
          <w:rFonts w:ascii="Times New Roman" w:eastAsia="Times New Roman" w:hAnsi="Times New Roman" w:cs="Times New Roman"/>
          <w:sz w:val="28"/>
          <w:szCs w:val="28"/>
          <w:highlight w:val="white"/>
          <w:lang w:val="en-US"/>
        </w:rPr>
      </w:pPr>
    </w:p>
    <w:p w14:paraId="12632FD2" w14:textId="44E19EBD" w:rsidR="00764B93" w:rsidRPr="00167BF2" w:rsidRDefault="008042CA" w:rsidP="00764B93">
      <w:pPr>
        <w:spacing w:after="0" w:line="240" w:lineRule="auto"/>
        <w:ind w:firstLine="709"/>
        <w:jc w:val="both"/>
        <w:rPr>
          <w:rFonts w:ascii="Times New Roman" w:eastAsia="Times New Roman" w:hAnsi="Times New Roman" w:cs="Times New Roman"/>
          <w:sz w:val="28"/>
          <w:szCs w:val="28"/>
          <w:highlight w:val="white"/>
          <w:lang w:val="en-US"/>
        </w:rPr>
      </w:pPr>
      <w:r w:rsidRPr="008042CA">
        <w:rPr>
          <w:rFonts w:ascii="Times New Roman" w:eastAsia="Times New Roman" w:hAnsi="Times New Roman" w:cs="Times New Roman"/>
          <w:b/>
          <w:bCs/>
          <w:sz w:val="28"/>
          <w:szCs w:val="28"/>
          <w:lang w:val="en-US"/>
        </w:rPr>
        <w:t>Key words:</w:t>
      </w:r>
      <w:r w:rsidRPr="008042CA">
        <w:rPr>
          <w:rFonts w:ascii="Times New Roman" w:eastAsia="Times New Roman" w:hAnsi="Times New Roman" w:cs="Times New Roman"/>
          <w:sz w:val="28"/>
          <w:szCs w:val="28"/>
          <w:lang w:val="en-US"/>
        </w:rPr>
        <w:t xml:space="preserve"> gastric adenocarcinoma, monocytes, chemiluminescent activity, immunity, immunodeficiency, macrophages.</w:t>
      </w:r>
    </w:p>
    <w:p w14:paraId="6C4ADEA3" w14:textId="77777777" w:rsidR="00764B93" w:rsidRPr="00167BF2" w:rsidRDefault="00764B93" w:rsidP="00764B93">
      <w:pPr>
        <w:spacing w:after="0" w:line="240" w:lineRule="auto"/>
        <w:ind w:firstLine="709"/>
        <w:rPr>
          <w:lang w:val="en-US"/>
        </w:rPr>
      </w:pPr>
    </w:p>
    <w:p w14:paraId="37BBFADC" w14:textId="77777777" w:rsidR="00764B93" w:rsidRDefault="00764B93" w:rsidP="00764B93">
      <w:pPr>
        <w:spacing w:after="0" w:line="240" w:lineRule="auto"/>
        <w:ind w:firstLine="709"/>
        <w:jc w:val="both"/>
        <w:rPr>
          <w:rFonts w:ascii="Times New Roman" w:eastAsia="Times New Roman" w:hAnsi="Times New Roman" w:cs="Times New Roman"/>
          <w:sz w:val="28"/>
          <w:szCs w:val="28"/>
          <w:lang w:val="en-US"/>
        </w:rPr>
        <w:sectPr w:rsidR="00764B93">
          <w:pgSz w:w="11906" w:h="16838"/>
          <w:pgMar w:top="1134" w:right="850" w:bottom="1134" w:left="1701" w:header="708" w:footer="708" w:gutter="0"/>
          <w:cols w:space="708"/>
          <w:docGrid w:linePitch="360"/>
        </w:sectPr>
      </w:pPr>
    </w:p>
    <w:p w14:paraId="11A67B76" w14:textId="77777777" w:rsidR="00764B93" w:rsidRPr="0013721C" w:rsidRDefault="00764B93" w:rsidP="00764B93">
      <w:pPr>
        <w:shd w:val="clear" w:color="auto" w:fill="FFFFFF"/>
        <w:spacing w:after="0" w:line="240" w:lineRule="auto"/>
        <w:ind w:firstLine="709"/>
        <w:jc w:val="both"/>
        <w:rPr>
          <w:rFonts w:ascii="Times New Roman" w:eastAsia="Times New Roman" w:hAnsi="Times New Roman" w:cs="Times New Roman"/>
          <w:sz w:val="28"/>
          <w:szCs w:val="28"/>
          <w:lang w:val="en-US"/>
        </w:rPr>
      </w:pPr>
      <w:r w:rsidRPr="0013721C">
        <w:rPr>
          <w:rFonts w:ascii="Times New Roman" w:eastAsia="Times New Roman" w:hAnsi="Times New Roman" w:cs="Times New Roman"/>
          <w:b/>
          <w:sz w:val="28"/>
          <w:szCs w:val="28"/>
          <w:highlight w:val="white"/>
          <w:lang w:val="en-US"/>
        </w:rPr>
        <w:lastRenderedPageBreak/>
        <w:t>Introduction</w:t>
      </w:r>
    </w:p>
    <w:p w14:paraId="3ADB189D"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highlight w:val="white"/>
          <w:lang w:val="en-US"/>
        </w:rPr>
      </w:pPr>
      <w:r w:rsidRPr="0013721C">
        <w:rPr>
          <w:rFonts w:ascii="Times New Roman" w:eastAsia="Times New Roman" w:hAnsi="Times New Roman" w:cs="Times New Roman"/>
          <w:sz w:val="28"/>
          <w:szCs w:val="28"/>
          <w:lang w:val="en-US"/>
        </w:rPr>
        <w:t>Oncological diseases remain one of the most pressing socio-economic problems worldwid</w:t>
      </w:r>
      <w:r w:rsidRPr="0013721C">
        <w:rPr>
          <w:rFonts w:ascii="Times New Roman" w:eastAsia="Times New Roman" w:hAnsi="Times New Roman" w:cs="Times New Roman"/>
          <w:sz w:val="28"/>
          <w:szCs w:val="28"/>
          <w:highlight w:val="white"/>
          <w:lang w:val="en-US"/>
        </w:rPr>
        <w:t xml:space="preserve">e [11].  According to the WHO for 2020, stomach cancer is among the ten most common and ranks 4th in terms of causes of death worldwide [12]. And although in the developed countries of the world there has been a trend towards a decrease in the incidence of this pathology, in developing countries, stomach cancer continues to occupy a leading position in terms of mortality among oncological diseases. Stomach cancer has a low survival rate due to late diagnosis, with survival rates directly correlated with the stage of the disease. Russia is among the top three countries in terms of morbidity and mortality for this disease. Also, for stomach cancer, pronounced regional variability is characteristic. According to MSROI named after P.A. Herzen for 2020, the highest percentage of the prevalence of this disease is recorded in the Central, Volga and Siberian federal districts, while this disease is least common in the North Caucasian and Far Eastern regions. The Krasnoyarsk Territory among the territories of the Siberian federal district is the leader in terms of incidence of stomach cancer [7].  Currently, the mechanisms of the pathogenesis of gastric cancer remain poorly understood. The etiology of this disease is characterized by </w:t>
      </w:r>
      <w:proofErr w:type="spellStart"/>
      <w:r w:rsidRPr="0013721C">
        <w:rPr>
          <w:rFonts w:ascii="Times New Roman" w:eastAsia="Times New Roman" w:hAnsi="Times New Roman" w:cs="Times New Roman"/>
          <w:sz w:val="28"/>
          <w:szCs w:val="28"/>
          <w:highlight w:val="white"/>
          <w:lang w:val="en-US"/>
        </w:rPr>
        <w:t>multifactoriality</w:t>
      </w:r>
      <w:proofErr w:type="spellEnd"/>
      <w:r w:rsidRPr="0013721C">
        <w:rPr>
          <w:rFonts w:ascii="Times New Roman" w:eastAsia="Times New Roman" w:hAnsi="Times New Roman" w:cs="Times New Roman"/>
          <w:sz w:val="28"/>
          <w:szCs w:val="28"/>
          <w:highlight w:val="white"/>
          <w:lang w:val="en-US"/>
        </w:rPr>
        <w:t>, with special attention being paid to the infection of the body with Helicobacter pylori, recognized by WHO as a carcinogen [</w:t>
      </w:r>
      <w:r>
        <w:rPr>
          <w:rFonts w:ascii="Times New Roman" w:eastAsia="Times New Roman" w:hAnsi="Times New Roman" w:cs="Times New Roman"/>
          <w:sz w:val="28"/>
          <w:szCs w:val="28"/>
          <w:highlight w:val="white"/>
        </w:rPr>
        <w:t>ВОЗ</w:t>
      </w:r>
      <w:r w:rsidRPr="0013721C">
        <w:rPr>
          <w:rFonts w:ascii="Times New Roman" w:eastAsia="Times New Roman" w:hAnsi="Times New Roman" w:cs="Times New Roman"/>
          <w:sz w:val="28"/>
          <w:szCs w:val="28"/>
          <w:highlight w:val="white"/>
          <w:lang w:val="en-US"/>
        </w:rPr>
        <w:t xml:space="preserve">; Machlowska_2020]. Adenocarcinoma is the most common and aggressive type of stomach cancer [1,4]. </w:t>
      </w:r>
    </w:p>
    <w:p w14:paraId="024C021A"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highlight w:val="white"/>
          <w:lang w:val="en-US"/>
        </w:rPr>
      </w:pPr>
      <w:r w:rsidRPr="0013721C">
        <w:rPr>
          <w:rFonts w:ascii="Times New Roman" w:eastAsia="Times New Roman" w:hAnsi="Times New Roman" w:cs="Times New Roman"/>
          <w:sz w:val="28"/>
          <w:szCs w:val="28"/>
          <w:highlight w:val="white"/>
          <w:lang w:val="en-US"/>
        </w:rPr>
        <w:t>The immune system, and primarily phagocytic leuk</w:t>
      </w:r>
      <w:r w:rsidRPr="0013721C">
        <w:rPr>
          <w:rFonts w:ascii="Times New Roman" w:eastAsia="Times New Roman" w:hAnsi="Times New Roman" w:cs="Times New Roman"/>
          <w:sz w:val="28"/>
          <w:szCs w:val="28"/>
          <w:lang w:val="en-US"/>
        </w:rPr>
        <w:t xml:space="preserve">ocytes, provide the body's main line of defense against malignant cells. The monocyte is the most active phagocyte in peripheral blood, with a phagocytic index approximately 3 times higher than that of neutrophils. A distinctive feature of monocytes is their high activity in an acidic environment, as well as the preservation of viability after the </w:t>
      </w:r>
      <w:proofErr w:type="spellStart"/>
      <w:r w:rsidRPr="0013721C">
        <w:rPr>
          <w:rFonts w:ascii="Times New Roman" w:eastAsia="Times New Roman" w:hAnsi="Times New Roman" w:cs="Times New Roman"/>
          <w:sz w:val="28"/>
          <w:szCs w:val="28"/>
          <w:lang w:val="en-US"/>
        </w:rPr>
        <w:t>phagocytization</w:t>
      </w:r>
      <w:proofErr w:type="spellEnd"/>
      <w:r w:rsidRPr="0013721C">
        <w:rPr>
          <w:rFonts w:ascii="Times New Roman" w:eastAsia="Times New Roman" w:hAnsi="Times New Roman" w:cs="Times New Roman"/>
          <w:sz w:val="28"/>
          <w:szCs w:val="28"/>
          <w:lang w:val="en-US"/>
        </w:rPr>
        <w:t xml:space="preserve"> process. Monocytes perform various functions - cytokine production, pathogen clearance, </w:t>
      </w:r>
      <w:r w:rsidRPr="0013721C">
        <w:rPr>
          <w:rFonts w:ascii="Times New Roman" w:eastAsia="Times New Roman" w:hAnsi="Times New Roman" w:cs="Times New Roman"/>
          <w:sz w:val="28"/>
          <w:szCs w:val="28"/>
          <w:highlight w:val="white"/>
          <w:lang w:val="en-US"/>
        </w:rPr>
        <w:t xml:space="preserve">antigen presentation, are involved in wound healing and providing pro- and antitumor response [2] chemiluminescent activity. Chemiluminescent analysis is based on the registration of the emission of light quanta caused by the production of free radicals and reactive oxygen species by phagocytic cells at rest (spontaneous chemiluminescence), as well as in response to a stimulus or stimulus (induced chemiluminescence). There are works in the literature devoted to the chemiluminescent activity of neutrophils in various malignant diseases, however, such studies on monocytes in stomach adenocarcinoma are rare. Given the asymptomatic nature of the course of stomach cancer in the early stages, the identification of markers of </w:t>
      </w:r>
      <w:r w:rsidRPr="0013721C">
        <w:rPr>
          <w:rFonts w:ascii="Times New Roman" w:eastAsia="Times New Roman" w:hAnsi="Times New Roman" w:cs="Times New Roman"/>
          <w:sz w:val="28"/>
          <w:szCs w:val="28"/>
          <w:lang w:val="en-US"/>
        </w:rPr>
        <w:t>impaired immune response, including the phagocytic activity of monocytes, can expand laboratory capabilities for detecting this malignant disease during population screening.</w:t>
      </w:r>
    </w:p>
    <w:p w14:paraId="38F9425D" w14:textId="77777777" w:rsidR="00764B93" w:rsidRPr="0013721C" w:rsidRDefault="00764B93" w:rsidP="00764B93">
      <w:pPr>
        <w:shd w:val="clear" w:color="auto" w:fill="FFFFFF"/>
        <w:spacing w:after="0" w:line="240" w:lineRule="auto"/>
        <w:ind w:firstLine="709"/>
        <w:jc w:val="both"/>
        <w:rPr>
          <w:rFonts w:ascii="Times New Roman" w:eastAsia="Times New Roman" w:hAnsi="Times New Roman" w:cs="Times New Roman"/>
          <w:b/>
          <w:i/>
          <w:sz w:val="28"/>
          <w:szCs w:val="28"/>
          <w:highlight w:val="white"/>
          <w:lang w:val="en-US"/>
        </w:rPr>
      </w:pPr>
      <w:r w:rsidRPr="0013721C">
        <w:rPr>
          <w:rFonts w:ascii="Times New Roman" w:eastAsia="Times New Roman" w:hAnsi="Times New Roman" w:cs="Times New Roman"/>
          <w:sz w:val="28"/>
          <w:szCs w:val="28"/>
          <w:lang w:val="en-US"/>
        </w:rPr>
        <w:t>The aim of the study was to evaluate the features of the functional activity of monocytes in stomach cancer, depending on the stage of the disease.</w:t>
      </w:r>
    </w:p>
    <w:p w14:paraId="4D73B5FD" w14:textId="77777777" w:rsidR="00764B93" w:rsidRPr="0013721C" w:rsidRDefault="00764B93" w:rsidP="00764B93">
      <w:pPr>
        <w:shd w:val="clear" w:color="auto" w:fill="FFFFFF"/>
        <w:spacing w:after="0" w:line="240" w:lineRule="auto"/>
        <w:ind w:firstLine="709"/>
        <w:jc w:val="both"/>
        <w:rPr>
          <w:rFonts w:ascii="Times New Roman" w:eastAsia="Times New Roman" w:hAnsi="Times New Roman" w:cs="Times New Roman"/>
          <w:b/>
          <w:i/>
          <w:sz w:val="28"/>
          <w:szCs w:val="28"/>
          <w:highlight w:val="white"/>
          <w:lang w:val="en-US"/>
        </w:rPr>
      </w:pPr>
      <w:r w:rsidRPr="0013721C">
        <w:rPr>
          <w:rFonts w:ascii="Times New Roman" w:eastAsia="Times New Roman" w:hAnsi="Times New Roman" w:cs="Times New Roman"/>
          <w:b/>
          <w:i/>
          <w:sz w:val="28"/>
          <w:szCs w:val="28"/>
          <w:highlight w:val="white"/>
          <w:lang w:val="en-US"/>
        </w:rPr>
        <w:t>Materials and methods</w:t>
      </w:r>
    </w:p>
    <w:p w14:paraId="6B199156"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highlight w:val="white"/>
          <w:lang w:val="en-US"/>
        </w:rPr>
      </w:pPr>
      <w:r w:rsidRPr="0013721C">
        <w:rPr>
          <w:rFonts w:ascii="Times New Roman" w:eastAsia="Times New Roman" w:hAnsi="Times New Roman" w:cs="Times New Roman"/>
          <w:sz w:val="28"/>
          <w:szCs w:val="28"/>
          <w:highlight w:val="white"/>
          <w:lang w:val="en-US"/>
        </w:rPr>
        <w:t xml:space="preserve">As part of the goal, 164 people were examined, of which 85 were patients with </w:t>
      </w:r>
      <w:r w:rsidRPr="0013721C">
        <w:rPr>
          <w:rFonts w:ascii="Times New Roman" w:eastAsia="Times New Roman" w:hAnsi="Times New Roman" w:cs="Times New Roman"/>
          <w:sz w:val="28"/>
          <w:szCs w:val="28"/>
          <w:lang w:val="en-US"/>
        </w:rPr>
        <w:t>stomach</w:t>
      </w:r>
      <w:r w:rsidRPr="0013721C">
        <w:rPr>
          <w:rFonts w:ascii="Times New Roman" w:eastAsia="Times New Roman" w:hAnsi="Times New Roman" w:cs="Times New Roman"/>
          <w:sz w:val="28"/>
          <w:szCs w:val="28"/>
          <w:highlight w:val="white"/>
          <w:lang w:val="en-US"/>
        </w:rPr>
        <w:t xml:space="preserve"> adenocarcinoma (SAC) aged 22-69 years. The control group consisted of </w:t>
      </w:r>
      <w:r w:rsidRPr="0013721C">
        <w:rPr>
          <w:rFonts w:ascii="Times New Roman" w:eastAsia="Times New Roman" w:hAnsi="Times New Roman" w:cs="Times New Roman"/>
          <w:sz w:val="28"/>
          <w:szCs w:val="28"/>
          <w:highlight w:val="white"/>
          <w:lang w:val="en-US"/>
        </w:rPr>
        <w:lastRenderedPageBreak/>
        <w:t xml:space="preserve">79 practically healthy donors without gastroenterological complaints (aged 20-68 years). Diagnosis of </w:t>
      </w:r>
      <w:r w:rsidRPr="0013721C">
        <w:rPr>
          <w:rFonts w:ascii="Times New Roman" w:eastAsia="Times New Roman" w:hAnsi="Times New Roman" w:cs="Times New Roman"/>
          <w:sz w:val="28"/>
          <w:szCs w:val="28"/>
          <w:lang w:val="en-US"/>
        </w:rPr>
        <w:t>stomach</w:t>
      </w:r>
      <w:r w:rsidRPr="0013721C">
        <w:rPr>
          <w:rFonts w:ascii="Times New Roman" w:eastAsia="Times New Roman" w:hAnsi="Times New Roman" w:cs="Times New Roman"/>
          <w:sz w:val="28"/>
          <w:szCs w:val="28"/>
          <w:highlight w:val="white"/>
          <w:lang w:val="en-US"/>
        </w:rPr>
        <w:t xml:space="preserve"> adenocarcinoma was carried out by oncologists in the Krasnoyarsk regional oncological dispensary on the basis of a comprehensive instrumental and morphological examination. The study included patients with SAC stages I, II, III, IV.</w:t>
      </w:r>
    </w:p>
    <w:p w14:paraId="4EE975B2"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highlight w:val="white"/>
          <w:lang w:val="en-US"/>
        </w:rPr>
      </w:pPr>
      <w:r w:rsidRPr="0013721C">
        <w:rPr>
          <w:rFonts w:ascii="Times New Roman" w:eastAsia="Times New Roman" w:hAnsi="Times New Roman" w:cs="Times New Roman"/>
          <w:sz w:val="28"/>
          <w:szCs w:val="28"/>
          <w:highlight w:val="white"/>
          <w:lang w:val="en-US"/>
        </w:rPr>
        <w:t>The study was conducted with the permission of the Ethics Committee of the FRC KSC SB RAS (protocol no. 4 dated 02.08.2019). In working with the examined patients, the ethical principles required by article 24 of the Constitution of the Russian Federation and the Declaration of Helsinki by the World Medical Association. Each participant signed an informed consent form for the study confirming their voluntary participation in the study.</w:t>
      </w:r>
    </w:p>
    <w:p w14:paraId="6D550567" w14:textId="77777777" w:rsidR="00764B93" w:rsidRPr="0013721C" w:rsidRDefault="00764B93" w:rsidP="00764B93">
      <w:pPr>
        <w:spacing w:after="0" w:line="240" w:lineRule="auto"/>
        <w:ind w:firstLine="709"/>
        <w:jc w:val="both"/>
        <w:rPr>
          <w:rFonts w:ascii="Times New Roman" w:eastAsia="Times New Roman" w:hAnsi="Times New Roman" w:cs="Times New Roman"/>
          <w:b/>
          <w:sz w:val="28"/>
          <w:szCs w:val="28"/>
          <w:highlight w:val="yellow"/>
          <w:lang w:val="en-US"/>
        </w:rPr>
      </w:pPr>
      <w:r w:rsidRPr="0013721C">
        <w:rPr>
          <w:rFonts w:ascii="Times New Roman" w:eastAsia="Times New Roman" w:hAnsi="Times New Roman" w:cs="Times New Roman"/>
          <w:sz w:val="28"/>
          <w:szCs w:val="28"/>
          <w:highlight w:val="white"/>
          <w:lang w:val="en-US"/>
        </w:rPr>
        <w:t xml:space="preserve">Venous blood for research was taken in the morning from 8 to 9 o'clock, on an empty stomach, from the cubital vein, into vacutainer tubes with sodium heparin solution (5 U/ml). Peripheral blood monocytes were obtained by the standard method of adhesion to flat surfaces from mononuclear cells isolated from heparinized venous blood by </w:t>
      </w:r>
      <w:proofErr w:type="spellStart"/>
      <w:r w:rsidRPr="0013721C">
        <w:rPr>
          <w:rFonts w:ascii="Times New Roman" w:eastAsia="Times New Roman" w:hAnsi="Times New Roman" w:cs="Times New Roman"/>
          <w:sz w:val="28"/>
          <w:szCs w:val="28"/>
          <w:highlight w:val="white"/>
          <w:lang w:val="en-US"/>
        </w:rPr>
        <w:t>ficoll-urografin</w:t>
      </w:r>
      <w:proofErr w:type="spellEnd"/>
      <w:r w:rsidRPr="0013721C">
        <w:rPr>
          <w:rFonts w:ascii="Times New Roman" w:eastAsia="Times New Roman" w:hAnsi="Times New Roman" w:cs="Times New Roman"/>
          <w:sz w:val="28"/>
          <w:szCs w:val="28"/>
          <w:highlight w:val="white"/>
          <w:lang w:val="en-US"/>
        </w:rPr>
        <w:t xml:space="preserve"> density gradient centrifugation (</w:t>
      </w:r>
      <w:r>
        <w:rPr>
          <w:rFonts w:ascii="Times New Roman" w:eastAsia="Times New Roman" w:hAnsi="Times New Roman" w:cs="Times New Roman"/>
          <w:sz w:val="28"/>
          <w:szCs w:val="28"/>
          <w:highlight w:val="white"/>
        </w:rPr>
        <w:t>ρ</w:t>
      </w:r>
      <w:r w:rsidRPr="0013721C">
        <w:rPr>
          <w:rFonts w:ascii="Times New Roman" w:eastAsia="Times New Roman" w:hAnsi="Times New Roman" w:cs="Times New Roman"/>
          <w:sz w:val="28"/>
          <w:szCs w:val="28"/>
          <w:highlight w:val="white"/>
          <w:lang w:val="en-US"/>
        </w:rPr>
        <w:t xml:space="preserve"> = 1.077).</w:t>
      </w:r>
    </w:p>
    <w:p w14:paraId="71BD3527" w14:textId="77777777" w:rsidR="00764B93" w:rsidRPr="0013721C" w:rsidRDefault="00764B93" w:rsidP="00764B93">
      <w:pPr>
        <w:spacing w:after="0" w:line="240" w:lineRule="auto"/>
        <w:ind w:firstLine="709"/>
        <w:jc w:val="both"/>
        <w:rPr>
          <w:rFonts w:ascii="Times New Roman" w:eastAsia="Times New Roman" w:hAnsi="Times New Roman" w:cs="Times New Roman"/>
          <w:b/>
          <w:i/>
          <w:sz w:val="28"/>
          <w:szCs w:val="28"/>
          <w:lang w:val="en-US"/>
        </w:rPr>
      </w:pPr>
      <w:r w:rsidRPr="0013721C">
        <w:rPr>
          <w:rFonts w:ascii="Times New Roman" w:eastAsia="Times New Roman" w:hAnsi="Times New Roman" w:cs="Times New Roman"/>
          <w:sz w:val="28"/>
          <w:szCs w:val="28"/>
          <w:lang w:val="en-US"/>
        </w:rPr>
        <w:t>The assessment of spontaneous and induced chemiluminescence of monocytes was carried out for 90 minutes on a 36-channel CL 3606 chemiluminescent analyzer (Russia). The study of oxygen-dependent phagocytosis of blood monocytes was also carried out by the chemiluminescent method. The following characteristics were determined: the time of appearance of the chemiluminescence intensity maximum (</w:t>
      </w:r>
      <w:proofErr w:type="spellStart"/>
      <w:r w:rsidRPr="0013721C">
        <w:rPr>
          <w:rFonts w:ascii="Times New Roman" w:eastAsia="Times New Roman" w:hAnsi="Times New Roman" w:cs="Times New Roman"/>
          <w:sz w:val="28"/>
          <w:szCs w:val="28"/>
          <w:lang w:val="en-US"/>
        </w:rPr>
        <w:t>Tmax</w:t>
      </w:r>
      <w:proofErr w:type="spellEnd"/>
      <w:r w:rsidRPr="0013721C">
        <w:rPr>
          <w:rFonts w:ascii="Times New Roman" w:eastAsia="Times New Roman" w:hAnsi="Times New Roman" w:cs="Times New Roman"/>
          <w:sz w:val="28"/>
          <w:szCs w:val="28"/>
          <w:lang w:val="en-US"/>
        </w:rPr>
        <w:t xml:space="preserve">), the maximum value of the chemiluminescence intensity (Imax), and the area of the chemiluminescence curve (S). Luminol was used as a chemiluminescence enhancer. Opsonized zymosan served as the respiratory burst inducer. The enhancement of chemiluminescence induced by opsonized zymosan was estimated by the ratio of the area of induced (S </w:t>
      </w:r>
      <w:r w:rsidRPr="0013721C">
        <w:rPr>
          <w:rFonts w:ascii="Times New Roman" w:eastAsia="Times New Roman" w:hAnsi="Times New Roman" w:cs="Times New Roman"/>
          <w:sz w:val="28"/>
          <w:szCs w:val="28"/>
          <w:highlight w:val="white"/>
          <w:lang w:val="en-US"/>
        </w:rPr>
        <w:t>induced</w:t>
      </w:r>
      <w:r w:rsidRPr="0013721C">
        <w:rPr>
          <w:rFonts w:ascii="Times New Roman" w:eastAsia="Times New Roman" w:hAnsi="Times New Roman" w:cs="Times New Roman"/>
          <w:sz w:val="28"/>
          <w:szCs w:val="28"/>
          <w:lang w:val="en-US"/>
        </w:rPr>
        <w:t xml:space="preserve">) to the area of spontaneous (S </w:t>
      </w:r>
      <w:proofErr w:type="spellStart"/>
      <w:r w:rsidRPr="0013721C">
        <w:rPr>
          <w:rFonts w:ascii="Times New Roman" w:eastAsia="Times New Roman" w:hAnsi="Times New Roman" w:cs="Times New Roman"/>
          <w:sz w:val="28"/>
          <w:szCs w:val="28"/>
          <w:lang w:val="en-US"/>
        </w:rPr>
        <w:t>spont</w:t>
      </w:r>
      <w:proofErr w:type="spellEnd"/>
      <w:r w:rsidRPr="0013721C">
        <w:rPr>
          <w:rFonts w:ascii="Times New Roman" w:eastAsia="Times New Roman" w:hAnsi="Times New Roman" w:cs="Times New Roman"/>
          <w:sz w:val="28"/>
          <w:szCs w:val="28"/>
          <w:lang w:val="en-US"/>
        </w:rPr>
        <w:t xml:space="preserve">.) chemiluminescence and was designated by the activation index. Statistical data processing was carried out using the </w:t>
      </w:r>
      <w:proofErr w:type="spellStart"/>
      <w:r w:rsidRPr="0013721C">
        <w:rPr>
          <w:rFonts w:ascii="Times New Roman" w:eastAsia="Times New Roman" w:hAnsi="Times New Roman" w:cs="Times New Roman"/>
          <w:sz w:val="28"/>
          <w:szCs w:val="28"/>
          <w:lang w:val="en-US"/>
        </w:rPr>
        <w:t>Statistica</w:t>
      </w:r>
      <w:proofErr w:type="spellEnd"/>
      <w:r w:rsidRPr="0013721C">
        <w:rPr>
          <w:rFonts w:ascii="Times New Roman" w:eastAsia="Times New Roman" w:hAnsi="Times New Roman" w:cs="Times New Roman"/>
          <w:sz w:val="28"/>
          <w:szCs w:val="28"/>
          <w:lang w:val="en-US"/>
        </w:rPr>
        <w:t xml:space="preserve"> for Windows 8.0 (</w:t>
      </w:r>
      <w:proofErr w:type="spellStart"/>
      <w:r w:rsidRPr="0013721C">
        <w:rPr>
          <w:rFonts w:ascii="Times New Roman" w:eastAsia="Times New Roman" w:hAnsi="Times New Roman" w:cs="Times New Roman"/>
          <w:sz w:val="28"/>
          <w:szCs w:val="28"/>
          <w:lang w:val="en-US"/>
        </w:rPr>
        <w:t>StatSoft</w:t>
      </w:r>
      <w:proofErr w:type="spellEnd"/>
      <w:r w:rsidRPr="0013721C">
        <w:rPr>
          <w:rFonts w:ascii="Times New Roman" w:eastAsia="Times New Roman" w:hAnsi="Times New Roman" w:cs="Times New Roman"/>
          <w:sz w:val="28"/>
          <w:szCs w:val="28"/>
          <w:lang w:val="en-US"/>
        </w:rPr>
        <w:t xml:space="preserve"> Inc., USA, 2008) and Microsoft Excel, 2007 (Microsoft, USA) application packages. Processing of the received data included calculation of non-parametric data: median (Me) and quartiles (</w:t>
      </w:r>
      <w:r>
        <w:rPr>
          <w:rFonts w:ascii="Times New Roman" w:eastAsia="Times New Roman" w:hAnsi="Times New Roman" w:cs="Times New Roman"/>
          <w:sz w:val="28"/>
          <w:szCs w:val="28"/>
        </w:rPr>
        <w:t>С</w:t>
      </w:r>
      <w:r w:rsidRPr="0013721C">
        <w:rPr>
          <w:rFonts w:ascii="Times New Roman" w:eastAsia="Times New Roman" w:hAnsi="Times New Roman" w:cs="Times New Roman"/>
          <w:sz w:val="28"/>
          <w:szCs w:val="28"/>
          <w:lang w:val="en-US"/>
        </w:rPr>
        <w:t>25-</w:t>
      </w:r>
      <w:r>
        <w:rPr>
          <w:rFonts w:ascii="Times New Roman" w:eastAsia="Times New Roman" w:hAnsi="Times New Roman" w:cs="Times New Roman"/>
          <w:sz w:val="28"/>
          <w:szCs w:val="28"/>
        </w:rPr>
        <w:t>С</w:t>
      </w:r>
      <w:r w:rsidRPr="0013721C">
        <w:rPr>
          <w:rFonts w:ascii="Times New Roman" w:eastAsia="Times New Roman" w:hAnsi="Times New Roman" w:cs="Times New Roman"/>
          <w:sz w:val="28"/>
          <w:szCs w:val="28"/>
          <w:lang w:val="en-US"/>
        </w:rPr>
        <w:t>75). Statistical differences between the data were assessed using the nonparametric Mann–Whitney U test. The critical level of significance when testing statistical hypotheses was taken equal to p&lt;0.05.</w:t>
      </w:r>
    </w:p>
    <w:p w14:paraId="02AD1960" w14:textId="77777777" w:rsidR="00764B93" w:rsidRPr="0013721C" w:rsidRDefault="00764B93" w:rsidP="008338A6">
      <w:pPr>
        <w:spacing w:after="0" w:line="240" w:lineRule="auto"/>
        <w:jc w:val="both"/>
        <w:rPr>
          <w:rFonts w:ascii="Times New Roman" w:eastAsia="Times New Roman" w:hAnsi="Times New Roman" w:cs="Times New Roman"/>
          <w:b/>
          <w:i/>
          <w:sz w:val="28"/>
          <w:szCs w:val="28"/>
          <w:lang w:val="en-US"/>
        </w:rPr>
      </w:pPr>
    </w:p>
    <w:p w14:paraId="45B32342"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lang w:val="en-US"/>
        </w:rPr>
      </w:pPr>
      <w:r w:rsidRPr="0013721C">
        <w:rPr>
          <w:rFonts w:ascii="Times New Roman" w:eastAsia="Times New Roman" w:hAnsi="Times New Roman" w:cs="Times New Roman"/>
          <w:b/>
          <w:i/>
          <w:sz w:val="28"/>
          <w:szCs w:val="28"/>
          <w:lang w:val="en-US"/>
        </w:rPr>
        <w:t>Results and discussion</w:t>
      </w:r>
    </w:p>
    <w:p w14:paraId="045C7B57"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lang w:val="en-US"/>
        </w:rPr>
      </w:pPr>
      <w:r w:rsidRPr="0013721C">
        <w:rPr>
          <w:rFonts w:ascii="Times New Roman" w:eastAsia="Times New Roman" w:hAnsi="Times New Roman" w:cs="Times New Roman"/>
          <w:sz w:val="28"/>
          <w:szCs w:val="28"/>
          <w:lang w:val="en-US"/>
        </w:rPr>
        <w:t>The study of the chemiluminescent activity (CA) of monocytes will allow us to evaluate the characteristics of a respiratory burst in a spontaneous and induced state in stomach adenocarcinoma. It is believed that the functional activity of phagocytes depends on CA, the higher the chemiluminescent activity, the greater the functional ability of the cells.</w:t>
      </w:r>
    </w:p>
    <w:p w14:paraId="6AF47359"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lang w:val="en-US"/>
        </w:rPr>
      </w:pPr>
      <w:r w:rsidRPr="0013721C">
        <w:rPr>
          <w:rFonts w:ascii="Times New Roman" w:eastAsia="Times New Roman" w:hAnsi="Times New Roman" w:cs="Times New Roman"/>
          <w:sz w:val="28"/>
          <w:szCs w:val="28"/>
          <w:lang w:val="en-US"/>
        </w:rPr>
        <w:t xml:space="preserve">At the first stage, the chemiluminescent activity of monocytes was studied in patients with gastric adenocarcinoma relative to the control group (table 1). It was </w:t>
      </w:r>
      <w:r w:rsidRPr="0013721C">
        <w:rPr>
          <w:rFonts w:ascii="Times New Roman" w:eastAsia="Times New Roman" w:hAnsi="Times New Roman" w:cs="Times New Roman"/>
          <w:sz w:val="28"/>
          <w:szCs w:val="28"/>
          <w:lang w:val="en-US"/>
        </w:rPr>
        <w:lastRenderedPageBreak/>
        <w:t>found that the index of maximum intensity (Imax) during spontaneous chemiluminescence is lower compared to the control group, which characterizes the low functionality of monofilaments in SAC. The time for the appearance of the spontaneous chemiluminescence maximum (</w:t>
      </w:r>
      <w:proofErr w:type="spellStart"/>
      <w:r w:rsidRPr="0013721C">
        <w:rPr>
          <w:rFonts w:ascii="Times New Roman" w:eastAsia="Times New Roman" w:hAnsi="Times New Roman" w:cs="Times New Roman"/>
          <w:sz w:val="28"/>
          <w:szCs w:val="28"/>
          <w:lang w:val="en-US"/>
        </w:rPr>
        <w:t>Tmax</w:t>
      </w:r>
      <w:proofErr w:type="spellEnd"/>
      <w:r w:rsidRPr="0013721C">
        <w:rPr>
          <w:rFonts w:ascii="Times New Roman" w:eastAsia="Times New Roman" w:hAnsi="Times New Roman" w:cs="Times New Roman"/>
          <w:sz w:val="28"/>
          <w:szCs w:val="28"/>
          <w:lang w:val="en-US"/>
        </w:rPr>
        <w:t>) in patients with stomach adenocarcinoma is higher than in the control group, which indicates a prolongation of the time required for monocyte activation. The area under the curve of spontaneous and induced chemiluminescence (CL), as well as the activation index, were also increased in patients with SAC relative to the control. When studying the phagocytic activity of monocytes in patients with stomach adenocarcinoma, a decrease in the number of functionally mature phagocytic cells relative to the control group was recorded (table 1).</w:t>
      </w:r>
    </w:p>
    <w:p w14:paraId="3EFA06C2"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highlight w:val="white"/>
          <w:lang w:val="en-US"/>
        </w:rPr>
      </w:pPr>
      <w:r w:rsidRPr="0013721C">
        <w:rPr>
          <w:rFonts w:ascii="Times New Roman" w:eastAsia="Times New Roman" w:hAnsi="Times New Roman" w:cs="Times New Roman"/>
          <w:sz w:val="28"/>
          <w:szCs w:val="28"/>
          <w:highlight w:val="white"/>
          <w:lang w:val="en-US"/>
        </w:rPr>
        <w:t xml:space="preserve">At the second stage, the indicators of the chemiluminescent activity of monocytes in patients with stomach adenocarcinoma depending on the stage of the disease were studied (table 2). The index of maximum intensity (Imax) in spontaneous CL of monocytes decreased in proportion to the stage of the disease, reaching statistical significance in stage IV of SAC relative to the control group. The </w:t>
      </w:r>
      <w:proofErr w:type="spellStart"/>
      <w:r w:rsidRPr="0013721C">
        <w:rPr>
          <w:rFonts w:ascii="Times New Roman" w:eastAsia="Times New Roman" w:hAnsi="Times New Roman" w:cs="Times New Roman"/>
          <w:sz w:val="28"/>
          <w:szCs w:val="28"/>
          <w:highlight w:val="white"/>
          <w:lang w:val="en-US"/>
        </w:rPr>
        <w:t>Tmax</w:t>
      </w:r>
      <w:proofErr w:type="spellEnd"/>
      <w:r w:rsidRPr="0013721C">
        <w:rPr>
          <w:rFonts w:ascii="Times New Roman" w:eastAsia="Times New Roman" w:hAnsi="Times New Roman" w:cs="Times New Roman"/>
          <w:sz w:val="28"/>
          <w:szCs w:val="28"/>
          <w:highlight w:val="white"/>
          <w:lang w:val="en-US"/>
        </w:rPr>
        <w:t xml:space="preserve"> of spontaneous CL, </w:t>
      </w:r>
      <w:proofErr w:type="spellStart"/>
      <w:r w:rsidRPr="0013721C">
        <w:rPr>
          <w:rFonts w:ascii="Times New Roman" w:eastAsia="Times New Roman" w:hAnsi="Times New Roman" w:cs="Times New Roman"/>
          <w:sz w:val="28"/>
          <w:szCs w:val="28"/>
          <w:highlight w:val="white"/>
          <w:lang w:val="en-US"/>
        </w:rPr>
        <w:t>Squr</w:t>
      </w:r>
      <w:proofErr w:type="spellEnd"/>
      <w:r w:rsidRPr="0013721C">
        <w:rPr>
          <w:rFonts w:ascii="Times New Roman" w:eastAsia="Times New Roman" w:hAnsi="Times New Roman" w:cs="Times New Roman"/>
          <w:sz w:val="28"/>
          <w:szCs w:val="28"/>
          <w:highlight w:val="white"/>
          <w:lang w:val="en-US"/>
        </w:rPr>
        <w:t xml:space="preserve"> of spontaneous and induced CL, as well as the monocyte activation index, on the contrary, progressively increased from stage I to stage IV of stomach adenocarcinoma, exceeding the control group by more than two times at the last stage (p&lt;0.05). Statistical differences between the studied parameters between I and IV stages of SAC were also revealed (p&lt;0.05) (table 2).</w:t>
      </w:r>
    </w:p>
    <w:p w14:paraId="18E209D6"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lang w:val="en-US"/>
        </w:rPr>
      </w:pPr>
      <w:r w:rsidRPr="0013721C">
        <w:rPr>
          <w:rFonts w:ascii="Times New Roman" w:eastAsia="Times New Roman" w:hAnsi="Times New Roman" w:cs="Times New Roman"/>
          <w:sz w:val="28"/>
          <w:szCs w:val="28"/>
          <w:lang w:val="en-US"/>
        </w:rPr>
        <w:t xml:space="preserve"> The development of stomach adenocarcinoma is promoted by many etiological factors, accompanied by the development of inflammatory and atrophic changes in the gastric mucosa [3,6,8]. The literature presents studies of the state of the immune system in patients with atrophic gastritis, during which activation of cellular and humoral immunity was revealed [5,10]. According to the authors, the activation of immunity in gastritis is aimed at eliminating concomitant infectious agents and destructive changes in mucosal cells. If we assume that atrophic gastritis can transform into a malignant state, then the decrease in immunological reactions in stomach adenocarcinoma may, on the one hand, be a consequence of the depletion of the internal reserves of the immune system, on the other hand, be an additional factor in the transformation of healthy cells of the gastric mucosa into malignant ones with prolonged exposure to risk factors. Changes in the immune system can also contribute to oxidative stress in the blood plasma, which is detected in both atrophic and malignant pathological conditions of the stomach [3,9]. </w:t>
      </w:r>
    </w:p>
    <w:p w14:paraId="32A0038D" w14:textId="77777777" w:rsidR="00764B93" w:rsidRPr="0013721C" w:rsidRDefault="00764B93" w:rsidP="00764B93">
      <w:pPr>
        <w:spacing w:after="0" w:line="240" w:lineRule="auto"/>
        <w:ind w:firstLine="709"/>
        <w:jc w:val="both"/>
        <w:rPr>
          <w:rFonts w:ascii="Times New Roman" w:eastAsia="Times New Roman" w:hAnsi="Times New Roman" w:cs="Times New Roman"/>
          <w:b/>
          <w:sz w:val="28"/>
          <w:szCs w:val="28"/>
          <w:highlight w:val="white"/>
          <w:lang w:val="en-US"/>
        </w:rPr>
      </w:pPr>
      <w:r w:rsidRPr="0013721C">
        <w:rPr>
          <w:rFonts w:ascii="Times New Roman" w:eastAsia="Times New Roman" w:hAnsi="Times New Roman" w:cs="Times New Roman"/>
          <w:b/>
          <w:sz w:val="28"/>
          <w:szCs w:val="28"/>
          <w:highlight w:val="white"/>
          <w:lang w:val="en-US"/>
        </w:rPr>
        <w:t>Conclusion</w:t>
      </w:r>
    </w:p>
    <w:p w14:paraId="3FB50387" w14:textId="77777777" w:rsidR="00764B93" w:rsidRPr="0013721C" w:rsidRDefault="00764B93" w:rsidP="00764B93">
      <w:pPr>
        <w:spacing w:after="0" w:line="240" w:lineRule="auto"/>
        <w:ind w:firstLine="709"/>
        <w:jc w:val="both"/>
        <w:rPr>
          <w:rFonts w:ascii="Times New Roman" w:eastAsia="Times New Roman" w:hAnsi="Times New Roman" w:cs="Times New Roman"/>
          <w:sz w:val="28"/>
          <w:szCs w:val="28"/>
          <w:lang w:val="en-US"/>
        </w:rPr>
      </w:pPr>
      <w:r w:rsidRPr="0013721C">
        <w:rPr>
          <w:rFonts w:ascii="Times New Roman" w:eastAsia="Times New Roman" w:hAnsi="Times New Roman" w:cs="Times New Roman"/>
          <w:sz w:val="28"/>
          <w:szCs w:val="28"/>
          <w:highlight w:val="white"/>
          <w:lang w:val="en-US"/>
        </w:rPr>
        <w:t xml:space="preserve">The study made it possible to identify pronounced dysfunctions of the monocytic link of the immune systems in stomach adenocarcinoma already in the early stages of the disease. The syndrome of immune deficiency in tumor diseases is a nonspecific and universal link in the pathological process, which is once again confirmed by our results. Therefore, signs of immune deficiency in the presence of symptoms of gastric pathology increase the likelihood of detecting stomach cancer at an early stage. Given the high prevalence and significance of this disease, a study to identify the pathogenetic mechanisms of the formation and progression of </w:t>
      </w:r>
      <w:r w:rsidRPr="0013721C">
        <w:rPr>
          <w:rFonts w:ascii="Times New Roman" w:eastAsia="Times New Roman" w:hAnsi="Times New Roman" w:cs="Times New Roman"/>
          <w:sz w:val="28"/>
          <w:szCs w:val="28"/>
          <w:highlight w:val="white"/>
          <w:lang w:val="en-US"/>
        </w:rPr>
        <w:lastRenderedPageBreak/>
        <w:t>stomach adenocarcinoma can contribute to the expansion of diagnostic approaches and optimization of therapeutic treatment.</w:t>
      </w:r>
    </w:p>
    <w:p w14:paraId="4AA2B9F8" w14:textId="77777777" w:rsidR="00764B93" w:rsidRDefault="00764B93" w:rsidP="00764B93">
      <w:pPr>
        <w:spacing w:after="0" w:line="240" w:lineRule="auto"/>
        <w:rPr>
          <w:rFonts w:ascii="Times New Roman" w:hAnsi="Times New Roman"/>
          <w:b/>
          <w:sz w:val="28"/>
          <w:szCs w:val="28"/>
          <w:highlight w:val="yellow"/>
          <w:shd w:val="clear" w:color="auto" w:fill="FFFFFF"/>
          <w:lang w:val="en-US"/>
        </w:rPr>
        <w:sectPr w:rsidR="00764B93" w:rsidSect="00764B93">
          <w:pgSz w:w="11906" w:h="16838"/>
          <w:pgMar w:top="1134" w:right="850" w:bottom="1134" w:left="1701" w:header="708" w:footer="708" w:gutter="0"/>
          <w:lnNumType w:countBy="1" w:restart="continuous"/>
          <w:cols w:space="708"/>
          <w:docGrid w:linePitch="360"/>
        </w:sectPr>
      </w:pPr>
    </w:p>
    <w:p w14:paraId="4C0696EA" w14:textId="77777777" w:rsidR="00764B93" w:rsidRDefault="00764B93" w:rsidP="00764B93">
      <w:pPr>
        <w:spacing w:after="0" w:line="240" w:lineRule="auto"/>
        <w:jc w:val="center"/>
        <w:rPr>
          <w:rFonts w:ascii="Times New Roman" w:hAnsi="Times New Roman"/>
          <w:b/>
          <w:sz w:val="28"/>
          <w:szCs w:val="28"/>
          <w:shd w:val="clear" w:color="auto" w:fill="FFFFFF"/>
          <w:lang w:val="en-US"/>
        </w:rPr>
      </w:pPr>
      <w:r w:rsidRPr="00764B93">
        <w:rPr>
          <w:rFonts w:ascii="Times New Roman" w:hAnsi="Times New Roman"/>
          <w:b/>
          <w:sz w:val="28"/>
          <w:szCs w:val="28"/>
          <w:shd w:val="clear" w:color="auto" w:fill="FFFFFF"/>
          <w:lang w:val="en-US"/>
        </w:rPr>
        <w:lastRenderedPageBreak/>
        <w:t>TABLES</w:t>
      </w:r>
    </w:p>
    <w:p w14:paraId="15966BC1" w14:textId="77777777" w:rsidR="00764B93" w:rsidRDefault="00764B93" w:rsidP="00764B93">
      <w:pPr>
        <w:spacing w:after="0" w:line="240" w:lineRule="auto"/>
        <w:jc w:val="center"/>
        <w:rPr>
          <w:rFonts w:ascii="Times New Roman" w:hAnsi="Times New Roman"/>
          <w:b/>
          <w:sz w:val="28"/>
          <w:szCs w:val="28"/>
          <w:shd w:val="clear" w:color="auto" w:fill="FFFFFF"/>
          <w:lang w:val="en-US"/>
        </w:rPr>
      </w:pPr>
    </w:p>
    <w:p w14:paraId="46B099A3" w14:textId="6585EEC4" w:rsidR="00764B93" w:rsidRPr="00597816" w:rsidRDefault="00764B93" w:rsidP="00764B93">
      <w:pPr>
        <w:spacing w:line="240" w:lineRule="auto"/>
        <w:jc w:val="both"/>
        <w:rPr>
          <w:rFonts w:ascii="Times New Roman" w:eastAsia="Times New Roman" w:hAnsi="Times New Roman" w:cs="Times New Roman"/>
          <w:sz w:val="28"/>
          <w:szCs w:val="28"/>
          <w:highlight w:val="white"/>
          <w:lang w:val="en-US"/>
        </w:rPr>
      </w:pPr>
      <w:r w:rsidRPr="00764B93">
        <w:rPr>
          <w:rFonts w:ascii="Times New Roman" w:eastAsia="Times New Roman" w:hAnsi="Times New Roman" w:cs="Times New Roman"/>
          <w:b/>
          <w:bCs/>
          <w:sz w:val="28"/>
          <w:szCs w:val="28"/>
          <w:lang w:val="en-US"/>
        </w:rPr>
        <w:t>Table 1.</w:t>
      </w:r>
      <w:r>
        <w:rPr>
          <w:rFonts w:ascii="Times New Roman" w:eastAsia="Times New Roman" w:hAnsi="Times New Roman" w:cs="Times New Roman"/>
          <w:sz w:val="28"/>
          <w:szCs w:val="28"/>
          <w:lang w:val="en-US"/>
        </w:rPr>
        <w:t xml:space="preserve"> </w:t>
      </w:r>
      <w:r w:rsidRPr="00597816">
        <w:rPr>
          <w:rFonts w:ascii="Times New Roman" w:eastAsia="Times New Roman" w:hAnsi="Times New Roman" w:cs="Times New Roman"/>
          <w:sz w:val="28"/>
          <w:szCs w:val="28"/>
          <w:lang w:val="en-US"/>
        </w:rPr>
        <w:t xml:space="preserve">Parameters of the chemiluminescent reaction of monocytes in patients with stomach adenocarcinoma (SAC) compared with the control group </w:t>
      </w:r>
      <w:r w:rsidRPr="00597816">
        <w:rPr>
          <w:rFonts w:ascii="Times New Roman" w:eastAsia="Times New Roman" w:hAnsi="Times New Roman" w:cs="Times New Roman"/>
          <w:sz w:val="28"/>
          <w:szCs w:val="28"/>
          <w:highlight w:val="white"/>
          <w:lang w:val="en-US"/>
        </w:rPr>
        <w:t>(</w:t>
      </w:r>
      <w:r>
        <w:rPr>
          <w:rFonts w:ascii="Times New Roman" w:eastAsia="Times New Roman" w:hAnsi="Times New Roman" w:cs="Times New Roman"/>
          <w:sz w:val="28"/>
          <w:szCs w:val="28"/>
          <w:highlight w:val="white"/>
        </w:rPr>
        <w:t>Ме</w:t>
      </w:r>
      <w:r w:rsidRPr="00597816">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С</w:t>
      </w:r>
      <w:r w:rsidRPr="00597816">
        <w:rPr>
          <w:rFonts w:ascii="Times New Roman" w:eastAsia="Times New Roman" w:hAnsi="Times New Roman" w:cs="Times New Roman"/>
          <w:sz w:val="28"/>
          <w:szCs w:val="28"/>
          <w:highlight w:val="white"/>
          <w:vertAlign w:val="subscript"/>
          <w:lang w:val="en-US"/>
        </w:rPr>
        <w:t>25</w:t>
      </w:r>
      <w:r w:rsidRPr="00597816">
        <w:rPr>
          <w:rFonts w:ascii="Times New Roman" w:eastAsia="Times New Roman" w:hAnsi="Times New Roman" w:cs="Times New Roman"/>
          <w:sz w:val="28"/>
          <w:szCs w:val="28"/>
          <w:highlight w:val="white"/>
          <w:lang w:val="en-US"/>
        </w:rPr>
        <w:t>-</w:t>
      </w:r>
      <w:r>
        <w:rPr>
          <w:rFonts w:ascii="Times New Roman" w:eastAsia="Times New Roman" w:hAnsi="Times New Roman" w:cs="Times New Roman"/>
          <w:sz w:val="28"/>
          <w:szCs w:val="28"/>
          <w:highlight w:val="white"/>
        </w:rPr>
        <w:t>С</w:t>
      </w:r>
      <w:r w:rsidRPr="00597816">
        <w:rPr>
          <w:rFonts w:ascii="Times New Roman" w:eastAsia="Times New Roman" w:hAnsi="Times New Roman" w:cs="Times New Roman"/>
          <w:sz w:val="28"/>
          <w:szCs w:val="28"/>
          <w:highlight w:val="white"/>
          <w:vertAlign w:val="subscript"/>
          <w:lang w:val="en-US"/>
        </w:rPr>
        <w:t>75</w:t>
      </w:r>
      <w:r w:rsidRPr="00597816">
        <w:rPr>
          <w:rFonts w:ascii="Times New Roman" w:eastAsia="Times New Roman" w:hAnsi="Times New Roman" w:cs="Times New Roman"/>
          <w:sz w:val="28"/>
          <w:szCs w:val="28"/>
          <w:highlight w:val="white"/>
          <w:lang w:val="en-US"/>
        </w:rPr>
        <w:t>)</w:t>
      </w:r>
    </w:p>
    <w:tbl>
      <w:tblPr>
        <w:tblW w:w="63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1695"/>
        <w:gridCol w:w="2010"/>
      </w:tblGrid>
      <w:tr w:rsidR="00764B93" w14:paraId="2A27CEE8" w14:textId="77777777" w:rsidTr="00FD5671">
        <w:tc>
          <w:tcPr>
            <w:tcW w:w="2670" w:type="dxa"/>
            <w:tcBorders>
              <w:top w:val="single" w:sz="4" w:space="0" w:color="000000"/>
              <w:left w:val="single" w:sz="4" w:space="0" w:color="000000"/>
              <w:bottom w:val="single" w:sz="4" w:space="0" w:color="000000"/>
              <w:right w:val="single" w:sz="4" w:space="0" w:color="000000"/>
            </w:tcBorders>
            <w:vAlign w:val="center"/>
          </w:tcPr>
          <w:p w14:paraId="0002E9D8"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Indicators</w:t>
            </w:r>
            <w:proofErr w:type="spellEnd"/>
          </w:p>
        </w:tc>
        <w:tc>
          <w:tcPr>
            <w:tcW w:w="1695" w:type="dxa"/>
            <w:tcBorders>
              <w:top w:val="single" w:sz="4" w:space="0" w:color="000000"/>
              <w:left w:val="single" w:sz="4" w:space="0" w:color="000000"/>
              <w:bottom w:val="single" w:sz="4" w:space="0" w:color="000000"/>
              <w:right w:val="single" w:sz="4" w:space="0" w:color="000000"/>
            </w:tcBorders>
            <w:vAlign w:val="center"/>
          </w:tcPr>
          <w:p w14:paraId="0AD1BEF7"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Patients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with</w:t>
            </w:r>
            <w:proofErr w:type="spellEnd"/>
            <w:r>
              <w:rPr>
                <w:rFonts w:ascii="Times New Roman" w:eastAsia="Times New Roman" w:hAnsi="Times New Roman" w:cs="Times New Roman"/>
                <w:sz w:val="28"/>
                <w:szCs w:val="28"/>
                <w:highlight w:val="white"/>
              </w:rPr>
              <w:t xml:space="preserve"> SAC</w:t>
            </w:r>
          </w:p>
          <w:p w14:paraId="2B97C5C0"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(n=85)</w:t>
            </w:r>
          </w:p>
        </w:tc>
        <w:tc>
          <w:tcPr>
            <w:tcW w:w="2010" w:type="dxa"/>
            <w:vAlign w:val="center"/>
          </w:tcPr>
          <w:p w14:paraId="788A2B03"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Control </w:t>
            </w:r>
            <w:proofErr w:type="spellStart"/>
            <w:r>
              <w:rPr>
                <w:rFonts w:ascii="Times New Roman" w:eastAsia="Times New Roman" w:hAnsi="Times New Roman" w:cs="Times New Roman"/>
                <w:sz w:val="28"/>
                <w:szCs w:val="28"/>
                <w:highlight w:val="white"/>
              </w:rPr>
              <w:t>group</w:t>
            </w:r>
            <w:proofErr w:type="spellEnd"/>
            <w:r>
              <w:rPr>
                <w:rFonts w:ascii="Times New Roman" w:eastAsia="Times New Roman" w:hAnsi="Times New Roman" w:cs="Times New Roman"/>
                <w:sz w:val="28"/>
                <w:szCs w:val="28"/>
                <w:highlight w:val="white"/>
              </w:rPr>
              <w:t xml:space="preserve"> (n=79)</w:t>
            </w:r>
          </w:p>
          <w:p w14:paraId="67A11822"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p>
        </w:tc>
      </w:tr>
      <w:tr w:rsidR="00764B93" w14:paraId="112742B8" w14:textId="77777777" w:rsidTr="00FD5671">
        <w:trPr>
          <w:trHeight w:val="857"/>
        </w:trPr>
        <w:tc>
          <w:tcPr>
            <w:tcW w:w="2670" w:type="dxa"/>
            <w:tcBorders>
              <w:top w:val="single" w:sz="4" w:space="0" w:color="000000"/>
              <w:left w:val="single" w:sz="4" w:space="0" w:color="000000"/>
              <w:right w:val="single" w:sz="4" w:space="0" w:color="000000"/>
            </w:tcBorders>
            <w:vAlign w:val="center"/>
          </w:tcPr>
          <w:p w14:paraId="54396C1A"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Imax</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spontaneous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cu</w:t>
            </w:r>
            <w:proofErr w:type="spellEnd"/>
          </w:p>
        </w:tc>
        <w:tc>
          <w:tcPr>
            <w:tcW w:w="1695" w:type="dxa"/>
            <w:tcBorders>
              <w:top w:val="single" w:sz="4" w:space="0" w:color="000000"/>
              <w:left w:val="single" w:sz="4" w:space="0" w:color="000000"/>
              <w:bottom w:val="single" w:sz="4" w:space="0" w:color="000000"/>
              <w:right w:val="single" w:sz="4" w:space="0" w:color="000000"/>
            </w:tcBorders>
            <w:vAlign w:val="center"/>
          </w:tcPr>
          <w:p w14:paraId="39F508C6"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424*</w:t>
            </w:r>
          </w:p>
          <w:p w14:paraId="085E59EB"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(295,6-614,7)</w:t>
            </w:r>
          </w:p>
        </w:tc>
        <w:tc>
          <w:tcPr>
            <w:tcW w:w="2010" w:type="dxa"/>
            <w:tcBorders>
              <w:top w:val="single" w:sz="4" w:space="0" w:color="000000"/>
              <w:left w:val="single" w:sz="4" w:space="0" w:color="000000"/>
              <w:bottom w:val="single" w:sz="4" w:space="0" w:color="000000"/>
              <w:right w:val="single" w:sz="4" w:space="0" w:color="000000"/>
            </w:tcBorders>
            <w:vAlign w:val="center"/>
          </w:tcPr>
          <w:p w14:paraId="26AC3283"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486</w:t>
            </w:r>
          </w:p>
          <w:p w14:paraId="371A9086"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(77,7-690,4)</w:t>
            </w:r>
          </w:p>
        </w:tc>
      </w:tr>
      <w:tr w:rsidR="00764B93" w14:paraId="1F173BE3" w14:textId="77777777" w:rsidTr="00FD5671">
        <w:tc>
          <w:tcPr>
            <w:tcW w:w="2670" w:type="dxa"/>
            <w:tcBorders>
              <w:top w:val="single" w:sz="4" w:space="0" w:color="000000"/>
              <w:left w:val="single" w:sz="4" w:space="0" w:color="000000"/>
              <w:bottom w:val="single" w:sz="4" w:space="0" w:color="000000"/>
              <w:right w:val="single" w:sz="4" w:space="0" w:color="000000"/>
            </w:tcBorders>
            <w:vAlign w:val="center"/>
          </w:tcPr>
          <w:p w14:paraId="2A373EBF"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Tmax</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spontaneous</w:t>
            </w:r>
            <w:proofErr w:type="spellEnd"/>
            <w:r>
              <w:rPr>
                <w:rFonts w:ascii="Times New Roman" w:eastAsia="Times New Roman" w:hAnsi="Times New Roman" w:cs="Times New Roman"/>
                <w:sz w:val="28"/>
                <w:szCs w:val="28"/>
                <w:highlight w:val="white"/>
              </w:rPr>
              <w:t>, s</w:t>
            </w:r>
          </w:p>
        </w:tc>
        <w:tc>
          <w:tcPr>
            <w:tcW w:w="1695" w:type="dxa"/>
            <w:tcBorders>
              <w:top w:val="single" w:sz="4" w:space="0" w:color="000000"/>
              <w:left w:val="single" w:sz="4" w:space="0" w:color="000000"/>
              <w:bottom w:val="single" w:sz="4" w:space="0" w:color="000000"/>
              <w:right w:val="single" w:sz="4" w:space="0" w:color="000000"/>
            </w:tcBorders>
            <w:vAlign w:val="center"/>
          </w:tcPr>
          <w:p w14:paraId="246EFE2E"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7957*</w:t>
            </w:r>
          </w:p>
          <w:p w14:paraId="5119E78D"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(7313-10465)</w:t>
            </w:r>
          </w:p>
        </w:tc>
        <w:tc>
          <w:tcPr>
            <w:tcW w:w="2010" w:type="dxa"/>
            <w:tcBorders>
              <w:top w:val="single" w:sz="4" w:space="0" w:color="000000"/>
              <w:left w:val="single" w:sz="4" w:space="0" w:color="000000"/>
              <w:bottom w:val="single" w:sz="4" w:space="0" w:color="000000"/>
              <w:right w:val="single" w:sz="4" w:space="0" w:color="000000"/>
            </w:tcBorders>
            <w:vAlign w:val="center"/>
          </w:tcPr>
          <w:p w14:paraId="69D4F8F1"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5533</w:t>
            </w:r>
          </w:p>
          <w:p w14:paraId="2A5F24E5"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(3505-9992)</w:t>
            </w:r>
          </w:p>
        </w:tc>
      </w:tr>
      <w:tr w:rsidR="00764B93" w14:paraId="081A5228" w14:textId="77777777" w:rsidTr="00FD5671">
        <w:tc>
          <w:tcPr>
            <w:tcW w:w="2670" w:type="dxa"/>
            <w:tcBorders>
              <w:top w:val="single" w:sz="4" w:space="0" w:color="000000"/>
              <w:left w:val="single" w:sz="4" w:space="0" w:color="000000"/>
              <w:bottom w:val="single" w:sz="4" w:space="0" w:color="000000"/>
              <w:right w:val="single" w:sz="4" w:space="0" w:color="000000"/>
            </w:tcBorders>
            <w:vAlign w:val="center"/>
          </w:tcPr>
          <w:p w14:paraId="59612D02"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Squr</w:t>
            </w:r>
            <w:proofErr w:type="spellEnd"/>
            <w:r>
              <w:rPr>
                <w:rFonts w:ascii="Times New Roman" w:eastAsia="Times New Roman" w:hAnsi="Times New Roman" w:cs="Times New Roman"/>
                <w:sz w:val="28"/>
                <w:szCs w:val="28"/>
                <w:highlight w:val="white"/>
              </w:rPr>
              <w:t xml:space="preserve"> </w:t>
            </w:r>
            <w:proofErr w:type="spellStart"/>
            <w:proofErr w:type="gramStart"/>
            <w:r>
              <w:rPr>
                <w:rFonts w:ascii="Times New Roman" w:eastAsia="Times New Roman" w:hAnsi="Times New Roman" w:cs="Times New Roman"/>
                <w:sz w:val="28"/>
                <w:szCs w:val="28"/>
                <w:highlight w:val="white"/>
              </w:rPr>
              <w:t>spontaneous</w:t>
            </w:r>
            <w:proofErr w:type="spellEnd"/>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*10</w:t>
            </w:r>
            <w:r>
              <w:rPr>
                <w:rFonts w:ascii="Times New Roman" w:eastAsia="Times New Roman" w:hAnsi="Times New Roman" w:cs="Times New Roman"/>
                <w:sz w:val="28"/>
                <w:szCs w:val="28"/>
                <w:highlight w:val="white"/>
                <w:vertAlign w:val="superscript"/>
              </w:rPr>
              <w:t>6</w:t>
            </w:r>
            <w:r>
              <w:rPr>
                <w:rFonts w:ascii="Times New Roman" w:eastAsia="Times New Roman" w:hAnsi="Times New Roman" w:cs="Times New Roman"/>
                <w:sz w:val="28"/>
                <w:szCs w:val="28"/>
                <w:highlight w:val="white"/>
              </w:rPr>
              <w:t>)</w:t>
            </w:r>
          </w:p>
        </w:tc>
        <w:tc>
          <w:tcPr>
            <w:tcW w:w="1695" w:type="dxa"/>
            <w:tcBorders>
              <w:top w:val="single" w:sz="4" w:space="0" w:color="000000"/>
              <w:left w:val="single" w:sz="4" w:space="0" w:color="000000"/>
              <w:bottom w:val="single" w:sz="4" w:space="0" w:color="000000"/>
              <w:right w:val="single" w:sz="4" w:space="0" w:color="000000"/>
            </w:tcBorders>
            <w:vAlign w:val="center"/>
          </w:tcPr>
          <w:p w14:paraId="000892C0"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0,2*</w:t>
            </w:r>
          </w:p>
          <w:p w14:paraId="63F28E3D"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(0,14-0,305)</w:t>
            </w:r>
          </w:p>
        </w:tc>
        <w:tc>
          <w:tcPr>
            <w:tcW w:w="2010" w:type="dxa"/>
            <w:tcBorders>
              <w:top w:val="single" w:sz="4" w:space="0" w:color="000000"/>
              <w:left w:val="single" w:sz="4" w:space="0" w:color="000000"/>
              <w:bottom w:val="single" w:sz="4" w:space="0" w:color="000000"/>
              <w:right w:val="single" w:sz="4" w:space="0" w:color="000000"/>
            </w:tcBorders>
            <w:vAlign w:val="center"/>
          </w:tcPr>
          <w:p w14:paraId="6B47A6BB"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0,011</w:t>
            </w:r>
          </w:p>
          <w:p w14:paraId="36D442FA"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(0,006-0,022)</w:t>
            </w:r>
          </w:p>
        </w:tc>
      </w:tr>
      <w:tr w:rsidR="00764B93" w14:paraId="60420265" w14:textId="77777777" w:rsidTr="00FD5671">
        <w:tc>
          <w:tcPr>
            <w:tcW w:w="2670" w:type="dxa"/>
            <w:tcBorders>
              <w:top w:val="single" w:sz="4" w:space="0" w:color="000000"/>
              <w:left w:val="single" w:sz="4" w:space="0" w:color="000000"/>
              <w:right w:val="single" w:sz="4" w:space="0" w:color="000000"/>
            </w:tcBorders>
            <w:vAlign w:val="center"/>
          </w:tcPr>
          <w:p w14:paraId="74CE7A22"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Imax</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induced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cu</w:t>
            </w:r>
            <w:proofErr w:type="spellEnd"/>
          </w:p>
        </w:tc>
        <w:tc>
          <w:tcPr>
            <w:tcW w:w="1695" w:type="dxa"/>
            <w:vAlign w:val="center"/>
          </w:tcPr>
          <w:p w14:paraId="30304DA2"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1183</w:t>
            </w:r>
          </w:p>
          <w:p w14:paraId="481F0D41"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(657-1284)</w:t>
            </w:r>
          </w:p>
        </w:tc>
        <w:tc>
          <w:tcPr>
            <w:tcW w:w="2010" w:type="dxa"/>
            <w:vAlign w:val="center"/>
          </w:tcPr>
          <w:p w14:paraId="6A4C4270"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1395,6</w:t>
            </w:r>
          </w:p>
          <w:p w14:paraId="0A9DBC00"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(412,9-1637,3)</w:t>
            </w:r>
          </w:p>
        </w:tc>
      </w:tr>
      <w:tr w:rsidR="00764B93" w14:paraId="52A9CB13" w14:textId="77777777" w:rsidTr="00FD5671">
        <w:tc>
          <w:tcPr>
            <w:tcW w:w="2670" w:type="dxa"/>
            <w:tcBorders>
              <w:top w:val="single" w:sz="4" w:space="0" w:color="000000"/>
              <w:left w:val="single" w:sz="4" w:space="0" w:color="000000"/>
              <w:bottom w:val="single" w:sz="4" w:space="0" w:color="000000"/>
              <w:right w:val="single" w:sz="4" w:space="0" w:color="000000"/>
            </w:tcBorders>
            <w:vAlign w:val="center"/>
          </w:tcPr>
          <w:p w14:paraId="5F62D7F2"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Tmax</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induced</w:t>
            </w:r>
            <w:proofErr w:type="spellEnd"/>
            <w:r>
              <w:rPr>
                <w:rFonts w:ascii="Times New Roman" w:eastAsia="Times New Roman" w:hAnsi="Times New Roman" w:cs="Times New Roman"/>
                <w:sz w:val="28"/>
                <w:szCs w:val="28"/>
                <w:highlight w:val="white"/>
              </w:rPr>
              <w:t>, s</w:t>
            </w:r>
          </w:p>
        </w:tc>
        <w:tc>
          <w:tcPr>
            <w:tcW w:w="1695" w:type="dxa"/>
            <w:vAlign w:val="center"/>
          </w:tcPr>
          <w:p w14:paraId="6E035765"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5496</w:t>
            </w:r>
          </w:p>
          <w:p w14:paraId="113CC0E5"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(5085-5869)</w:t>
            </w:r>
          </w:p>
        </w:tc>
        <w:tc>
          <w:tcPr>
            <w:tcW w:w="2010" w:type="dxa"/>
            <w:vAlign w:val="center"/>
          </w:tcPr>
          <w:p w14:paraId="62C0C6C3"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5485</w:t>
            </w:r>
          </w:p>
          <w:p w14:paraId="1896222D"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(3104-6185)</w:t>
            </w:r>
          </w:p>
        </w:tc>
      </w:tr>
      <w:tr w:rsidR="00764B93" w14:paraId="4A5FB216" w14:textId="77777777" w:rsidTr="00FD5671">
        <w:trPr>
          <w:trHeight w:val="301"/>
        </w:trPr>
        <w:tc>
          <w:tcPr>
            <w:tcW w:w="2670" w:type="dxa"/>
            <w:tcBorders>
              <w:top w:val="single" w:sz="4" w:space="0" w:color="000000"/>
              <w:left w:val="single" w:sz="4" w:space="0" w:color="000000"/>
              <w:bottom w:val="single" w:sz="4" w:space="0" w:color="000000"/>
              <w:right w:val="single" w:sz="4" w:space="0" w:color="000000"/>
            </w:tcBorders>
            <w:vAlign w:val="center"/>
          </w:tcPr>
          <w:p w14:paraId="56E0709E"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proofErr w:type="gramStart"/>
            <w:r>
              <w:rPr>
                <w:rFonts w:ascii="Times New Roman" w:eastAsia="Times New Roman" w:hAnsi="Times New Roman" w:cs="Times New Roman"/>
                <w:sz w:val="28"/>
                <w:szCs w:val="28"/>
                <w:highlight w:val="white"/>
              </w:rPr>
              <w:t>Squr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induced</w:t>
            </w:r>
            <w:proofErr w:type="spellEnd"/>
            <w:proofErr w:type="gramEnd"/>
            <w:r>
              <w:rPr>
                <w:rFonts w:ascii="Times New Roman" w:eastAsia="Times New Roman" w:hAnsi="Times New Roman" w:cs="Times New Roman"/>
                <w:sz w:val="28"/>
                <w:szCs w:val="28"/>
                <w:highlight w:val="white"/>
              </w:rPr>
              <w:t xml:space="preserve"> (*10</w:t>
            </w:r>
            <w:r>
              <w:rPr>
                <w:rFonts w:ascii="Times New Roman" w:eastAsia="Times New Roman" w:hAnsi="Times New Roman" w:cs="Times New Roman"/>
                <w:sz w:val="28"/>
                <w:szCs w:val="28"/>
                <w:highlight w:val="white"/>
                <w:vertAlign w:val="superscript"/>
              </w:rPr>
              <w:t>6</w:t>
            </w:r>
            <w:r>
              <w:rPr>
                <w:rFonts w:ascii="Times New Roman" w:eastAsia="Times New Roman" w:hAnsi="Times New Roman" w:cs="Times New Roman"/>
                <w:sz w:val="28"/>
                <w:szCs w:val="28"/>
                <w:highlight w:val="white"/>
              </w:rPr>
              <w:t>)</w:t>
            </w:r>
          </w:p>
        </w:tc>
        <w:tc>
          <w:tcPr>
            <w:tcW w:w="1695" w:type="dxa"/>
            <w:vAlign w:val="center"/>
          </w:tcPr>
          <w:p w14:paraId="7B4D39A2"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0,46*</w:t>
            </w:r>
          </w:p>
          <w:p w14:paraId="5CA8ECB1"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(0,39-0,96)</w:t>
            </w:r>
          </w:p>
        </w:tc>
        <w:tc>
          <w:tcPr>
            <w:tcW w:w="2010" w:type="dxa"/>
            <w:vAlign w:val="center"/>
          </w:tcPr>
          <w:p w14:paraId="578D316B"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0,031</w:t>
            </w:r>
          </w:p>
          <w:p w14:paraId="5EADBE05"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(0,01-0,07)</w:t>
            </w:r>
          </w:p>
        </w:tc>
      </w:tr>
      <w:tr w:rsidR="00764B93" w14:paraId="391AC5A6" w14:textId="77777777" w:rsidTr="00FD5671">
        <w:trPr>
          <w:trHeight w:val="134"/>
        </w:trPr>
        <w:tc>
          <w:tcPr>
            <w:tcW w:w="2670" w:type="dxa"/>
            <w:tcBorders>
              <w:top w:val="single" w:sz="4" w:space="0" w:color="000000"/>
              <w:left w:val="single" w:sz="4" w:space="0" w:color="000000"/>
              <w:bottom w:val="single" w:sz="4" w:space="0" w:color="000000"/>
              <w:right w:val="single" w:sz="4" w:space="0" w:color="000000"/>
            </w:tcBorders>
            <w:vAlign w:val="center"/>
          </w:tcPr>
          <w:p w14:paraId="543FE1E3"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Activation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index</w:t>
            </w:r>
            <w:proofErr w:type="spellEnd"/>
          </w:p>
        </w:tc>
        <w:tc>
          <w:tcPr>
            <w:tcW w:w="1695" w:type="dxa"/>
            <w:vAlign w:val="center"/>
          </w:tcPr>
          <w:p w14:paraId="31C9B0E2"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1,89*</w:t>
            </w:r>
          </w:p>
          <w:p w14:paraId="2193ABC4"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(0,91-2,07)</w:t>
            </w:r>
          </w:p>
        </w:tc>
        <w:tc>
          <w:tcPr>
            <w:tcW w:w="2010" w:type="dxa"/>
            <w:vAlign w:val="center"/>
          </w:tcPr>
          <w:p w14:paraId="393133A1"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0,88</w:t>
            </w:r>
          </w:p>
          <w:p w14:paraId="2F966E86"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(0,6-1,3)</w:t>
            </w:r>
          </w:p>
        </w:tc>
      </w:tr>
      <w:tr w:rsidR="00764B93" w14:paraId="317FC641" w14:textId="77777777" w:rsidTr="00FD5671">
        <w:trPr>
          <w:trHeight w:val="134"/>
        </w:trPr>
        <w:tc>
          <w:tcPr>
            <w:tcW w:w="2670" w:type="dxa"/>
            <w:tcBorders>
              <w:top w:val="single" w:sz="4" w:space="0" w:color="000000"/>
              <w:left w:val="single" w:sz="4" w:space="0" w:color="000000"/>
              <w:bottom w:val="single" w:sz="4" w:space="0" w:color="000000"/>
              <w:right w:val="single" w:sz="4" w:space="0" w:color="000000"/>
            </w:tcBorders>
            <w:vAlign w:val="center"/>
          </w:tcPr>
          <w:p w14:paraId="531D4945"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Monocytic</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phagocytosis</w:t>
            </w:r>
            <w:proofErr w:type="spellEnd"/>
          </w:p>
        </w:tc>
        <w:tc>
          <w:tcPr>
            <w:tcW w:w="1695" w:type="dxa"/>
            <w:vAlign w:val="center"/>
          </w:tcPr>
          <w:p w14:paraId="2590BF59"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29</w:t>
            </w:r>
            <w:r>
              <w:rPr>
                <w:rFonts w:ascii="Times New Roman" w:eastAsia="Times New Roman" w:hAnsi="Times New Roman" w:cs="Times New Roman"/>
                <w:sz w:val="28"/>
                <w:szCs w:val="28"/>
                <w:highlight w:val="white"/>
              </w:rPr>
              <w:t>%±5% *</w:t>
            </w:r>
          </w:p>
        </w:tc>
        <w:tc>
          <w:tcPr>
            <w:tcW w:w="2010" w:type="dxa"/>
            <w:vAlign w:val="center"/>
          </w:tcPr>
          <w:p w14:paraId="3D0986A9"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84</w:t>
            </w:r>
            <w:r>
              <w:rPr>
                <w:rFonts w:ascii="Times New Roman" w:eastAsia="Times New Roman" w:hAnsi="Times New Roman" w:cs="Times New Roman"/>
                <w:sz w:val="28"/>
                <w:szCs w:val="28"/>
                <w:highlight w:val="white"/>
              </w:rPr>
              <w:t>%⁡⁢±7%</w:t>
            </w:r>
          </w:p>
        </w:tc>
      </w:tr>
    </w:tbl>
    <w:p w14:paraId="6928CE9A" w14:textId="5D8ADDC8" w:rsidR="00764B93" w:rsidRPr="00764B93" w:rsidRDefault="00764B93" w:rsidP="00764B93">
      <w:pPr>
        <w:spacing w:line="240" w:lineRule="auto"/>
        <w:jc w:val="both"/>
        <w:rPr>
          <w:rFonts w:ascii="Times New Roman" w:eastAsia="Times New Roman" w:hAnsi="Times New Roman" w:cs="Times New Roman"/>
          <w:sz w:val="24"/>
          <w:szCs w:val="24"/>
          <w:highlight w:val="white"/>
          <w:lang w:val="en-US"/>
        </w:rPr>
        <w:sectPr w:rsidR="00764B93" w:rsidRPr="00764B93">
          <w:pgSz w:w="11906" w:h="16838"/>
          <w:pgMar w:top="1134" w:right="850" w:bottom="1134" w:left="1701" w:header="708" w:footer="708" w:gutter="0"/>
          <w:cols w:space="708"/>
          <w:docGrid w:linePitch="360"/>
        </w:sectPr>
      </w:pPr>
      <w:r w:rsidRPr="00597816">
        <w:rPr>
          <w:rFonts w:ascii="Times New Roman" w:eastAsia="Times New Roman" w:hAnsi="Times New Roman" w:cs="Times New Roman"/>
          <w:sz w:val="24"/>
          <w:szCs w:val="24"/>
          <w:lang w:val="en-US"/>
        </w:rPr>
        <w:t>Note: * - statistically significant differences between the indices of patients with stomach cancer and the control group (p&lt;0.001)</w:t>
      </w:r>
    </w:p>
    <w:p w14:paraId="216295AF" w14:textId="77777777" w:rsidR="00764B93" w:rsidRPr="002B3855" w:rsidRDefault="00764B93" w:rsidP="00764B93">
      <w:pPr>
        <w:spacing w:line="240" w:lineRule="auto"/>
        <w:jc w:val="both"/>
        <w:rPr>
          <w:rFonts w:ascii="Times New Roman" w:eastAsia="Times New Roman" w:hAnsi="Times New Roman" w:cs="Times New Roman"/>
          <w:sz w:val="24"/>
          <w:szCs w:val="24"/>
          <w:highlight w:val="white"/>
          <w:lang w:val="en-US"/>
        </w:rPr>
      </w:pPr>
      <w:r>
        <w:rPr>
          <w:rFonts w:ascii="Times New Roman" w:hAnsi="Times New Roman"/>
          <w:b/>
          <w:sz w:val="28"/>
          <w:szCs w:val="28"/>
          <w:shd w:val="clear" w:color="auto" w:fill="FFFFFF"/>
          <w:lang w:val="en-US"/>
        </w:rPr>
        <w:lastRenderedPageBreak/>
        <w:t xml:space="preserve">Table 2. </w:t>
      </w:r>
      <w:r w:rsidRPr="002B3855">
        <w:rPr>
          <w:rFonts w:ascii="Times New Roman" w:eastAsia="Times New Roman" w:hAnsi="Times New Roman" w:cs="Times New Roman"/>
          <w:sz w:val="28"/>
          <w:szCs w:val="28"/>
          <w:highlight w:val="white"/>
          <w:lang w:val="en-US"/>
        </w:rPr>
        <w:t>Indicators of spontaneous and induced chemiluminescent response of monocytes in patients with stomach adenocarcinoma (SAC) compared with the control group (</w:t>
      </w:r>
      <w:r>
        <w:rPr>
          <w:rFonts w:ascii="Times New Roman" w:eastAsia="Times New Roman" w:hAnsi="Times New Roman" w:cs="Times New Roman"/>
          <w:sz w:val="28"/>
          <w:szCs w:val="28"/>
          <w:highlight w:val="white"/>
        </w:rPr>
        <w:t>Ме</w:t>
      </w:r>
      <w:r w:rsidRPr="002B3855">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rPr>
        <w:t>С</w:t>
      </w:r>
      <w:r w:rsidRPr="002B3855">
        <w:rPr>
          <w:rFonts w:ascii="Times New Roman" w:eastAsia="Times New Roman" w:hAnsi="Times New Roman" w:cs="Times New Roman"/>
          <w:sz w:val="28"/>
          <w:szCs w:val="28"/>
          <w:highlight w:val="white"/>
          <w:vertAlign w:val="subscript"/>
          <w:lang w:val="en-US"/>
        </w:rPr>
        <w:t>25</w:t>
      </w:r>
      <w:r w:rsidRPr="002B3855">
        <w:rPr>
          <w:rFonts w:ascii="Times New Roman" w:eastAsia="Times New Roman" w:hAnsi="Times New Roman" w:cs="Times New Roman"/>
          <w:sz w:val="28"/>
          <w:szCs w:val="28"/>
          <w:highlight w:val="white"/>
          <w:lang w:val="en-US"/>
        </w:rPr>
        <w:t>-</w:t>
      </w:r>
      <w:r>
        <w:rPr>
          <w:rFonts w:ascii="Times New Roman" w:eastAsia="Times New Roman" w:hAnsi="Times New Roman" w:cs="Times New Roman"/>
          <w:sz w:val="28"/>
          <w:szCs w:val="28"/>
          <w:highlight w:val="white"/>
        </w:rPr>
        <w:t>С</w:t>
      </w:r>
      <w:r w:rsidRPr="002B3855">
        <w:rPr>
          <w:rFonts w:ascii="Times New Roman" w:eastAsia="Times New Roman" w:hAnsi="Times New Roman" w:cs="Times New Roman"/>
          <w:sz w:val="28"/>
          <w:szCs w:val="28"/>
          <w:highlight w:val="white"/>
          <w:vertAlign w:val="subscript"/>
          <w:lang w:val="en-US"/>
        </w:rPr>
        <w:t>75</w:t>
      </w:r>
      <w:r w:rsidRPr="002B3855">
        <w:rPr>
          <w:rFonts w:ascii="Times New Roman" w:eastAsia="Times New Roman" w:hAnsi="Times New Roman" w:cs="Times New Roman"/>
          <w:sz w:val="28"/>
          <w:szCs w:val="28"/>
          <w:highlight w:val="white"/>
          <w:lang w:val="en-US"/>
        </w:rPr>
        <w:t>)</w:t>
      </w:r>
    </w:p>
    <w:tbl>
      <w:tblPr>
        <w:tblW w:w="96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590"/>
        <w:gridCol w:w="1560"/>
        <w:gridCol w:w="1635"/>
        <w:gridCol w:w="1560"/>
        <w:gridCol w:w="1740"/>
      </w:tblGrid>
      <w:tr w:rsidR="00764B93" w14:paraId="7B474AC0" w14:textId="77777777" w:rsidTr="00FD5671">
        <w:tc>
          <w:tcPr>
            <w:tcW w:w="1560" w:type="dxa"/>
            <w:tcBorders>
              <w:top w:val="single" w:sz="4" w:space="0" w:color="000000"/>
              <w:left w:val="single" w:sz="4" w:space="0" w:color="000000"/>
              <w:bottom w:val="single" w:sz="4" w:space="0" w:color="000000"/>
              <w:right w:val="single" w:sz="4" w:space="0" w:color="000000"/>
            </w:tcBorders>
            <w:vAlign w:val="center"/>
          </w:tcPr>
          <w:p w14:paraId="5E1512C5" w14:textId="67A52DA2" w:rsidR="00764B93" w:rsidRDefault="00764B93" w:rsidP="00FD5671">
            <w:pPr>
              <w:spacing w:line="240" w:lineRule="auto"/>
              <w:jc w:val="center"/>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8"/>
                <w:szCs w:val="28"/>
                <w:highlight w:val="white"/>
              </w:rPr>
              <w:t>Indicators</w:t>
            </w:r>
            <w:proofErr w:type="spellEnd"/>
          </w:p>
        </w:tc>
        <w:tc>
          <w:tcPr>
            <w:tcW w:w="1590" w:type="dxa"/>
            <w:tcBorders>
              <w:top w:val="single" w:sz="4" w:space="0" w:color="000000"/>
              <w:left w:val="single" w:sz="4" w:space="0" w:color="000000"/>
              <w:bottom w:val="single" w:sz="4" w:space="0" w:color="000000"/>
              <w:right w:val="single" w:sz="4" w:space="0" w:color="000000"/>
            </w:tcBorders>
            <w:vAlign w:val="center"/>
          </w:tcPr>
          <w:p w14:paraId="697E00A2"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Control </w:t>
            </w:r>
            <w:proofErr w:type="spellStart"/>
            <w:proofErr w:type="gramStart"/>
            <w:r>
              <w:rPr>
                <w:rFonts w:ascii="Times New Roman" w:eastAsia="Times New Roman" w:hAnsi="Times New Roman" w:cs="Times New Roman"/>
                <w:sz w:val="28"/>
                <w:szCs w:val="28"/>
                <w:highlight w:val="white"/>
              </w:rPr>
              <w:t>group</w:t>
            </w:r>
            <w:proofErr w:type="spellEnd"/>
            <w:r>
              <w:rPr>
                <w:rFonts w:ascii="Times New Roman" w:eastAsia="Times New Roman" w:hAnsi="Times New Roman" w:cs="Times New Roman"/>
                <w:sz w:val="28"/>
                <w:szCs w:val="28"/>
                <w:highlight w:val="white"/>
              </w:rPr>
              <w:t xml:space="preserve">  (</w:t>
            </w:r>
            <w:proofErr w:type="gramEnd"/>
            <w:r>
              <w:rPr>
                <w:rFonts w:ascii="Times New Roman" w:eastAsia="Times New Roman" w:hAnsi="Times New Roman" w:cs="Times New Roman"/>
                <w:sz w:val="28"/>
                <w:szCs w:val="28"/>
                <w:highlight w:val="white"/>
              </w:rPr>
              <w:t>n=79)</w:t>
            </w:r>
          </w:p>
        </w:tc>
        <w:tc>
          <w:tcPr>
            <w:tcW w:w="1560" w:type="dxa"/>
            <w:tcBorders>
              <w:top w:val="single" w:sz="4" w:space="0" w:color="000000"/>
              <w:left w:val="single" w:sz="4" w:space="0" w:color="000000"/>
              <w:bottom w:val="single" w:sz="4" w:space="0" w:color="000000"/>
              <w:right w:val="single" w:sz="4" w:space="0" w:color="000000"/>
            </w:tcBorders>
            <w:vAlign w:val="center"/>
          </w:tcPr>
          <w:p w14:paraId="21EB245D"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SAC</w:t>
            </w:r>
          </w:p>
          <w:p w14:paraId="54DED1A2"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 </w:t>
            </w:r>
            <w:proofErr w:type="spellStart"/>
            <w:r>
              <w:rPr>
                <w:rFonts w:ascii="Times New Roman" w:eastAsia="Times New Roman" w:hAnsi="Times New Roman" w:cs="Times New Roman"/>
                <w:sz w:val="28"/>
                <w:szCs w:val="28"/>
                <w:highlight w:val="white"/>
              </w:rPr>
              <w:t>stage</w:t>
            </w:r>
            <w:proofErr w:type="spellEnd"/>
          </w:p>
          <w:p w14:paraId="031D297E"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(n=19)</w:t>
            </w:r>
          </w:p>
        </w:tc>
        <w:tc>
          <w:tcPr>
            <w:tcW w:w="1635" w:type="dxa"/>
            <w:tcBorders>
              <w:top w:val="single" w:sz="4" w:space="0" w:color="000000"/>
              <w:left w:val="single" w:sz="4" w:space="0" w:color="000000"/>
              <w:bottom w:val="single" w:sz="4" w:space="0" w:color="000000"/>
              <w:right w:val="single" w:sz="4" w:space="0" w:color="000000"/>
            </w:tcBorders>
            <w:vAlign w:val="center"/>
          </w:tcPr>
          <w:p w14:paraId="10CD80FF"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SAC</w:t>
            </w:r>
          </w:p>
          <w:p w14:paraId="36DA6F49"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II </w:t>
            </w:r>
            <w:proofErr w:type="spellStart"/>
            <w:r>
              <w:rPr>
                <w:rFonts w:ascii="Times New Roman" w:eastAsia="Times New Roman" w:hAnsi="Times New Roman" w:cs="Times New Roman"/>
                <w:sz w:val="28"/>
                <w:szCs w:val="28"/>
                <w:highlight w:val="white"/>
              </w:rPr>
              <w:t>stage</w:t>
            </w:r>
            <w:proofErr w:type="spellEnd"/>
          </w:p>
          <w:p w14:paraId="74EC1A49"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(n=22)</w:t>
            </w:r>
          </w:p>
        </w:tc>
        <w:tc>
          <w:tcPr>
            <w:tcW w:w="1560" w:type="dxa"/>
            <w:tcBorders>
              <w:top w:val="single" w:sz="4" w:space="0" w:color="000000"/>
              <w:left w:val="single" w:sz="4" w:space="0" w:color="000000"/>
              <w:bottom w:val="single" w:sz="4" w:space="0" w:color="000000"/>
              <w:right w:val="single" w:sz="4" w:space="0" w:color="000000"/>
            </w:tcBorders>
            <w:vAlign w:val="center"/>
          </w:tcPr>
          <w:p w14:paraId="20B94966"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SAC </w:t>
            </w:r>
          </w:p>
          <w:p w14:paraId="7F4190AA"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III </w:t>
            </w:r>
            <w:proofErr w:type="spellStart"/>
            <w:r>
              <w:rPr>
                <w:rFonts w:ascii="Times New Roman" w:eastAsia="Times New Roman" w:hAnsi="Times New Roman" w:cs="Times New Roman"/>
                <w:sz w:val="28"/>
                <w:szCs w:val="28"/>
                <w:highlight w:val="white"/>
              </w:rPr>
              <w:t>stage</w:t>
            </w:r>
            <w:proofErr w:type="spellEnd"/>
          </w:p>
          <w:p w14:paraId="1157B5F5"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(n=24)</w:t>
            </w:r>
          </w:p>
        </w:tc>
        <w:tc>
          <w:tcPr>
            <w:tcW w:w="1740" w:type="dxa"/>
            <w:tcBorders>
              <w:top w:val="single" w:sz="4" w:space="0" w:color="000000"/>
              <w:left w:val="single" w:sz="4" w:space="0" w:color="000000"/>
              <w:bottom w:val="single" w:sz="4" w:space="0" w:color="000000"/>
              <w:right w:val="single" w:sz="4" w:space="0" w:color="000000"/>
            </w:tcBorders>
            <w:vAlign w:val="center"/>
          </w:tcPr>
          <w:p w14:paraId="6CEC3691"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SAC</w:t>
            </w:r>
          </w:p>
          <w:p w14:paraId="3CF64C37"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IV </w:t>
            </w:r>
            <w:proofErr w:type="spellStart"/>
            <w:r>
              <w:rPr>
                <w:rFonts w:ascii="Times New Roman" w:eastAsia="Times New Roman" w:hAnsi="Times New Roman" w:cs="Times New Roman"/>
                <w:sz w:val="28"/>
                <w:szCs w:val="28"/>
                <w:highlight w:val="white"/>
              </w:rPr>
              <w:t>stage</w:t>
            </w:r>
            <w:proofErr w:type="spellEnd"/>
          </w:p>
          <w:p w14:paraId="4FD6B76A"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(n=20)</w:t>
            </w:r>
          </w:p>
        </w:tc>
      </w:tr>
      <w:tr w:rsidR="00764B93" w14:paraId="21B1B45D" w14:textId="77777777" w:rsidTr="00FD5671">
        <w:trPr>
          <w:trHeight w:val="240"/>
        </w:trPr>
        <w:tc>
          <w:tcPr>
            <w:tcW w:w="1560" w:type="dxa"/>
            <w:tcBorders>
              <w:top w:val="single" w:sz="4" w:space="0" w:color="000000"/>
              <w:left w:val="single" w:sz="4" w:space="0" w:color="000000"/>
              <w:right w:val="single" w:sz="4" w:space="0" w:color="000000"/>
            </w:tcBorders>
            <w:vAlign w:val="center"/>
          </w:tcPr>
          <w:p w14:paraId="790BA181" w14:textId="77777777" w:rsidR="00764B93" w:rsidRDefault="00764B93" w:rsidP="00FD5671">
            <w:pPr>
              <w:spacing w:line="240" w:lineRule="auto"/>
              <w:rPr>
                <w:rFonts w:ascii="Times New Roman" w:eastAsia="Times New Roman" w:hAnsi="Times New Roman" w:cs="Times New Roman"/>
                <w:sz w:val="28"/>
                <w:szCs w:val="28"/>
                <w:highlight w:val="white"/>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4E3FD882"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261DCCE"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2</w:t>
            </w:r>
          </w:p>
        </w:tc>
        <w:tc>
          <w:tcPr>
            <w:tcW w:w="1635" w:type="dxa"/>
            <w:tcBorders>
              <w:top w:val="single" w:sz="4" w:space="0" w:color="000000"/>
              <w:left w:val="single" w:sz="4" w:space="0" w:color="000000"/>
              <w:bottom w:val="single" w:sz="4" w:space="0" w:color="000000"/>
              <w:right w:val="single" w:sz="4" w:space="0" w:color="000000"/>
            </w:tcBorders>
            <w:vAlign w:val="center"/>
          </w:tcPr>
          <w:p w14:paraId="7F607BB0"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3375F944"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4</w:t>
            </w:r>
          </w:p>
        </w:tc>
        <w:tc>
          <w:tcPr>
            <w:tcW w:w="1740" w:type="dxa"/>
            <w:tcBorders>
              <w:top w:val="single" w:sz="4" w:space="0" w:color="000000"/>
              <w:left w:val="single" w:sz="4" w:space="0" w:color="000000"/>
              <w:bottom w:val="single" w:sz="4" w:space="0" w:color="000000"/>
              <w:right w:val="single" w:sz="4" w:space="0" w:color="000000"/>
            </w:tcBorders>
            <w:vAlign w:val="center"/>
          </w:tcPr>
          <w:p w14:paraId="4FE86684"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w:t>
            </w:r>
          </w:p>
        </w:tc>
      </w:tr>
      <w:tr w:rsidR="00764B93" w14:paraId="6532C828" w14:textId="77777777" w:rsidTr="00FD5671">
        <w:trPr>
          <w:trHeight w:val="240"/>
        </w:trPr>
        <w:tc>
          <w:tcPr>
            <w:tcW w:w="1560" w:type="dxa"/>
            <w:vMerge w:val="restart"/>
            <w:tcBorders>
              <w:top w:val="single" w:sz="4" w:space="0" w:color="000000"/>
              <w:left w:val="single" w:sz="4" w:space="0" w:color="000000"/>
              <w:right w:val="single" w:sz="4" w:space="0" w:color="000000"/>
            </w:tcBorders>
            <w:vAlign w:val="center"/>
          </w:tcPr>
          <w:p w14:paraId="39612888"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Imax</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spontan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cu</w:t>
            </w:r>
            <w:proofErr w:type="spellEnd"/>
          </w:p>
        </w:tc>
        <w:tc>
          <w:tcPr>
            <w:tcW w:w="1590" w:type="dxa"/>
            <w:tcBorders>
              <w:top w:val="single" w:sz="4" w:space="0" w:color="000000"/>
              <w:left w:val="single" w:sz="4" w:space="0" w:color="000000"/>
              <w:bottom w:val="single" w:sz="4" w:space="0" w:color="000000"/>
              <w:right w:val="single" w:sz="4" w:space="0" w:color="000000"/>
            </w:tcBorders>
            <w:vAlign w:val="center"/>
          </w:tcPr>
          <w:p w14:paraId="5F5CAD97"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486,8</w:t>
            </w:r>
          </w:p>
          <w:p w14:paraId="017C5EF0"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(77,7-690,4)</w:t>
            </w:r>
          </w:p>
        </w:tc>
        <w:tc>
          <w:tcPr>
            <w:tcW w:w="1560" w:type="dxa"/>
            <w:tcBorders>
              <w:top w:val="single" w:sz="4" w:space="0" w:color="000000"/>
              <w:left w:val="single" w:sz="4" w:space="0" w:color="000000"/>
              <w:bottom w:val="single" w:sz="4" w:space="0" w:color="000000"/>
              <w:right w:val="single" w:sz="4" w:space="0" w:color="000000"/>
            </w:tcBorders>
            <w:vAlign w:val="center"/>
          </w:tcPr>
          <w:p w14:paraId="1B52D1F1"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454</w:t>
            </w:r>
          </w:p>
          <w:p w14:paraId="534CB93B"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(342-597)</w:t>
            </w:r>
          </w:p>
        </w:tc>
        <w:tc>
          <w:tcPr>
            <w:tcW w:w="1635" w:type="dxa"/>
            <w:tcBorders>
              <w:top w:val="single" w:sz="4" w:space="0" w:color="000000"/>
              <w:left w:val="single" w:sz="4" w:space="0" w:color="000000"/>
              <w:bottom w:val="single" w:sz="4" w:space="0" w:color="000000"/>
              <w:right w:val="single" w:sz="4" w:space="0" w:color="000000"/>
            </w:tcBorders>
            <w:vAlign w:val="center"/>
          </w:tcPr>
          <w:p w14:paraId="416AF7FE"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425</w:t>
            </w:r>
          </w:p>
          <w:p w14:paraId="3FB8AE7B"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(296-615)</w:t>
            </w:r>
          </w:p>
        </w:tc>
        <w:tc>
          <w:tcPr>
            <w:tcW w:w="1560" w:type="dxa"/>
            <w:tcBorders>
              <w:top w:val="single" w:sz="4" w:space="0" w:color="000000"/>
              <w:left w:val="single" w:sz="4" w:space="0" w:color="000000"/>
              <w:bottom w:val="single" w:sz="4" w:space="0" w:color="000000"/>
              <w:right w:val="single" w:sz="4" w:space="0" w:color="000000"/>
            </w:tcBorders>
            <w:vAlign w:val="center"/>
          </w:tcPr>
          <w:p w14:paraId="2B0A6B0B"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390</w:t>
            </w:r>
          </w:p>
          <w:p w14:paraId="49B94DFA"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(305-506)</w:t>
            </w:r>
          </w:p>
        </w:tc>
        <w:tc>
          <w:tcPr>
            <w:tcW w:w="1740" w:type="dxa"/>
            <w:tcBorders>
              <w:top w:val="single" w:sz="4" w:space="0" w:color="000000"/>
              <w:left w:val="single" w:sz="4" w:space="0" w:color="000000"/>
              <w:bottom w:val="single" w:sz="4" w:space="0" w:color="000000"/>
              <w:right w:val="single" w:sz="4" w:space="0" w:color="000000"/>
            </w:tcBorders>
            <w:vAlign w:val="center"/>
          </w:tcPr>
          <w:p w14:paraId="64F14683"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362</w:t>
            </w:r>
          </w:p>
          <w:p w14:paraId="172AEF80"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(280 - 477)</w:t>
            </w:r>
          </w:p>
        </w:tc>
      </w:tr>
      <w:tr w:rsidR="00764B93" w14:paraId="639F183A" w14:textId="77777777" w:rsidTr="00FD5671">
        <w:trPr>
          <w:trHeight w:val="391"/>
        </w:trPr>
        <w:tc>
          <w:tcPr>
            <w:tcW w:w="1560" w:type="dxa"/>
            <w:vMerge/>
            <w:tcBorders>
              <w:top w:val="single" w:sz="4" w:space="0" w:color="000000"/>
              <w:left w:val="single" w:sz="4" w:space="0" w:color="000000"/>
              <w:right w:val="single" w:sz="4" w:space="0" w:color="000000"/>
            </w:tcBorders>
            <w:vAlign w:val="center"/>
          </w:tcPr>
          <w:p w14:paraId="68358B62" w14:textId="77777777" w:rsidR="00764B93" w:rsidRDefault="00764B93" w:rsidP="00FD5671">
            <w:pPr>
              <w:widowControl w:val="0"/>
              <w:rPr>
                <w:rFonts w:ascii="Times New Roman" w:eastAsia="Times New Roman" w:hAnsi="Times New Roman" w:cs="Times New Roman"/>
                <w:sz w:val="24"/>
                <w:szCs w:val="24"/>
                <w:highlight w:val="white"/>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69311B2C" w14:textId="77777777" w:rsidR="00764B93" w:rsidRDefault="00764B93" w:rsidP="00FD5671">
            <w:pPr>
              <w:spacing w:line="240" w:lineRule="auto"/>
              <w:rPr>
                <w:rFonts w:ascii="Times New Roman" w:eastAsia="Times New Roman" w:hAnsi="Times New Roman" w:cs="Times New Roman"/>
                <w:sz w:val="28"/>
                <w:szCs w:val="28"/>
                <w:highlight w:val="whit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BEC4865" w14:textId="77777777" w:rsidR="00764B93" w:rsidRDefault="00764B93" w:rsidP="00FD5671">
            <w:pPr>
              <w:spacing w:line="240" w:lineRule="auto"/>
              <w:rPr>
                <w:rFonts w:ascii="Times New Roman" w:eastAsia="Times New Roman" w:hAnsi="Times New Roman" w:cs="Times New Roman"/>
                <w:sz w:val="28"/>
                <w:szCs w:val="28"/>
                <w:highlight w:val="white"/>
              </w:rPr>
            </w:pPr>
          </w:p>
        </w:tc>
        <w:tc>
          <w:tcPr>
            <w:tcW w:w="1635" w:type="dxa"/>
            <w:tcBorders>
              <w:top w:val="single" w:sz="4" w:space="0" w:color="000000"/>
              <w:left w:val="single" w:sz="4" w:space="0" w:color="000000"/>
              <w:bottom w:val="single" w:sz="4" w:space="0" w:color="000000"/>
              <w:right w:val="single" w:sz="4" w:space="0" w:color="000000"/>
            </w:tcBorders>
            <w:vAlign w:val="center"/>
          </w:tcPr>
          <w:p w14:paraId="52A20343" w14:textId="77777777" w:rsidR="00764B93" w:rsidRDefault="00764B93" w:rsidP="00FD5671">
            <w:pPr>
              <w:spacing w:line="240" w:lineRule="auto"/>
              <w:rPr>
                <w:rFonts w:ascii="Times New Roman" w:eastAsia="Times New Roman" w:hAnsi="Times New Roman" w:cs="Times New Roman"/>
                <w:sz w:val="28"/>
                <w:szCs w:val="28"/>
                <w:highlight w:val="whit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C640080" w14:textId="77777777" w:rsidR="00764B93" w:rsidRDefault="00764B93" w:rsidP="00FD5671">
            <w:pPr>
              <w:spacing w:line="240" w:lineRule="auto"/>
              <w:rPr>
                <w:rFonts w:ascii="Times New Roman" w:eastAsia="Times New Roman" w:hAnsi="Times New Roman" w:cs="Times New Roman"/>
                <w:sz w:val="28"/>
                <w:szCs w:val="28"/>
                <w:highlight w:val="white"/>
              </w:rPr>
            </w:pPr>
          </w:p>
        </w:tc>
        <w:tc>
          <w:tcPr>
            <w:tcW w:w="1740" w:type="dxa"/>
            <w:tcBorders>
              <w:top w:val="single" w:sz="4" w:space="0" w:color="000000"/>
              <w:left w:val="single" w:sz="4" w:space="0" w:color="000000"/>
              <w:bottom w:val="single" w:sz="4" w:space="0" w:color="000000"/>
              <w:right w:val="single" w:sz="4" w:space="0" w:color="000000"/>
            </w:tcBorders>
            <w:vAlign w:val="center"/>
          </w:tcPr>
          <w:p w14:paraId="1373FC34"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w:t>
            </w:r>
            <w:r>
              <w:rPr>
                <w:rFonts w:ascii="Times New Roman" w:eastAsia="Times New Roman" w:hAnsi="Times New Roman" w:cs="Times New Roman"/>
                <w:sz w:val="24"/>
                <w:szCs w:val="24"/>
                <w:highlight w:val="white"/>
                <w:vertAlign w:val="subscript"/>
              </w:rPr>
              <w:t>1-5</w:t>
            </w:r>
            <w:r>
              <w:rPr>
                <w:rFonts w:ascii="Times New Roman" w:eastAsia="Times New Roman" w:hAnsi="Times New Roman" w:cs="Times New Roman"/>
                <w:sz w:val="24"/>
                <w:szCs w:val="24"/>
                <w:highlight w:val="white"/>
              </w:rPr>
              <w:t>&lt;0,05</w:t>
            </w:r>
          </w:p>
        </w:tc>
      </w:tr>
      <w:tr w:rsidR="00764B93" w14:paraId="79BDC17A" w14:textId="77777777" w:rsidTr="00FD5671">
        <w:trPr>
          <w:trHeight w:val="24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697151E5"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Tmax</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spontan</w:t>
            </w:r>
            <w:proofErr w:type="spellEnd"/>
            <w:r>
              <w:rPr>
                <w:rFonts w:ascii="Times New Roman" w:eastAsia="Times New Roman" w:hAnsi="Times New Roman" w:cs="Times New Roman"/>
                <w:sz w:val="28"/>
                <w:szCs w:val="28"/>
                <w:highlight w:val="white"/>
              </w:rPr>
              <w:t>., s</w:t>
            </w:r>
          </w:p>
        </w:tc>
        <w:tc>
          <w:tcPr>
            <w:tcW w:w="1590" w:type="dxa"/>
            <w:tcBorders>
              <w:top w:val="single" w:sz="4" w:space="0" w:color="000000"/>
              <w:left w:val="single" w:sz="4" w:space="0" w:color="000000"/>
              <w:bottom w:val="single" w:sz="4" w:space="0" w:color="000000"/>
              <w:right w:val="single" w:sz="4" w:space="0" w:color="000000"/>
            </w:tcBorders>
            <w:vAlign w:val="center"/>
          </w:tcPr>
          <w:p w14:paraId="3B5F9C74"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5523</w:t>
            </w:r>
          </w:p>
          <w:p w14:paraId="5E01D4F2"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(3505-9992)</w:t>
            </w:r>
          </w:p>
        </w:tc>
        <w:tc>
          <w:tcPr>
            <w:tcW w:w="1560" w:type="dxa"/>
            <w:tcBorders>
              <w:top w:val="single" w:sz="4" w:space="0" w:color="000000"/>
              <w:left w:val="single" w:sz="4" w:space="0" w:color="000000"/>
              <w:bottom w:val="single" w:sz="4" w:space="0" w:color="000000"/>
              <w:right w:val="single" w:sz="4" w:space="0" w:color="000000"/>
            </w:tcBorders>
            <w:vAlign w:val="center"/>
          </w:tcPr>
          <w:p w14:paraId="07533AB5"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6401</w:t>
            </w:r>
          </w:p>
          <w:p w14:paraId="1EFFEFB9"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(6355-10060)</w:t>
            </w:r>
          </w:p>
        </w:tc>
        <w:tc>
          <w:tcPr>
            <w:tcW w:w="1635" w:type="dxa"/>
            <w:tcBorders>
              <w:top w:val="single" w:sz="4" w:space="0" w:color="000000"/>
              <w:left w:val="single" w:sz="4" w:space="0" w:color="000000"/>
              <w:bottom w:val="single" w:sz="4" w:space="0" w:color="000000"/>
              <w:right w:val="single" w:sz="4" w:space="0" w:color="000000"/>
            </w:tcBorders>
            <w:vAlign w:val="center"/>
          </w:tcPr>
          <w:p w14:paraId="5B9C4800"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7951</w:t>
            </w:r>
          </w:p>
          <w:p w14:paraId="1582FFE5"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(7313-10465)</w:t>
            </w:r>
          </w:p>
        </w:tc>
        <w:tc>
          <w:tcPr>
            <w:tcW w:w="1560" w:type="dxa"/>
            <w:tcBorders>
              <w:top w:val="single" w:sz="4" w:space="0" w:color="000000"/>
              <w:left w:val="single" w:sz="4" w:space="0" w:color="000000"/>
              <w:bottom w:val="single" w:sz="4" w:space="0" w:color="000000"/>
              <w:right w:val="single" w:sz="4" w:space="0" w:color="000000"/>
            </w:tcBorders>
            <w:vAlign w:val="center"/>
          </w:tcPr>
          <w:p w14:paraId="5D9FAA23"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9057</w:t>
            </w:r>
          </w:p>
          <w:p w14:paraId="514EF886"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(7678-11263)</w:t>
            </w:r>
          </w:p>
        </w:tc>
        <w:tc>
          <w:tcPr>
            <w:tcW w:w="1740" w:type="dxa"/>
            <w:tcBorders>
              <w:top w:val="single" w:sz="4" w:space="0" w:color="000000"/>
              <w:left w:val="single" w:sz="4" w:space="0" w:color="000000"/>
              <w:bottom w:val="single" w:sz="4" w:space="0" w:color="000000"/>
              <w:right w:val="single" w:sz="4" w:space="0" w:color="000000"/>
            </w:tcBorders>
            <w:vAlign w:val="center"/>
          </w:tcPr>
          <w:p w14:paraId="5DA11787"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9285</w:t>
            </w:r>
          </w:p>
          <w:p w14:paraId="081070A3"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(7569 - 11406)</w:t>
            </w:r>
          </w:p>
        </w:tc>
      </w:tr>
      <w:tr w:rsidR="00764B93" w14:paraId="14DA25D8" w14:textId="77777777" w:rsidTr="00FD5671">
        <w:trPr>
          <w:trHeight w:val="455"/>
        </w:trPr>
        <w:tc>
          <w:tcPr>
            <w:tcW w:w="1560" w:type="dxa"/>
            <w:vMerge/>
            <w:tcBorders>
              <w:top w:val="single" w:sz="4" w:space="0" w:color="000000"/>
              <w:left w:val="single" w:sz="4" w:space="0" w:color="000000"/>
              <w:bottom w:val="single" w:sz="4" w:space="0" w:color="000000"/>
              <w:right w:val="single" w:sz="4" w:space="0" w:color="000000"/>
            </w:tcBorders>
            <w:vAlign w:val="center"/>
          </w:tcPr>
          <w:p w14:paraId="7FB46239" w14:textId="77777777" w:rsidR="00764B93" w:rsidRDefault="00764B93" w:rsidP="00FD5671">
            <w:pPr>
              <w:widowControl w:val="0"/>
              <w:rPr>
                <w:rFonts w:ascii="Times New Roman" w:eastAsia="Times New Roman" w:hAnsi="Times New Roman" w:cs="Times New Roman"/>
                <w:sz w:val="24"/>
                <w:szCs w:val="24"/>
                <w:highlight w:val="white"/>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46291D1E"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24EDDD8"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&lt;0,001</w:t>
            </w:r>
          </w:p>
        </w:tc>
        <w:tc>
          <w:tcPr>
            <w:tcW w:w="1635" w:type="dxa"/>
            <w:tcBorders>
              <w:top w:val="single" w:sz="4" w:space="0" w:color="000000"/>
              <w:left w:val="single" w:sz="4" w:space="0" w:color="000000"/>
              <w:bottom w:val="single" w:sz="4" w:space="0" w:color="000000"/>
              <w:right w:val="single" w:sz="4" w:space="0" w:color="000000"/>
            </w:tcBorders>
            <w:vAlign w:val="center"/>
          </w:tcPr>
          <w:p w14:paraId="16A1680F"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1-3</w:t>
            </w:r>
            <w:r>
              <w:rPr>
                <w:rFonts w:ascii="Times New Roman" w:eastAsia="Times New Roman" w:hAnsi="Times New Roman" w:cs="Times New Roman"/>
                <w:sz w:val="24"/>
                <w:szCs w:val="24"/>
              </w:rPr>
              <w:t>&lt;0,001</w:t>
            </w:r>
          </w:p>
        </w:tc>
        <w:tc>
          <w:tcPr>
            <w:tcW w:w="1560" w:type="dxa"/>
            <w:tcBorders>
              <w:top w:val="single" w:sz="4" w:space="0" w:color="000000"/>
              <w:left w:val="single" w:sz="4" w:space="0" w:color="000000"/>
              <w:bottom w:val="single" w:sz="4" w:space="0" w:color="000000"/>
              <w:right w:val="single" w:sz="4" w:space="0" w:color="000000"/>
            </w:tcBorders>
            <w:vAlign w:val="center"/>
          </w:tcPr>
          <w:p w14:paraId="4921D0F4"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1-4</w:t>
            </w:r>
            <w:r>
              <w:rPr>
                <w:rFonts w:ascii="Times New Roman" w:eastAsia="Times New Roman" w:hAnsi="Times New Roman" w:cs="Times New Roman"/>
                <w:sz w:val="24"/>
                <w:szCs w:val="24"/>
              </w:rPr>
              <w:t>&lt;0,001</w:t>
            </w:r>
          </w:p>
        </w:tc>
        <w:tc>
          <w:tcPr>
            <w:tcW w:w="1740" w:type="dxa"/>
            <w:tcBorders>
              <w:top w:val="single" w:sz="4" w:space="0" w:color="000000"/>
              <w:left w:val="single" w:sz="4" w:space="0" w:color="000000"/>
              <w:bottom w:val="single" w:sz="4" w:space="0" w:color="000000"/>
              <w:right w:val="single" w:sz="4" w:space="0" w:color="000000"/>
            </w:tcBorders>
            <w:vAlign w:val="center"/>
          </w:tcPr>
          <w:p w14:paraId="315A01C0" w14:textId="77777777" w:rsidR="00764B93" w:rsidRDefault="00764B93" w:rsidP="00FD567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sz w:val="24"/>
                <w:szCs w:val="24"/>
                <w:vertAlign w:val="subscript"/>
              </w:rPr>
              <w:t>1-5</w:t>
            </w:r>
            <w:r>
              <w:rPr>
                <w:rFonts w:ascii="Times New Roman" w:eastAsia="Times New Roman" w:hAnsi="Times New Roman" w:cs="Times New Roman"/>
                <w:sz w:val="24"/>
                <w:szCs w:val="24"/>
              </w:rPr>
              <w:t>&lt;0,001</w:t>
            </w:r>
          </w:p>
          <w:p w14:paraId="6501E5CF" w14:textId="77777777" w:rsidR="00764B93" w:rsidRDefault="00764B93" w:rsidP="00FD567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&lt;0,05</w:t>
            </w:r>
          </w:p>
        </w:tc>
      </w:tr>
      <w:tr w:rsidR="00764B93" w14:paraId="39C9E907" w14:textId="77777777" w:rsidTr="00FD5671">
        <w:trPr>
          <w:trHeight w:val="24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0FEA9BAD"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Squr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spontan</w:t>
            </w:r>
            <w:proofErr w:type="spellEnd"/>
            <w:r>
              <w:rPr>
                <w:rFonts w:ascii="Times New Roman" w:eastAsia="Times New Roman" w:hAnsi="Times New Roman" w:cs="Times New Roman"/>
                <w:sz w:val="28"/>
                <w:szCs w:val="28"/>
                <w:highlight w:val="white"/>
              </w:rPr>
              <w:t>.  (*10</w:t>
            </w:r>
            <w:r>
              <w:rPr>
                <w:rFonts w:ascii="Times New Roman" w:eastAsia="Times New Roman" w:hAnsi="Times New Roman" w:cs="Times New Roman"/>
                <w:sz w:val="28"/>
                <w:szCs w:val="28"/>
                <w:highlight w:val="white"/>
                <w:vertAlign w:val="superscript"/>
              </w:rPr>
              <w:t>6</w:t>
            </w:r>
            <w:r>
              <w:rPr>
                <w:rFonts w:ascii="Times New Roman" w:eastAsia="Times New Roman" w:hAnsi="Times New Roman" w:cs="Times New Roman"/>
                <w:sz w:val="28"/>
                <w:szCs w:val="28"/>
                <w:highlight w:val="white"/>
              </w:rPr>
              <w:t>)</w:t>
            </w:r>
          </w:p>
        </w:tc>
        <w:tc>
          <w:tcPr>
            <w:tcW w:w="1590" w:type="dxa"/>
            <w:tcBorders>
              <w:top w:val="single" w:sz="4" w:space="0" w:color="000000"/>
              <w:left w:val="single" w:sz="4" w:space="0" w:color="000000"/>
              <w:bottom w:val="single" w:sz="4" w:space="0" w:color="000000"/>
              <w:right w:val="single" w:sz="4" w:space="0" w:color="000000"/>
            </w:tcBorders>
            <w:vAlign w:val="center"/>
          </w:tcPr>
          <w:p w14:paraId="3662E4E9"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0,01</w:t>
            </w:r>
          </w:p>
          <w:p w14:paraId="0AF486CE"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(0,006-0,022)</w:t>
            </w:r>
          </w:p>
        </w:tc>
        <w:tc>
          <w:tcPr>
            <w:tcW w:w="1560" w:type="dxa"/>
            <w:tcBorders>
              <w:top w:val="single" w:sz="4" w:space="0" w:color="000000"/>
              <w:left w:val="single" w:sz="4" w:space="0" w:color="000000"/>
              <w:bottom w:val="single" w:sz="4" w:space="0" w:color="000000"/>
              <w:right w:val="single" w:sz="4" w:space="0" w:color="000000"/>
            </w:tcBorders>
            <w:vAlign w:val="center"/>
          </w:tcPr>
          <w:p w14:paraId="61E43D3D"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0,12</w:t>
            </w:r>
          </w:p>
          <w:p w14:paraId="0C0E340A"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(0,099-0,24)</w:t>
            </w:r>
          </w:p>
        </w:tc>
        <w:tc>
          <w:tcPr>
            <w:tcW w:w="1635" w:type="dxa"/>
            <w:tcBorders>
              <w:top w:val="single" w:sz="4" w:space="0" w:color="000000"/>
              <w:left w:val="single" w:sz="4" w:space="0" w:color="000000"/>
              <w:bottom w:val="single" w:sz="4" w:space="0" w:color="000000"/>
              <w:right w:val="single" w:sz="4" w:space="0" w:color="000000"/>
            </w:tcBorders>
            <w:vAlign w:val="center"/>
          </w:tcPr>
          <w:p w14:paraId="17EF262C"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0,20</w:t>
            </w:r>
          </w:p>
          <w:p w14:paraId="4C9824D9"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(0,14-0,3)</w:t>
            </w:r>
          </w:p>
        </w:tc>
        <w:tc>
          <w:tcPr>
            <w:tcW w:w="1560" w:type="dxa"/>
            <w:tcBorders>
              <w:top w:val="single" w:sz="4" w:space="0" w:color="000000"/>
              <w:left w:val="single" w:sz="4" w:space="0" w:color="000000"/>
              <w:bottom w:val="single" w:sz="4" w:space="0" w:color="000000"/>
              <w:right w:val="single" w:sz="4" w:space="0" w:color="000000"/>
            </w:tcBorders>
            <w:vAlign w:val="center"/>
          </w:tcPr>
          <w:p w14:paraId="03CA81E3"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0,29</w:t>
            </w:r>
          </w:p>
          <w:p w14:paraId="0AE587E8"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(0,2-0,34)</w:t>
            </w:r>
          </w:p>
        </w:tc>
        <w:tc>
          <w:tcPr>
            <w:tcW w:w="1740" w:type="dxa"/>
            <w:tcBorders>
              <w:top w:val="single" w:sz="4" w:space="0" w:color="000000"/>
              <w:left w:val="single" w:sz="4" w:space="0" w:color="000000"/>
              <w:bottom w:val="single" w:sz="4" w:space="0" w:color="000000"/>
              <w:right w:val="single" w:sz="4" w:space="0" w:color="000000"/>
            </w:tcBorders>
            <w:vAlign w:val="center"/>
          </w:tcPr>
          <w:p w14:paraId="229B89BA"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0,33</w:t>
            </w:r>
          </w:p>
          <w:p w14:paraId="43FF721F"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(0,21-0,37)</w:t>
            </w:r>
          </w:p>
        </w:tc>
      </w:tr>
      <w:tr w:rsidR="00764B93" w14:paraId="3A6167FB" w14:textId="77777777" w:rsidTr="00FD5671">
        <w:tc>
          <w:tcPr>
            <w:tcW w:w="1560" w:type="dxa"/>
            <w:vMerge/>
            <w:tcBorders>
              <w:top w:val="single" w:sz="4" w:space="0" w:color="000000"/>
              <w:left w:val="single" w:sz="4" w:space="0" w:color="000000"/>
              <w:bottom w:val="single" w:sz="4" w:space="0" w:color="000000"/>
              <w:right w:val="single" w:sz="4" w:space="0" w:color="000000"/>
            </w:tcBorders>
            <w:vAlign w:val="center"/>
          </w:tcPr>
          <w:p w14:paraId="11FD7C40" w14:textId="77777777" w:rsidR="00764B93" w:rsidRDefault="00764B93" w:rsidP="00FD5671">
            <w:pPr>
              <w:widowControl w:val="0"/>
              <w:rPr>
                <w:rFonts w:ascii="Times New Roman" w:eastAsia="Times New Roman" w:hAnsi="Times New Roman" w:cs="Times New Roman"/>
                <w:sz w:val="24"/>
                <w:szCs w:val="24"/>
                <w:highlight w:val="white"/>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44945A66"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A5CC8E9"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&lt;0,001</w:t>
            </w:r>
          </w:p>
        </w:tc>
        <w:tc>
          <w:tcPr>
            <w:tcW w:w="1635" w:type="dxa"/>
            <w:tcBorders>
              <w:top w:val="single" w:sz="4" w:space="0" w:color="000000"/>
              <w:left w:val="single" w:sz="4" w:space="0" w:color="000000"/>
              <w:bottom w:val="single" w:sz="4" w:space="0" w:color="000000"/>
              <w:right w:val="single" w:sz="4" w:space="0" w:color="000000"/>
            </w:tcBorders>
            <w:vAlign w:val="center"/>
          </w:tcPr>
          <w:p w14:paraId="24943B8F"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1-3</w:t>
            </w:r>
            <w:r>
              <w:rPr>
                <w:rFonts w:ascii="Times New Roman" w:eastAsia="Times New Roman" w:hAnsi="Times New Roman" w:cs="Times New Roman"/>
                <w:sz w:val="24"/>
                <w:szCs w:val="24"/>
              </w:rPr>
              <w:t>&lt;0,001</w:t>
            </w:r>
          </w:p>
        </w:tc>
        <w:tc>
          <w:tcPr>
            <w:tcW w:w="1560" w:type="dxa"/>
            <w:tcBorders>
              <w:top w:val="single" w:sz="4" w:space="0" w:color="000000"/>
              <w:left w:val="single" w:sz="4" w:space="0" w:color="000000"/>
              <w:bottom w:val="single" w:sz="4" w:space="0" w:color="000000"/>
              <w:right w:val="single" w:sz="4" w:space="0" w:color="000000"/>
            </w:tcBorders>
            <w:vAlign w:val="center"/>
          </w:tcPr>
          <w:p w14:paraId="65BD972B"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1-4</w:t>
            </w:r>
            <w:r>
              <w:rPr>
                <w:rFonts w:ascii="Times New Roman" w:eastAsia="Times New Roman" w:hAnsi="Times New Roman" w:cs="Times New Roman"/>
                <w:sz w:val="24"/>
                <w:szCs w:val="24"/>
              </w:rPr>
              <w:t>&lt;0,001</w:t>
            </w:r>
          </w:p>
        </w:tc>
        <w:tc>
          <w:tcPr>
            <w:tcW w:w="1740" w:type="dxa"/>
            <w:tcBorders>
              <w:top w:val="single" w:sz="4" w:space="0" w:color="000000"/>
              <w:left w:val="single" w:sz="4" w:space="0" w:color="000000"/>
              <w:bottom w:val="single" w:sz="4" w:space="0" w:color="000000"/>
              <w:right w:val="single" w:sz="4" w:space="0" w:color="000000"/>
            </w:tcBorders>
            <w:vAlign w:val="center"/>
          </w:tcPr>
          <w:p w14:paraId="355D2BA2" w14:textId="77777777" w:rsidR="00764B93" w:rsidRDefault="00764B93" w:rsidP="00FD567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1-5</w:t>
            </w:r>
            <w:r>
              <w:rPr>
                <w:rFonts w:ascii="Times New Roman" w:eastAsia="Times New Roman" w:hAnsi="Times New Roman" w:cs="Times New Roman"/>
                <w:sz w:val="24"/>
                <w:szCs w:val="24"/>
              </w:rPr>
              <w:t>&lt;0,05</w:t>
            </w:r>
          </w:p>
          <w:p w14:paraId="525FA59D" w14:textId="77777777" w:rsidR="00764B93" w:rsidRDefault="00764B93" w:rsidP="00FD567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&lt;0,001</w:t>
            </w:r>
          </w:p>
        </w:tc>
      </w:tr>
      <w:tr w:rsidR="00764B93" w14:paraId="2BDFB4FE" w14:textId="77777777" w:rsidTr="00FD5671">
        <w:trPr>
          <w:trHeight w:val="240"/>
        </w:trPr>
        <w:tc>
          <w:tcPr>
            <w:tcW w:w="1560" w:type="dxa"/>
            <w:tcBorders>
              <w:top w:val="single" w:sz="4" w:space="0" w:color="000000"/>
              <w:left w:val="single" w:sz="4" w:space="0" w:color="000000"/>
              <w:right w:val="single" w:sz="4" w:space="0" w:color="000000"/>
            </w:tcBorders>
            <w:vAlign w:val="center"/>
          </w:tcPr>
          <w:p w14:paraId="45DEC9E5"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Imax</w:t>
            </w:r>
            <w:proofErr w:type="spellEnd"/>
          </w:p>
          <w:p w14:paraId="0EF43B7F"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induced</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cu</w:t>
            </w:r>
            <w:proofErr w:type="spellEnd"/>
          </w:p>
        </w:tc>
        <w:tc>
          <w:tcPr>
            <w:tcW w:w="1590" w:type="dxa"/>
            <w:tcBorders>
              <w:top w:val="single" w:sz="4" w:space="0" w:color="000000"/>
              <w:left w:val="single" w:sz="4" w:space="0" w:color="000000"/>
              <w:bottom w:val="single" w:sz="4" w:space="0" w:color="000000"/>
              <w:right w:val="single" w:sz="4" w:space="0" w:color="000000"/>
            </w:tcBorders>
            <w:vAlign w:val="center"/>
          </w:tcPr>
          <w:p w14:paraId="4A9B40CA"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1375,6</w:t>
            </w:r>
          </w:p>
          <w:p w14:paraId="4111746D"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(412-1637,3)</w:t>
            </w:r>
          </w:p>
        </w:tc>
        <w:tc>
          <w:tcPr>
            <w:tcW w:w="1560" w:type="dxa"/>
            <w:tcBorders>
              <w:top w:val="single" w:sz="4" w:space="0" w:color="000000"/>
              <w:left w:val="single" w:sz="4" w:space="0" w:color="000000"/>
              <w:bottom w:val="single" w:sz="4" w:space="0" w:color="000000"/>
              <w:right w:val="single" w:sz="4" w:space="0" w:color="000000"/>
            </w:tcBorders>
            <w:vAlign w:val="center"/>
          </w:tcPr>
          <w:p w14:paraId="55AC5AC7"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1077</w:t>
            </w:r>
          </w:p>
          <w:p w14:paraId="502374AF"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(819-1202)</w:t>
            </w:r>
          </w:p>
        </w:tc>
        <w:tc>
          <w:tcPr>
            <w:tcW w:w="1635" w:type="dxa"/>
            <w:tcBorders>
              <w:top w:val="single" w:sz="4" w:space="0" w:color="000000"/>
              <w:left w:val="single" w:sz="4" w:space="0" w:color="000000"/>
              <w:bottom w:val="single" w:sz="4" w:space="0" w:color="000000"/>
              <w:right w:val="single" w:sz="4" w:space="0" w:color="000000"/>
            </w:tcBorders>
            <w:vAlign w:val="center"/>
          </w:tcPr>
          <w:p w14:paraId="7B404918"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1173</w:t>
            </w:r>
          </w:p>
          <w:p w14:paraId="6C4110A8"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(657-1284)</w:t>
            </w:r>
          </w:p>
        </w:tc>
        <w:tc>
          <w:tcPr>
            <w:tcW w:w="1560" w:type="dxa"/>
            <w:tcBorders>
              <w:top w:val="single" w:sz="4" w:space="0" w:color="000000"/>
              <w:left w:val="single" w:sz="4" w:space="0" w:color="000000"/>
              <w:bottom w:val="single" w:sz="4" w:space="0" w:color="000000"/>
              <w:right w:val="single" w:sz="4" w:space="0" w:color="000000"/>
            </w:tcBorders>
            <w:vAlign w:val="center"/>
          </w:tcPr>
          <w:p w14:paraId="1728EF73"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1186</w:t>
            </w:r>
          </w:p>
          <w:p w14:paraId="1876D058"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(1101-1324)</w:t>
            </w:r>
          </w:p>
        </w:tc>
        <w:tc>
          <w:tcPr>
            <w:tcW w:w="1740" w:type="dxa"/>
            <w:tcBorders>
              <w:top w:val="single" w:sz="4" w:space="0" w:color="000000"/>
              <w:left w:val="single" w:sz="4" w:space="0" w:color="000000"/>
              <w:bottom w:val="single" w:sz="4" w:space="0" w:color="000000"/>
              <w:right w:val="single" w:sz="4" w:space="0" w:color="000000"/>
            </w:tcBorders>
            <w:vAlign w:val="center"/>
          </w:tcPr>
          <w:p w14:paraId="212370F9"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1181</w:t>
            </w:r>
          </w:p>
          <w:p w14:paraId="67B1D25A"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(956 - 1425)</w:t>
            </w:r>
          </w:p>
        </w:tc>
      </w:tr>
      <w:tr w:rsidR="00764B93" w14:paraId="0941788A" w14:textId="77777777" w:rsidTr="00FD5671">
        <w:trPr>
          <w:trHeight w:val="240"/>
        </w:trPr>
        <w:tc>
          <w:tcPr>
            <w:tcW w:w="1560" w:type="dxa"/>
            <w:tcBorders>
              <w:top w:val="single" w:sz="4" w:space="0" w:color="000000"/>
              <w:left w:val="single" w:sz="4" w:space="0" w:color="000000"/>
              <w:bottom w:val="single" w:sz="4" w:space="0" w:color="000000"/>
              <w:right w:val="single" w:sz="4" w:space="0" w:color="000000"/>
            </w:tcBorders>
            <w:vAlign w:val="center"/>
          </w:tcPr>
          <w:p w14:paraId="402F3623"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Tmax</w:t>
            </w:r>
            <w:proofErr w:type="spellEnd"/>
          </w:p>
          <w:p w14:paraId="6E3CA997"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induced</w:t>
            </w:r>
            <w:proofErr w:type="spellEnd"/>
            <w:r>
              <w:rPr>
                <w:rFonts w:ascii="Times New Roman" w:eastAsia="Times New Roman" w:hAnsi="Times New Roman" w:cs="Times New Roman"/>
                <w:sz w:val="28"/>
                <w:szCs w:val="28"/>
                <w:highlight w:val="white"/>
              </w:rPr>
              <w:t>, s</w:t>
            </w:r>
          </w:p>
        </w:tc>
        <w:tc>
          <w:tcPr>
            <w:tcW w:w="1590" w:type="dxa"/>
            <w:tcBorders>
              <w:top w:val="single" w:sz="4" w:space="0" w:color="000000"/>
              <w:left w:val="single" w:sz="4" w:space="0" w:color="000000"/>
              <w:bottom w:val="single" w:sz="4" w:space="0" w:color="000000"/>
              <w:right w:val="single" w:sz="4" w:space="0" w:color="000000"/>
            </w:tcBorders>
            <w:vAlign w:val="center"/>
          </w:tcPr>
          <w:p w14:paraId="2842EDA2"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5385</w:t>
            </w:r>
          </w:p>
          <w:p w14:paraId="2AA3295C"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(3104-6185)</w:t>
            </w:r>
          </w:p>
        </w:tc>
        <w:tc>
          <w:tcPr>
            <w:tcW w:w="1560" w:type="dxa"/>
            <w:tcBorders>
              <w:top w:val="single" w:sz="4" w:space="0" w:color="000000"/>
              <w:left w:val="single" w:sz="4" w:space="0" w:color="000000"/>
              <w:bottom w:val="single" w:sz="4" w:space="0" w:color="000000"/>
              <w:right w:val="single" w:sz="4" w:space="0" w:color="000000"/>
            </w:tcBorders>
            <w:vAlign w:val="center"/>
          </w:tcPr>
          <w:p w14:paraId="5076692A"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5584</w:t>
            </w:r>
          </w:p>
          <w:p w14:paraId="69AD59AE"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(5499-6977)</w:t>
            </w:r>
          </w:p>
        </w:tc>
        <w:tc>
          <w:tcPr>
            <w:tcW w:w="1635" w:type="dxa"/>
            <w:tcBorders>
              <w:top w:val="single" w:sz="4" w:space="0" w:color="000000"/>
              <w:left w:val="single" w:sz="4" w:space="0" w:color="000000"/>
              <w:bottom w:val="single" w:sz="4" w:space="0" w:color="000000"/>
              <w:right w:val="single" w:sz="4" w:space="0" w:color="000000"/>
            </w:tcBorders>
            <w:vAlign w:val="center"/>
          </w:tcPr>
          <w:p w14:paraId="3A5657DB"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5436</w:t>
            </w:r>
          </w:p>
          <w:p w14:paraId="1D7538C3"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(5085-5869)</w:t>
            </w:r>
          </w:p>
        </w:tc>
        <w:tc>
          <w:tcPr>
            <w:tcW w:w="1560" w:type="dxa"/>
            <w:tcBorders>
              <w:top w:val="single" w:sz="4" w:space="0" w:color="000000"/>
              <w:left w:val="single" w:sz="4" w:space="0" w:color="000000"/>
              <w:bottom w:val="single" w:sz="4" w:space="0" w:color="000000"/>
              <w:right w:val="single" w:sz="4" w:space="0" w:color="000000"/>
            </w:tcBorders>
            <w:vAlign w:val="center"/>
          </w:tcPr>
          <w:p w14:paraId="350F6044"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5768</w:t>
            </w:r>
          </w:p>
          <w:p w14:paraId="29ECD8DC"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(5288-6497)</w:t>
            </w:r>
          </w:p>
        </w:tc>
        <w:tc>
          <w:tcPr>
            <w:tcW w:w="1740" w:type="dxa"/>
            <w:tcBorders>
              <w:top w:val="single" w:sz="4" w:space="0" w:color="000000"/>
              <w:left w:val="single" w:sz="4" w:space="0" w:color="000000"/>
              <w:bottom w:val="single" w:sz="4" w:space="0" w:color="000000"/>
              <w:right w:val="single" w:sz="4" w:space="0" w:color="000000"/>
            </w:tcBorders>
            <w:vAlign w:val="center"/>
          </w:tcPr>
          <w:p w14:paraId="7E4846AF"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5850</w:t>
            </w:r>
          </w:p>
          <w:p w14:paraId="35CCB4D1"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(5070 - 6719)</w:t>
            </w:r>
          </w:p>
        </w:tc>
      </w:tr>
      <w:tr w:rsidR="00764B93" w14:paraId="74DC7A8C" w14:textId="77777777" w:rsidTr="00FD5671">
        <w:trPr>
          <w:trHeight w:val="301"/>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2FBA0BF8"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proofErr w:type="gramStart"/>
            <w:r>
              <w:rPr>
                <w:rFonts w:ascii="Times New Roman" w:eastAsia="Times New Roman" w:hAnsi="Times New Roman" w:cs="Times New Roman"/>
                <w:sz w:val="28"/>
                <w:szCs w:val="28"/>
                <w:highlight w:val="white"/>
              </w:rPr>
              <w:t>Squr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induced</w:t>
            </w:r>
            <w:proofErr w:type="spellEnd"/>
            <w:proofErr w:type="gramEnd"/>
            <w:r>
              <w:rPr>
                <w:rFonts w:ascii="Times New Roman" w:eastAsia="Times New Roman" w:hAnsi="Times New Roman" w:cs="Times New Roman"/>
                <w:sz w:val="28"/>
                <w:szCs w:val="28"/>
                <w:highlight w:val="white"/>
              </w:rPr>
              <w:t xml:space="preserve"> (*10</w:t>
            </w:r>
            <w:r>
              <w:rPr>
                <w:rFonts w:ascii="Times New Roman" w:eastAsia="Times New Roman" w:hAnsi="Times New Roman" w:cs="Times New Roman"/>
                <w:sz w:val="28"/>
                <w:szCs w:val="28"/>
                <w:highlight w:val="white"/>
                <w:vertAlign w:val="superscript"/>
              </w:rPr>
              <w:t>6</w:t>
            </w:r>
            <w:r>
              <w:rPr>
                <w:rFonts w:ascii="Times New Roman" w:eastAsia="Times New Roman" w:hAnsi="Times New Roman" w:cs="Times New Roman"/>
                <w:sz w:val="28"/>
                <w:szCs w:val="28"/>
                <w:highlight w:val="white"/>
              </w:rPr>
              <w:t>)</w:t>
            </w:r>
          </w:p>
        </w:tc>
        <w:tc>
          <w:tcPr>
            <w:tcW w:w="1590" w:type="dxa"/>
            <w:tcBorders>
              <w:top w:val="single" w:sz="4" w:space="0" w:color="000000"/>
              <w:left w:val="single" w:sz="4" w:space="0" w:color="000000"/>
              <w:bottom w:val="single" w:sz="4" w:space="0" w:color="000000"/>
              <w:right w:val="single" w:sz="4" w:space="0" w:color="000000"/>
            </w:tcBorders>
            <w:vAlign w:val="center"/>
          </w:tcPr>
          <w:p w14:paraId="0F69E7AA"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0,03</w:t>
            </w:r>
          </w:p>
          <w:p w14:paraId="6CE90B91"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(0,01-0,07)</w:t>
            </w:r>
          </w:p>
        </w:tc>
        <w:tc>
          <w:tcPr>
            <w:tcW w:w="1560" w:type="dxa"/>
            <w:tcBorders>
              <w:top w:val="single" w:sz="4" w:space="0" w:color="000000"/>
              <w:left w:val="single" w:sz="4" w:space="0" w:color="000000"/>
              <w:bottom w:val="single" w:sz="4" w:space="0" w:color="000000"/>
              <w:right w:val="single" w:sz="4" w:space="0" w:color="000000"/>
            </w:tcBorders>
            <w:vAlign w:val="center"/>
          </w:tcPr>
          <w:p w14:paraId="436DBD53"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0,34</w:t>
            </w:r>
          </w:p>
          <w:p w14:paraId="6404F889"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(0,29-0,38)</w:t>
            </w:r>
          </w:p>
        </w:tc>
        <w:tc>
          <w:tcPr>
            <w:tcW w:w="1635" w:type="dxa"/>
            <w:tcBorders>
              <w:top w:val="single" w:sz="4" w:space="0" w:color="000000"/>
              <w:left w:val="single" w:sz="4" w:space="0" w:color="000000"/>
              <w:bottom w:val="single" w:sz="4" w:space="0" w:color="000000"/>
              <w:right w:val="single" w:sz="4" w:space="0" w:color="000000"/>
            </w:tcBorders>
            <w:vAlign w:val="center"/>
          </w:tcPr>
          <w:p w14:paraId="2DBF8260"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0,44</w:t>
            </w:r>
          </w:p>
          <w:p w14:paraId="26F97837"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(0,39-0,95)</w:t>
            </w:r>
          </w:p>
        </w:tc>
        <w:tc>
          <w:tcPr>
            <w:tcW w:w="1560" w:type="dxa"/>
            <w:tcBorders>
              <w:top w:val="single" w:sz="4" w:space="0" w:color="000000"/>
              <w:left w:val="single" w:sz="4" w:space="0" w:color="000000"/>
              <w:bottom w:val="single" w:sz="4" w:space="0" w:color="000000"/>
              <w:right w:val="single" w:sz="4" w:space="0" w:color="000000"/>
            </w:tcBorders>
            <w:vAlign w:val="center"/>
          </w:tcPr>
          <w:p w14:paraId="4B859991"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0,69</w:t>
            </w:r>
          </w:p>
          <w:p w14:paraId="5F61235E"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(0,6-0,7)</w:t>
            </w:r>
          </w:p>
        </w:tc>
        <w:tc>
          <w:tcPr>
            <w:tcW w:w="1740" w:type="dxa"/>
            <w:tcBorders>
              <w:top w:val="single" w:sz="4" w:space="0" w:color="000000"/>
              <w:left w:val="single" w:sz="4" w:space="0" w:color="000000"/>
              <w:bottom w:val="single" w:sz="4" w:space="0" w:color="000000"/>
              <w:right w:val="single" w:sz="4" w:space="0" w:color="000000"/>
            </w:tcBorders>
            <w:vAlign w:val="center"/>
          </w:tcPr>
          <w:p w14:paraId="2C96C93B"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0,72</w:t>
            </w:r>
          </w:p>
          <w:p w14:paraId="2FB2AE7B"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(0,66 – 0,77)</w:t>
            </w:r>
          </w:p>
        </w:tc>
      </w:tr>
      <w:tr w:rsidR="00764B93" w14:paraId="7A736758" w14:textId="77777777" w:rsidTr="00FD5671">
        <w:trPr>
          <w:trHeight w:val="335"/>
        </w:trPr>
        <w:tc>
          <w:tcPr>
            <w:tcW w:w="1560" w:type="dxa"/>
            <w:vMerge/>
            <w:tcBorders>
              <w:top w:val="single" w:sz="4" w:space="0" w:color="000000"/>
              <w:left w:val="single" w:sz="4" w:space="0" w:color="000000"/>
              <w:bottom w:val="single" w:sz="4" w:space="0" w:color="000000"/>
              <w:right w:val="single" w:sz="4" w:space="0" w:color="000000"/>
            </w:tcBorders>
            <w:vAlign w:val="center"/>
          </w:tcPr>
          <w:p w14:paraId="49565335" w14:textId="77777777" w:rsidR="00764B93" w:rsidRDefault="00764B93" w:rsidP="00FD5671">
            <w:pPr>
              <w:widowControl w:val="0"/>
              <w:rPr>
                <w:rFonts w:ascii="Times New Roman" w:eastAsia="Times New Roman" w:hAnsi="Times New Roman" w:cs="Times New Roman"/>
                <w:sz w:val="24"/>
                <w:szCs w:val="24"/>
                <w:highlight w:val="white"/>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0FC2E5F5"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2FCA957"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&lt;0,001</w:t>
            </w:r>
          </w:p>
        </w:tc>
        <w:tc>
          <w:tcPr>
            <w:tcW w:w="1635" w:type="dxa"/>
            <w:tcBorders>
              <w:top w:val="single" w:sz="4" w:space="0" w:color="000000"/>
              <w:left w:val="single" w:sz="4" w:space="0" w:color="000000"/>
              <w:bottom w:val="single" w:sz="4" w:space="0" w:color="000000"/>
              <w:right w:val="single" w:sz="4" w:space="0" w:color="000000"/>
            </w:tcBorders>
            <w:vAlign w:val="center"/>
          </w:tcPr>
          <w:p w14:paraId="71F9576D"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1-3</w:t>
            </w:r>
            <w:r>
              <w:rPr>
                <w:rFonts w:ascii="Times New Roman" w:eastAsia="Times New Roman" w:hAnsi="Times New Roman" w:cs="Times New Roman"/>
                <w:sz w:val="24"/>
                <w:szCs w:val="24"/>
              </w:rPr>
              <w:t>&lt;0,001</w:t>
            </w:r>
          </w:p>
        </w:tc>
        <w:tc>
          <w:tcPr>
            <w:tcW w:w="1560" w:type="dxa"/>
            <w:tcBorders>
              <w:top w:val="single" w:sz="4" w:space="0" w:color="000000"/>
              <w:left w:val="single" w:sz="4" w:space="0" w:color="000000"/>
              <w:bottom w:val="single" w:sz="4" w:space="0" w:color="000000"/>
              <w:right w:val="single" w:sz="4" w:space="0" w:color="000000"/>
            </w:tcBorders>
            <w:vAlign w:val="center"/>
          </w:tcPr>
          <w:p w14:paraId="059BF53A"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1-4</w:t>
            </w:r>
            <w:r>
              <w:rPr>
                <w:rFonts w:ascii="Times New Roman" w:eastAsia="Times New Roman" w:hAnsi="Times New Roman" w:cs="Times New Roman"/>
                <w:sz w:val="24"/>
                <w:szCs w:val="24"/>
              </w:rPr>
              <w:t>&lt;0,001</w:t>
            </w:r>
          </w:p>
        </w:tc>
        <w:tc>
          <w:tcPr>
            <w:tcW w:w="1740" w:type="dxa"/>
            <w:tcBorders>
              <w:top w:val="single" w:sz="4" w:space="0" w:color="000000"/>
              <w:left w:val="single" w:sz="4" w:space="0" w:color="000000"/>
              <w:bottom w:val="single" w:sz="4" w:space="0" w:color="000000"/>
              <w:right w:val="single" w:sz="4" w:space="0" w:color="000000"/>
            </w:tcBorders>
            <w:vAlign w:val="center"/>
          </w:tcPr>
          <w:p w14:paraId="4B1B52AA" w14:textId="77777777" w:rsidR="00764B93" w:rsidRDefault="00764B93" w:rsidP="00FD567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1-5</w:t>
            </w:r>
            <w:r>
              <w:rPr>
                <w:rFonts w:ascii="Times New Roman" w:eastAsia="Times New Roman" w:hAnsi="Times New Roman" w:cs="Times New Roman"/>
                <w:sz w:val="24"/>
                <w:szCs w:val="24"/>
              </w:rPr>
              <w:t>&lt;0,001</w:t>
            </w:r>
          </w:p>
          <w:p w14:paraId="723F1E1E" w14:textId="77777777" w:rsidR="00764B93" w:rsidRDefault="00764B93" w:rsidP="00FD567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&lt;0,05</w:t>
            </w:r>
          </w:p>
        </w:tc>
      </w:tr>
      <w:tr w:rsidR="00764B93" w14:paraId="6A555E6C" w14:textId="77777777" w:rsidTr="00FD5671">
        <w:trPr>
          <w:trHeight w:val="240"/>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3850A450" w14:textId="77777777" w:rsidR="00764B93" w:rsidRDefault="00764B93" w:rsidP="00FD5671">
            <w:pP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Activation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index</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cu</w:t>
            </w:r>
            <w:proofErr w:type="spellEnd"/>
          </w:p>
        </w:tc>
        <w:tc>
          <w:tcPr>
            <w:tcW w:w="1590" w:type="dxa"/>
            <w:tcBorders>
              <w:top w:val="single" w:sz="4" w:space="0" w:color="000000"/>
              <w:left w:val="single" w:sz="4" w:space="0" w:color="000000"/>
              <w:bottom w:val="single" w:sz="4" w:space="0" w:color="000000"/>
              <w:right w:val="single" w:sz="4" w:space="0" w:color="000000"/>
            </w:tcBorders>
            <w:vAlign w:val="center"/>
          </w:tcPr>
          <w:p w14:paraId="08BC68F5"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0,86</w:t>
            </w:r>
          </w:p>
          <w:p w14:paraId="3F1334F4"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(0,6-1,3)</w:t>
            </w:r>
          </w:p>
        </w:tc>
        <w:tc>
          <w:tcPr>
            <w:tcW w:w="1560" w:type="dxa"/>
            <w:tcBorders>
              <w:top w:val="single" w:sz="4" w:space="0" w:color="000000"/>
              <w:left w:val="single" w:sz="4" w:space="0" w:color="000000"/>
              <w:bottom w:val="single" w:sz="4" w:space="0" w:color="000000"/>
              <w:right w:val="single" w:sz="4" w:space="0" w:color="000000"/>
            </w:tcBorders>
            <w:vAlign w:val="center"/>
          </w:tcPr>
          <w:p w14:paraId="5EE34616"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1,7</w:t>
            </w:r>
          </w:p>
          <w:p w14:paraId="5004A4D7"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(1,4-2,2)</w:t>
            </w:r>
          </w:p>
        </w:tc>
        <w:tc>
          <w:tcPr>
            <w:tcW w:w="1635" w:type="dxa"/>
            <w:tcBorders>
              <w:top w:val="single" w:sz="4" w:space="0" w:color="000000"/>
              <w:left w:val="single" w:sz="4" w:space="0" w:color="000000"/>
              <w:bottom w:val="single" w:sz="4" w:space="0" w:color="000000"/>
              <w:right w:val="single" w:sz="4" w:space="0" w:color="000000"/>
            </w:tcBorders>
            <w:vAlign w:val="center"/>
          </w:tcPr>
          <w:p w14:paraId="5D34A6B1"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1,79</w:t>
            </w:r>
          </w:p>
          <w:p w14:paraId="47EBC54B"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(0,9-2,06)</w:t>
            </w:r>
          </w:p>
        </w:tc>
        <w:tc>
          <w:tcPr>
            <w:tcW w:w="1560" w:type="dxa"/>
            <w:tcBorders>
              <w:top w:val="single" w:sz="4" w:space="0" w:color="000000"/>
              <w:left w:val="single" w:sz="4" w:space="0" w:color="000000"/>
              <w:bottom w:val="single" w:sz="4" w:space="0" w:color="000000"/>
              <w:right w:val="single" w:sz="4" w:space="0" w:color="000000"/>
            </w:tcBorders>
            <w:vAlign w:val="center"/>
          </w:tcPr>
          <w:p w14:paraId="3AFCA4CA"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2,0</w:t>
            </w:r>
          </w:p>
          <w:p w14:paraId="094AAB5C"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(1,9-2,27)</w:t>
            </w:r>
          </w:p>
        </w:tc>
        <w:tc>
          <w:tcPr>
            <w:tcW w:w="1740" w:type="dxa"/>
            <w:tcBorders>
              <w:top w:val="single" w:sz="4" w:space="0" w:color="000000"/>
              <w:left w:val="single" w:sz="4" w:space="0" w:color="000000"/>
              <w:bottom w:val="single" w:sz="4" w:space="0" w:color="000000"/>
              <w:right w:val="single" w:sz="4" w:space="0" w:color="000000"/>
            </w:tcBorders>
            <w:vAlign w:val="center"/>
          </w:tcPr>
          <w:p w14:paraId="109C90F6" w14:textId="77777777" w:rsidR="00764B93" w:rsidRDefault="00764B93" w:rsidP="00FD5671">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2,4</w:t>
            </w:r>
          </w:p>
          <w:p w14:paraId="6171EB1B"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(2,0-2,6)</w:t>
            </w:r>
          </w:p>
        </w:tc>
      </w:tr>
      <w:tr w:rsidR="00764B93" w14:paraId="292E6693" w14:textId="77777777" w:rsidTr="00FD5671">
        <w:trPr>
          <w:trHeight w:val="184"/>
        </w:trPr>
        <w:tc>
          <w:tcPr>
            <w:tcW w:w="1560" w:type="dxa"/>
            <w:vMerge/>
            <w:tcBorders>
              <w:top w:val="single" w:sz="4" w:space="0" w:color="000000"/>
              <w:left w:val="single" w:sz="4" w:space="0" w:color="000000"/>
              <w:bottom w:val="single" w:sz="4" w:space="0" w:color="000000"/>
              <w:right w:val="single" w:sz="4" w:space="0" w:color="000000"/>
            </w:tcBorders>
            <w:vAlign w:val="center"/>
          </w:tcPr>
          <w:p w14:paraId="6814397C" w14:textId="77777777" w:rsidR="00764B93" w:rsidRDefault="00764B93" w:rsidP="00FD5671">
            <w:pPr>
              <w:widowControl w:val="0"/>
              <w:rPr>
                <w:rFonts w:ascii="Times New Roman" w:eastAsia="Times New Roman" w:hAnsi="Times New Roman" w:cs="Times New Roman"/>
                <w:sz w:val="24"/>
                <w:szCs w:val="24"/>
                <w:highlight w:val="white"/>
              </w:rPr>
            </w:pPr>
          </w:p>
        </w:tc>
        <w:tc>
          <w:tcPr>
            <w:tcW w:w="1590" w:type="dxa"/>
            <w:tcBorders>
              <w:top w:val="single" w:sz="4" w:space="0" w:color="000000"/>
              <w:left w:val="single" w:sz="4" w:space="0" w:color="000000"/>
              <w:bottom w:val="single" w:sz="4" w:space="0" w:color="000000"/>
              <w:right w:val="single" w:sz="4" w:space="0" w:color="000000"/>
            </w:tcBorders>
            <w:vAlign w:val="center"/>
          </w:tcPr>
          <w:p w14:paraId="6AEE4B98" w14:textId="77777777" w:rsidR="00764B93" w:rsidRDefault="00764B93" w:rsidP="00FD5671">
            <w:pPr>
              <w:spacing w:line="240" w:lineRule="auto"/>
              <w:jc w:val="center"/>
              <w:rPr>
                <w:rFonts w:ascii="Times New Roman" w:eastAsia="Times New Roman" w:hAnsi="Times New Roman" w:cs="Times New Roman"/>
                <w:sz w:val="28"/>
                <w:szCs w:val="28"/>
                <w:highlight w:val="whit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2D70898"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&lt;0,001</w:t>
            </w:r>
          </w:p>
        </w:tc>
        <w:tc>
          <w:tcPr>
            <w:tcW w:w="1635" w:type="dxa"/>
            <w:tcBorders>
              <w:top w:val="single" w:sz="4" w:space="0" w:color="000000"/>
              <w:left w:val="single" w:sz="4" w:space="0" w:color="000000"/>
              <w:bottom w:val="single" w:sz="4" w:space="0" w:color="000000"/>
              <w:right w:val="single" w:sz="4" w:space="0" w:color="000000"/>
            </w:tcBorders>
            <w:vAlign w:val="center"/>
          </w:tcPr>
          <w:p w14:paraId="1E718B28"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1-3</w:t>
            </w:r>
            <w:r>
              <w:rPr>
                <w:rFonts w:ascii="Times New Roman" w:eastAsia="Times New Roman" w:hAnsi="Times New Roman" w:cs="Times New Roman"/>
                <w:sz w:val="24"/>
                <w:szCs w:val="24"/>
              </w:rPr>
              <w:t>&lt;0,001</w:t>
            </w:r>
          </w:p>
        </w:tc>
        <w:tc>
          <w:tcPr>
            <w:tcW w:w="1560" w:type="dxa"/>
            <w:tcBorders>
              <w:top w:val="single" w:sz="4" w:space="0" w:color="000000"/>
              <w:left w:val="single" w:sz="4" w:space="0" w:color="000000"/>
              <w:bottom w:val="single" w:sz="4" w:space="0" w:color="000000"/>
              <w:right w:val="single" w:sz="4" w:space="0" w:color="000000"/>
            </w:tcBorders>
            <w:vAlign w:val="center"/>
          </w:tcPr>
          <w:p w14:paraId="04F45281" w14:textId="77777777" w:rsidR="00764B93" w:rsidRDefault="00764B93" w:rsidP="00FD5671">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1-4</w:t>
            </w:r>
            <w:r>
              <w:rPr>
                <w:rFonts w:ascii="Times New Roman" w:eastAsia="Times New Roman" w:hAnsi="Times New Roman" w:cs="Times New Roman"/>
                <w:sz w:val="24"/>
                <w:szCs w:val="24"/>
              </w:rPr>
              <w:t>&lt;0,001</w:t>
            </w:r>
          </w:p>
        </w:tc>
        <w:tc>
          <w:tcPr>
            <w:tcW w:w="1740" w:type="dxa"/>
            <w:tcBorders>
              <w:top w:val="single" w:sz="4" w:space="0" w:color="000000"/>
              <w:left w:val="single" w:sz="4" w:space="0" w:color="000000"/>
              <w:bottom w:val="single" w:sz="4" w:space="0" w:color="000000"/>
              <w:right w:val="single" w:sz="4" w:space="0" w:color="000000"/>
            </w:tcBorders>
            <w:vAlign w:val="center"/>
          </w:tcPr>
          <w:p w14:paraId="2C0DD197" w14:textId="77777777" w:rsidR="00764B93" w:rsidRDefault="00764B93" w:rsidP="00FD567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vertAlign w:val="subscript"/>
              </w:rPr>
              <w:t>1-5</w:t>
            </w:r>
            <w:r>
              <w:rPr>
                <w:rFonts w:ascii="Times New Roman" w:eastAsia="Times New Roman" w:hAnsi="Times New Roman" w:cs="Times New Roman"/>
                <w:sz w:val="24"/>
                <w:szCs w:val="24"/>
              </w:rPr>
              <w:t>&lt;0,001</w:t>
            </w:r>
          </w:p>
        </w:tc>
      </w:tr>
    </w:tbl>
    <w:p w14:paraId="2AFFD665" w14:textId="4F802D45" w:rsidR="00764B93" w:rsidRPr="00764B93" w:rsidRDefault="00764B93" w:rsidP="00764B93">
      <w:pPr>
        <w:spacing w:after="0" w:line="240" w:lineRule="auto"/>
        <w:jc w:val="center"/>
        <w:rPr>
          <w:rFonts w:ascii="Times New Roman" w:hAnsi="Times New Roman"/>
          <w:b/>
          <w:sz w:val="28"/>
          <w:szCs w:val="28"/>
          <w:shd w:val="clear" w:color="auto" w:fill="FFFFFF"/>
          <w:lang w:val="en-US"/>
        </w:rPr>
        <w:sectPr w:rsidR="00764B93" w:rsidRPr="00764B93">
          <w:pgSz w:w="11906" w:h="16838"/>
          <w:pgMar w:top="1134" w:right="850" w:bottom="1134" w:left="1701" w:header="708" w:footer="708" w:gutter="0"/>
          <w:cols w:space="708"/>
          <w:docGrid w:linePitch="360"/>
        </w:sectPr>
      </w:pPr>
    </w:p>
    <w:p w14:paraId="4DFAAB03" w14:textId="143AB35E" w:rsidR="00764B93" w:rsidRPr="008338A6" w:rsidRDefault="00764B93" w:rsidP="00764B93">
      <w:pPr>
        <w:spacing w:after="0" w:line="240" w:lineRule="auto"/>
        <w:jc w:val="center"/>
        <w:rPr>
          <w:rFonts w:ascii="Times New Roman" w:hAnsi="Times New Roman"/>
          <w:b/>
          <w:sz w:val="28"/>
          <w:szCs w:val="28"/>
          <w:shd w:val="clear" w:color="auto" w:fill="FFFFFF"/>
        </w:rPr>
      </w:pPr>
      <w:r w:rsidRPr="008338A6">
        <w:rPr>
          <w:rFonts w:ascii="Times New Roman" w:hAnsi="Times New Roman"/>
          <w:b/>
          <w:sz w:val="28"/>
          <w:szCs w:val="28"/>
          <w:shd w:val="clear" w:color="auto" w:fill="FFFFFF"/>
        </w:rPr>
        <w:lastRenderedPageBreak/>
        <w:t>ТИТУЛЬНЫЙ ЛИСТ_МЕТАДАННЫЕ</w:t>
      </w:r>
    </w:p>
    <w:p w14:paraId="247F65F0" w14:textId="77777777" w:rsidR="00764B93" w:rsidRPr="008338A6" w:rsidRDefault="00764B93" w:rsidP="00764B93">
      <w:pPr>
        <w:spacing w:after="0" w:line="240" w:lineRule="auto"/>
        <w:jc w:val="both"/>
        <w:rPr>
          <w:rFonts w:ascii="Times New Roman" w:hAnsi="Times New Roman"/>
          <w:b/>
          <w:bCs/>
          <w:sz w:val="28"/>
          <w:szCs w:val="28"/>
          <w:shd w:val="clear" w:color="auto" w:fill="FFFFFF"/>
        </w:rPr>
      </w:pPr>
    </w:p>
    <w:p w14:paraId="4676657B" w14:textId="77777777" w:rsidR="00764B93" w:rsidRPr="008338A6" w:rsidRDefault="00764B93" w:rsidP="008338A6">
      <w:pPr>
        <w:spacing w:after="0" w:line="240" w:lineRule="auto"/>
        <w:jc w:val="both"/>
        <w:rPr>
          <w:rFonts w:ascii="Times New Roman" w:hAnsi="Times New Roman"/>
          <w:b/>
          <w:bCs/>
          <w:sz w:val="28"/>
          <w:szCs w:val="28"/>
        </w:rPr>
      </w:pPr>
      <w:r w:rsidRPr="008338A6">
        <w:rPr>
          <w:rFonts w:ascii="Times New Roman" w:hAnsi="Times New Roman"/>
          <w:b/>
          <w:bCs/>
          <w:sz w:val="28"/>
          <w:szCs w:val="28"/>
        </w:rPr>
        <w:t>Блок 1. Информация об авторе ответственном за переписку</w:t>
      </w:r>
    </w:p>
    <w:p w14:paraId="471FE97D" w14:textId="77777777" w:rsidR="00764B93" w:rsidRPr="008338A6" w:rsidRDefault="00764B93" w:rsidP="008338A6">
      <w:pPr>
        <w:spacing w:after="0" w:line="240" w:lineRule="auto"/>
        <w:jc w:val="both"/>
        <w:rPr>
          <w:rFonts w:ascii="Times New Roman" w:hAnsi="Times New Roman"/>
          <w:b/>
          <w:sz w:val="28"/>
          <w:szCs w:val="28"/>
        </w:rPr>
      </w:pPr>
    </w:p>
    <w:p w14:paraId="65E4827F" w14:textId="77777777" w:rsidR="008338A6" w:rsidRPr="008338A6" w:rsidRDefault="008338A6" w:rsidP="008338A6">
      <w:pPr>
        <w:spacing w:after="0" w:line="240" w:lineRule="auto"/>
        <w:jc w:val="both"/>
        <w:rPr>
          <w:rFonts w:ascii="Times New Roman" w:eastAsia="Times New Roman" w:hAnsi="Times New Roman" w:cs="Times New Roman"/>
          <w:sz w:val="28"/>
          <w:szCs w:val="28"/>
        </w:rPr>
      </w:pPr>
      <w:r w:rsidRPr="008338A6">
        <w:rPr>
          <w:rFonts w:ascii="Times New Roman" w:eastAsia="Times New Roman" w:hAnsi="Times New Roman" w:cs="Times New Roman"/>
          <w:b/>
          <w:bCs/>
          <w:sz w:val="28"/>
          <w:szCs w:val="28"/>
        </w:rPr>
        <w:t>Смирнова Ольга Валентиновна</w:t>
      </w:r>
      <w:r w:rsidRPr="008338A6">
        <w:rPr>
          <w:rFonts w:ascii="Times New Roman" w:eastAsia="Times New Roman" w:hAnsi="Times New Roman" w:cs="Times New Roman"/>
          <w:sz w:val="28"/>
          <w:szCs w:val="28"/>
        </w:rPr>
        <w:t xml:space="preserve">, доктор медицинских наук, профессор, заведующая лабораторией клинической патофизиологии НИИ МПС </w:t>
      </w:r>
    </w:p>
    <w:p w14:paraId="6AE9912C" w14:textId="741E96AA" w:rsidR="008338A6" w:rsidRPr="008042CA" w:rsidRDefault="008338A6" w:rsidP="008338A6">
      <w:pPr>
        <w:spacing w:after="0" w:line="240" w:lineRule="auto"/>
        <w:jc w:val="both"/>
        <w:rPr>
          <w:rFonts w:ascii="Times New Roman" w:eastAsia="Times New Roman" w:hAnsi="Times New Roman" w:cs="Times New Roman"/>
          <w:sz w:val="28"/>
          <w:szCs w:val="28"/>
          <w:lang w:val="en-US"/>
        </w:rPr>
      </w:pPr>
      <w:r w:rsidRPr="008338A6">
        <w:rPr>
          <w:rFonts w:ascii="Times New Roman" w:eastAsia="Times New Roman" w:hAnsi="Times New Roman" w:cs="Times New Roman"/>
          <w:sz w:val="28"/>
          <w:szCs w:val="28"/>
        </w:rPr>
        <w:t>Научно-исследовательский институт медицинских проблем Севера – обособленное подразделение ФИЦ КНЦ СО РАН</w:t>
      </w:r>
      <w:r>
        <w:rPr>
          <w:rFonts w:ascii="Times New Roman" w:eastAsia="Times New Roman" w:hAnsi="Times New Roman" w:cs="Times New Roman"/>
          <w:sz w:val="28"/>
          <w:szCs w:val="28"/>
        </w:rPr>
        <w:t xml:space="preserve"> </w:t>
      </w:r>
      <w:r w:rsidRPr="008338A6">
        <w:rPr>
          <w:rFonts w:ascii="Times New Roman" w:eastAsia="Times New Roman" w:hAnsi="Times New Roman" w:cs="Times New Roman"/>
          <w:sz w:val="28"/>
          <w:szCs w:val="28"/>
        </w:rPr>
        <w:t>660022, г. Красноярск, ул. Партизана</w:t>
      </w:r>
      <w:r w:rsidRPr="008042CA">
        <w:rPr>
          <w:rFonts w:ascii="Times New Roman" w:eastAsia="Times New Roman" w:hAnsi="Times New Roman" w:cs="Times New Roman"/>
          <w:sz w:val="28"/>
          <w:szCs w:val="28"/>
          <w:lang w:val="en-US"/>
        </w:rPr>
        <w:t xml:space="preserve"> </w:t>
      </w:r>
      <w:r w:rsidRPr="008338A6">
        <w:rPr>
          <w:rFonts w:ascii="Times New Roman" w:eastAsia="Times New Roman" w:hAnsi="Times New Roman" w:cs="Times New Roman"/>
          <w:sz w:val="28"/>
          <w:szCs w:val="28"/>
        </w:rPr>
        <w:t>Железняка</w:t>
      </w:r>
      <w:r w:rsidRPr="008042CA">
        <w:rPr>
          <w:rFonts w:ascii="Times New Roman" w:eastAsia="Times New Roman" w:hAnsi="Times New Roman" w:cs="Times New Roman"/>
          <w:sz w:val="28"/>
          <w:szCs w:val="28"/>
          <w:lang w:val="en-US"/>
        </w:rPr>
        <w:t>, 3</w:t>
      </w:r>
      <w:r w:rsidRPr="008338A6">
        <w:rPr>
          <w:rFonts w:ascii="Times New Roman" w:eastAsia="Times New Roman" w:hAnsi="Times New Roman" w:cs="Times New Roman"/>
          <w:sz w:val="28"/>
          <w:szCs w:val="28"/>
        </w:rPr>
        <w:t>Г</w:t>
      </w:r>
    </w:p>
    <w:p w14:paraId="5486DB56" w14:textId="54995B84" w:rsidR="008338A6" w:rsidRPr="008338A6" w:rsidRDefault="008338A6" w:rsidP="008338A6">
      <w:pPr>
        <w:spacing w:after="0" w:line="240" w:lineRule="auto"/>
        <w:jc w:val="both"/>
        <w:rPr>
          <w:rFonts w:ascii="Times New Roman" w:eastAsia="Times New Roman" w:hAnsi="Times New Roman" w:cs="Times New Roman"/>
          <w:sz w:val="28"/>
          <w:szCs w:val="28"/>
          <w:lang w:val="en-US"/>
        </w:rPr>
      </w:pPr>
      <w:r w:rsidRPr="008338A6">
        <w:rPr>
          <w:rFonts w:ascii="Times New Roman" w:eastAsia="Times New Roman" w:hAnsi="Times New Roman" w:cs="Times New Roman"/>
          <w:sz w:val="28"/>
          <w:szCs w:val="28"/>
        </w:rPr>
        <w:t>тел</w:t>
      </w:r>
      <w:r w:rsidRPr="008338A6">
        <w:rPr>
          <w:rFonts w:ascii="Times New Roman" w:eastAsia="Times New Roman" w:hAnsi="Times New Roman" w:cs="Times New Roman"/>
          <w:sz w:val="28"/>
          <w:szCs w:val="28"/>
          <w:lang w:val="en-US"/>
        </w:rPr>
        <w:t>. 89135679719, E-mail: ovsmirnova71@mail.ru</w:t>
      </w:r>
    </w:p>
    <w:p w14:paraId="32B7755B" w14:textId="77777777" w:rsidR="008338A6" w:rsidRDefault="008338A6" w:rsidP="008338A6">
      <w:pPr>
        <w:spacing w:after="0" w:line="240" w:lineRule="auto"/>
        <w:jc w:val="both"/>
        <w:rPr>
          <w:rFonts w:ascii="Times New Roman" w:eastAsia="Times New Roman" w:hAnsi="Times New Roman" w:cs="Times New Roman"/>
          <w:sz w:val="28"/>
          <w:szCs w:val="28"/>
          <w:lang w:val="en-US"/>
        </w:rPr>
      </w:pPr>
    </w:p>
    <w:p w14:paraId="7458A474" w14:textId="657ACA80" w:rsidR="008338A6" w:rsidRPr="008338A6" w:rsidRDefault="008338A6" w:rsidP="008338A6">
      <w:pPr>
        <w:spacing w:after="0" w:line="240" w:lineRule="auto"/>
        <w:jc w:val="both"/>
        <w:rPr>
          <w:rFonts w:ascii="Times New Roman" w:eastAsia="Times New Roman" w:hAnsi="Times New Roman" w:cs="Times New Roman"/>
          <w:sz w:val="28"/>
          <w:szCs w:val="28"/>
          <w:lang w:val="en-US"/>
        </w:rPr>
      </w:pPr>
      <w:r w:rsidRPr="008338A6">
        <w:rPr>
          <w:rFonts w:ascii="Times New Roman" w:eastAsia="Times New Roman" w:hAnsi="Times New Roman" w:cs="Times New Roman"/>
          <w:sz w:val="28"/>
          <w:szCs w:val="28"/>
          <w:lang w:val="en-US"/>
        </w:rPr>
        <w:t xml:space="preserve">Smirnova Olga </w:t>
      </w:r>
      <w:proofErr w:type="spellStart"/>
      <w:r w:rsidRPr="008338A6">
        <w:rPr>
          <w:rFonts w:ascii="Times New Roman" w:eastAsia="Times New Roman" w:hAnsi="Times New Roman" w:cs="Times New Roman"/>
          <w:sz w:val="28"/>
          <w:szCs w:val="28"/>
          <w:lang w:val="en-US"/>
        </w:rPr>
        <w:t>Valentinovna</w:t>
      </w:r>
      <w:proofErr w:type="spellEnd"/>
      <w:r w:rsidRPr="008338A6">
        <w:rPr>
          <w:rFonts w:ascii="Times New Roman" w:eastAsia="Times New Roman" w:hAnsi="Times New Roman" w:cs="Times New Roman"/>
          <w:sz w:val="28"/>
          <w:szCs w:val="28"/>
          <w:lang w:val="en-US"/>
        </w:rPr>
        <w:t>, doctor of medical sciences, professor, head of the laboratory of clinical pathophysiology, SRI MPN</w:t>
      </w:r>
    </w:p>
    <w:p w14:paraId="4BCFA4B6" w14:textId="77777777" w:rsidR="008338A6" w:rsidRPr="008338A6" w:rsidRDefault="008338A6" w:rsidP="008338A6">
      <w:pPr>
        <w:spacing w:after="0" w:line="240" w:lineRule="auto"/>
        <w:jc w:val="both"/>
        <w:rPr>
          <w:rFonts w:ascii="Times New Roman" w:eastAsia="Times New Roman" w:hAnsi="Times New Roman" w:cs="Times New Roman"/>
          <w:sz w:val="28"/>
          <w:szCs w:val="28"/>
          <w:lang w:val="en-US"/>
        </w:rPr>
      </w:pPr>
      <w:r w:rsidRPr="008338A6">
        <w:rPr>
          <w:rFonts w:ascii="Times New Roman" w:eastAsia="Times New Roman" w:hAnsi="Times New Roman" w:cs="Times New Roman"/>
          <w:sz w:val="28"/>
          <w:szCs w:val="28"/>
          <w:lang w:val="en-US"/>
        </w:rPr>
        <w:t xml:space="preserve">Scientific Research Institute for Medical Problems of the North» - separate subdivision FRC KSC SB RAS 660022, Krasnoyarsk, Partisan </w:t>
      </w:r>
      <w:proofErr w:type="spellStart"/>
      <w:r w:rsidRPr="008338A6">
        <w:rPr>
          <w:rFonts w:ascii="Times New Roman" w:eastAsia="Times New Roman" w:hAnsi="Times New Roman" w:cs="Times New Roman"/>
          <w:sz w:val="28"/>
          <w:szCs w:val="28"/>
          <w:lang w:val="en-US"/>
        </w:rPr>
        <w:t>Zeleznyaka</w:t>
      </w:r>
      <w:proofErr w:type="spellEnd"/>
      <w:r w:rsidRPr="008338A6">
        <w:rPr>
          <w:rFonts w:ascii="Times New Roman" w:eastAsia="Times New Roman" w:hAnsi="Times New Roman" w:cs="Times New Roman"/>
          <w:sz w:val="28"/>
          <w:szCs w:val="28"/>
          <w:lang w:val="en-US"/>
        </w:rPr>
        <w:t xml:space="preserve"> Street, 3-G</w:t>
      </w:r>
    </w:p>
    <w:p w14:paraId="77EEC6AF" w14:textId="4A38261D" w:rsidR="008338A6" w:rsidRPr="008338A6" w:rsidRDefault="008338A6" w:rsidP="008338A6">
      <w:pPr>
        <w:shd w:val="clear" w:color="auto" w:fill="FFFFFF"/>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Tel</w:t>
      </w:r>
      <w:r w:rsidRPr="008338A6">
        <w:rPr>
          <w:rFonts w:ascii="Times New Roman" w:eastAsia="Times New Roman" w:hAnsi="Times New Roman" w:cs="Times New Roman"/>
          <w:sz w:val="28"/>
          <w:szCs w:val="28"/>
          <w:lang w:val="en-US"/>
        </w:rPr>
        <w:t>. 89135679719, E-mail: ovsmirnova71@mail.ru</w:t>
      </w:r>
    </w:p>
    <w:p w14:paraId="2B9D1EBF" w14:textId="31E37A14" w:rsidR="008338A6" w:rsidRPr="008338A6" w:rsidRDefault="008338A6" w:rsidP="008338A6">
      <w:pPr>
        <w:spacing w:after="0" w:line="240" w:lineRule="auto"/>
        <w:jc w:val="both"/>
        <w:rPr>
          <w:rFonts w:ascii="Times New Roman" w:eastAsia="Times New Roman" w:hAnsi="Times New Roman" w:cs="Times New Roman"/>
          <w:sz w:val="28"/>
          <w:szCs w:val="28"/>
          <w:lang w:val="en-US"/>
        </w:rPr>
      </w:pPr>
    </w:p>
    <w:p w14:paraId="3F9DA8F6" w14:textId="77777777" w:rsidR="00764B93" w:rsidRPr="008338A6" w:rsidRDefault="00764B93" w:rsidP="008338A6">
      <w:pPr>
        <w:spacing w:after="0" w:line="240" w:lineRule="auto"/>
        <w:jc w:val="both"/>
        <w:rPr>
          <w:rFonts w:ascii="Times New Roman" w:hAnsi="Times New Roman"/>
          <w:sz w:val="28"/>
          <w:szCs w:val="28"/>
          <w:lang w:val="en-US"/>
        </w:rPr>
      </w:pPr>
    </w:p>
    <w:p w14:paraId="1E67CD5F" w14:textId="77777777" w:rsidR="00764B93" w:rsidRPr="008338A6" w:rsidRDefault="00764B93" w:rsidP="008338A6">
      <w:pPr>
        <w:spacing w:after="0" w:line="240" w:lineRule="auto"/>
        <w:jc w:val="both"/>
        <w:rPr>
          <w:rFonts w:ascii="Times New Roman" w:hAnsi="Times New Roman"/>
          <w:b/>
          <w:sz w:val="28"/>
          <w:szCs w:val="28"/>
        </w:rPr>
      </w:pPr>
      <w:r w:rsidRPr="008338A6">
        <w:rPr>
          <w:rFonts w:ascii="Times New Roman" w:hAnsi="Times New Roman"/>
          <w:b/>
          <w:sz w:val="28"/>
          <w:szCs w:val="28"/>
        </w:rPr>
        <w:t>Блок 2. Информация об авторах</w:t>
      </w:r>
    </w:p>
    <w:p w14:paraId="35FD941E" w14:textId="77777777" w:rsidR="008338A6" w:rsidRPr="008042CA" w:rsidRDefault="008338A6" w:rsidP="008338A6">
      <w:pPr>
        <w:spacing w:after="0" w:line="240" w:lineRule="auto"/>
        <w:jc w:val="both"/>
        <w:rPr>
          <w:rFonts w:ascii="Times New Roman" w:eastAsia="Times New Roman" w:hAnsi="Times New Roman" w:cs="Times New Roman"/>
          <w:sz w:val="28"/>
          <w:szCs w:val="28"/>
        </w:rPr>
      </w:pPr>
    </w:p>
    <w:p w14:paraId="5C281FE2" w14:textId="3B9B555B" w:rsidR="008338A6" w:rsidRDefault="008338A6" w:rsidP="008338A6">
      <w:pPr>
        <w:spacing w:after="0" w:line="240" w:lineRule="auto"/>
        <w:jc w:val="both"/>
        <w:rPr>
          <w:rFonts w:ascii="Times New Roman" w:eastAsia="Times New Roman" w:hAnsi="Times New Roman" w:cs="Times New Roman"/>
          <w:sz w:val="28"/>
          <w:szCs w:val="28"/>
        </w:rPr>
      </w:pPr>
      <w:r w:rsidRPr="008338A6">
        <w:rPr>
          <w:rFonts w:ascii="Times New Roman" w:eastAsia="Times New Roman" w:hAnsi="Times New Roman" w:cs="Times New Roman"/>
          <w:b/>
          <w:bCs/>
          <w:sz w:val="28"/>
          <w:szCs w:val="28"/>
        </w:rPr>
        <w:t>Овчаренко Е.С.</w:t>
      </w:r>
      <w:r w:rsidRPr="008338A6">
        <w:rPr>
          <w:rFonts w:ascii="Times New Roman" w:eastAsia="Times New Roman" w:hAnsi="Times New Roman" w:cs="Times New Roman"/>
          <w:sz w:val="28"/>
          <w:szCs w:val="28"/>
        </w:rPr>
        <w:t>, кандидат биологических наук, старший научный сотрудник лаборатории клинической патофизиологии НИИ МПС</w:t>
      </w:r>
    </w:p>
    <w:p w14:paraId="51265BF3" w14:textId="39BA534E" w:rsidR="002C150F" w:rsidRPr="002C150F" w:rsidRDefault="002C150F" w:rsidP="008338A6">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E-mail</w:t>
      </w:r>
      <w:r w:rsidRPr="002C150F">
        <w:rPr>
          <w:rFonts w:ascii="Times New Roman" w:eastAsia="Times New Roman" w:hAnsi="Times New Roman" w:cs="Times New Roman"/>
          <w:sz w:val="28"/>
          <w:szCs w:val="28"/>
          <w:lang w:val="en-US"/>
        </w:rPr>
        <w:t>: sci.work@mail.ru</w:t>
      </w:r>
    </w:p>
    <w:p w14:paraId="13B33FFD" w14:textId="77777777" w:rsidR="008338A6" w:rsidRPr="002C150F" w:rsidRDefault="008338A6" w:rsidP="008338A6">
      <w:pPr>
        <w:spacing w:after="0" w:line="240" w:lineRule="auto"/>
        <w:jc w:val="both"/>
        <w:rPr>
          <w:rFonts w:ascii="Times New Roman" w:eastAsia="Times New Roman" w:hAnsi="Times New Roman" w:cs="Times New Roman"/>
          <w:sz w:val="28"/>
          <w:szCs w:val="28"/>
          <w:lang w:val="en-US"/>
        </w:rPr>
      </w:pPr>
    </w:p>
    <w:p w14:paraId="0A5C0AE7" w14:textId="3673C326" w:rsidR="008338A6" w:rsidRDefault="008338A6" w:rsidP="008338A6">
      <w:pPr>
        <w:spacing w:after="0" w:line="240" w:lineRule="auto"/>
        <w:jc w:val="both"/>
        <w:rPr>
          <w:rFonts w:ascii="Times New Roman" w:eastAsia="Times New Roman" w:hAnsi="Times New Roman" w:cs="Times New Roman"/>
          <w:sz w:val="28"/>
          <w:szCs w:val="28"/>
          <w:lang w:val="en-US"/>
        </w:rPr>
      </w:pPr>
      <w:proofErr w:type="spellStart"/>
      <w:r w:rsidRPr="008338A6">
        <w:rPr>
          <w:rFonts w:ascii="Times New Roman" w:eastAsia="Times New Roman" w:hAnsi="Times New Roman" w:cs="Times New Roman"/>
          <w:sz w:val="28"/>
          <w:szCs w:val="28"/>
          <w:lang w:val="en-US"/>
        </w:rPr>
        <w:t>Ovcharenko</w:t>
      </w:r>
      <w:proofErr w:type="spellEnd"/>
      <w:r w:rsidRPr="008338A6">
        <w:rPr>
          <w:rFonts w:ascii="Times New Roman" w:eastAsia="Times New Roman" w:hAnsi="Times New Roman" w:cs="Times New Roman"/>
          <w:sz w:val="28"/>
          <w:szCs w:val="28"/>
          <w:lang w:val="en-US"/>
        </w:rPr>
        <w:t xml:space="preserve"> E.S., candidate of biological sciences, senior researcher, laboratory of clinical pathophysiology, SRI MPN</w:t>
      </w:r>
    </w:p>
    <w:p w14:paraId="1212553C" w14:textId="786A41E2" w:rsidR="002C150F" w:rsidRPr="002C150F" w:rsidRDefault="002C150F" w:rsidP="008338A6">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E-mail</w:t>
      </w:r>
      <w:r w:rsidRPr="002C150F">
        <w:rPr>
          <w:rFonts w:ascii="Times New Roman" w:eastAsia="Times New Roman" w:hAnsi="Times New Roman" w:cs="Times New Roman"/>
          <w:sz w:val="28"/>
          <w:szCs w:val="28"/>
          <w:lang w:val="en-US"/>
        </w:rPr>
        <w:t>: sci.work@mail.ru</w:t>
      </w:r>
    </w:p>
    <w:p w14:paraId="2B207452" w14:textId="77777777" w:rsidR="00764B93" w:rsidRPr="008338A6" w:rsidRDefault="00764B93" w:rsidP="008338A6">
      <w:pPr>
        <w:spacing w:after="0" w:line="240" w:lineRule="auto"/>
        <w:jc w:val="both"/>
        <w:rPr>
          <w:rFonts w:ascii="Times New Roman" w:hAnsi="Times New Roman" w:cs="Times New Roman"/>
          <w:sz w:val="28"/>
          <w:szCs w:val="28"/>
          <w:lang w:val="en-US"/>
        </w:rPr>
      </w:pPr>
    </w:p>
    <w:p w14:paraId="171B363F" w14:textId="77777777" w:rsidR="00764B93" w:rsidRPr="008338A6" w:rsidRDefault="00764B93" w:rsidP="008338A6">
      <w:pPr>
        <w:spacing w:after="0" w:line="240" w:lineRule="auto"/>
        <w:jc w:val="both"/>
        <w:rPr>
          <w:rFonts w:ascii="Times New Roman" w:hAnsi="Times New Roman"/>
          <w:b/>
          <w:bCs/>
          <w:sz w:val="28"/>
          <w:szCs w:val="28"/>
        </w:rPr>
      </w:pPr>
      <w:r w:rsidRPr="008338A6">
        <w:rPr>
          <w:rFonts w:ascii="Times New Roman" w:hAnsi="Times New Roman"/>
          <w:b/>
          <w:bCs/>
          <w:sz w:val="28"/>
          <w:szCs w:val="28"/>
        </w:rPr>
        <w:t>Блок</w:t>
      </w:r>
      <w:r w:rsidRPr="008042CA">
        <w:rPr>
          <w:rFonts w:ascii="Times New Roman" w:hAnsi="Times New Roman"/>
          <w:b/>
          <w:bCs/>
          <w:sz w:val="28"/>
          <w:szCs w:val="28"/>
        </w:rPr>
        <w:t xml:space="preserve"> 3. </w:t>
      </w:r>
      <w:r w:rsidRPr="008338A6">
        <w:rPr>
          <w:rFonts w:ascii="Times New Roman" w:hAnsi="Times New Roman"/>
          <w:b/>
          <w:bCs/>
          <w:sz w:val="28"/>
          <w:szCs w:val="28"/>
        </w:rPr>
        <w:t>Метаданные статьи</w:t>
      </w:r>
    </w:p>
    <w:p w14:paraId="09FCDB2B" w14:textId="77777777" w:rsidR="00764B93" w:rsidRPr="008338A6" w:rsidRDefault="00764B93" w:rsidP="008338A6">
      <w:pPr>
        <w:spacing w:after="0" w:line="240" w:lineRule="auto"/>
        <w:jc w:val="both"/>
        <w:rPr>
          <w:rFonts w:ascii="Times New Roman" w:hAnsi="Times New Roman"/>
          <w:sz w:val="28"/>
          <w:szCs w:val="28"/>
        </w:rPr>
      </w:pPr>
    </w:p>
    <w:p w14:paraId="5EE752DB" w14:textId="77777777" w:rsidR="008338A6" w:rsidRPr="008338A6" w:rsidRDefault="008338A6" w:rsidP="008338A6">
      <w:pPr>
        <w:spacing w:after="0" w:line="240" w:lineRule="auto"/>
        <w:jc w:val="both"/>
        <w:rPr>
          <w:rFonts w:ascii="Times New Roman" w:eastAsia="Times New Roman" w:hAnsi="Times New Roman" w:cs="Times New Roman"/>
          <w:b/>
          <w:sz w:val="28"/>
          <w:szCs w:val="28"/>
        </w:rPr>
      </w:pPr>
      <w:r w:rsidRPr="008338A6">
        <w:rPr>
          <w:rFonts w:ascii="Times New Roman" w:eastAsia="Times New Roman" w:hAnsi="Times New Roman" w:cs="Times New Roman"/>
          <w:b/>
          <w:sz w:val="28"/>
          <w:szCs w:val="28"/>
        </w:rPr>
        <w:t>ФУНКЦИОНАЛЬНАЯ АКТИВНОСТЬ МОНОЦИТАРНОГО ЗВЕНА ИММУНИТЕТА ПРИ АДЕНОКАРЦИНОМЕ ЖЕЛУДКА</w:t>
      </w:r>
    </w:p>
    <w:p w14:paraId="6B6271CC" w14:textId="77777777" w:rsidR="008338A6" w:rsidRPr="008338A6" w:rsidRDefault="008338A6" w:rsidP="008338A6">
      <w:pPr>
        <w:spacing w:after="0" w:line="240" w:lineRule="auto"/>
        <w:jc w:val="both"/>
        <w:rPr>
          <w:rFonts w:ascii="Times New Roman" w:eastAsia="Times New Roman" w:hAnsi="Times New Roman" w:cs="Times New Roman"/>
          <w:b/>
          <w:sz w:val="28"/>
          <w:szCs w:val="28"/>
        </w:rPr>
      </w:pPr>
    </w:p>
    <w:p w14:paraId="3AB4A1EF" w14:textId="77777777" w:rsidR="008338A6" w:rsidRPr="008338A6" w:rsidRDefault="008338A6" w:rsidP="008338A6">
      <w:pPr>
        <w:spacing w:after="0" w:line="240" w:lineRule="auto"/>
        <w:jc w:val="both"/>
        <w:rPr>
          <w:rFonts w:ascii="Times New Roman" w:eastAsia="Times New Roman" w:hAnsi="Times New Roman" w:cs="Times New Roman"/>
          <w:b/>
          <w:sz w:val="28"/>
          <w:szCs w:val="28"/>
          <w:lang w:val="en-US"/>
        </w:rPr>
      </w:pPr>
      <w:r w:rsidRPr="008338A6">
        <w:rPr>
          <w:rFonts w:ascii="Times New Roman" w:eastAsia="Times New Roman" w:hAnsi="Times New Roman" w:cs="Times New Roman"/>
          <w:b/>
          <w:sz w:val="28"/>
          <w:szCs w:val="28"/>
          <w:lang w:val="en-US"/>
        </w:rPr>
        <w:t>FUNCTIONAL ACTIVITY OF THE MONOCYTE LINK OF IMMUNE IN GASTRIC ADENOCARCINOMA</w:t>
      </w:r>
    </w:p>
    <w:p w14:paraId="3DF8DEC3" w14:textId="77777777" w:rsidR="00764B93" w:rsidRPr="008338A6" w:rsidRDefault="00764B93" w:rsidP="00764B93">
      <w:pPr>
        <w:spacing w:after="0" w:line="240" w:lineRule="auto"/>
        <w:jc w:val="both"/>
        <w:rPr>
          <w:rFonts w:ascii="Times New Roman" w:hAnsi="Times New Roman"/>
          <w:sz w:val="28"/>
          <w:szCs w:val="28"/>
          <w:lang w:val="en-US"/>
        </w:rPr>
      </w:pPr>
    </w:p>
    <w:p w14:paraId="0F86B323" w14:textId="1C625439" w:rsidR="00764B93" w:rsidRPr="008338A6" w:rsidRDefault="00764B93" w:rsidP="008338A6">
      <w:pPr>
        <w:spacing w:after="0" w:line="240" w:lineRule="auto"/>
        <w:jc w:val="both"/>
        <w:rPr>
          <w:rFonts w:ascii="Times New Roman" w:eastAsia="Times New Roman" w:hAnsi="Times New Roman" w:cs="Times New Roman"/>
          <w:sz w:val="28"/>
          <w:szCs w:val="28"/>
        </w:rPr>
      </w:pPr>
      <w:r w:rsidRPr="008338A6">
        <w:rPr>
          <w:rFonts w:ascii="Times New Roman" w:hAnsi="Times New Roman"/>
          <w:b/>
          <w:bCs/>
          <w:sz w:val="28"/>
          <w:szCs w:val="28"/>
        </w:rPr>
        <w:t>Сокращенное название статьи:</w:t>
      </w:r>
      <w:r w:rsidRPr="008338A6">
        <w:rPr>
          <w:rFonts w:ascii="Times New Roman" w:hAnsi="Times New Roman"/>
          <w:sz w:val="28"/>
          <w:szCs w:val="28"/>
        </w:rPr>
        <w:t xml:space="preserve"> </w:t>
      </w:r>
      <w:r w:rsidR="008338A6" w:rsidRPr="008338A6">
        <w:rPr>
          <w:rFonts w:ascii="Times New Roman" w:eastAsia="Times New Roman" w:hAnsi="Times New Roman" w:cs="Times New Roman"/>
          <w:sz w:val="28"/>
          <w:szCs w:val="28"/>
        </w:rPr>
        <w:t>АКТИВНОСТЬ МОНОЦИТЫ ПРИ АДЕНОКАРЦИНОМЕ ЖЕЛУДКА</w:t>
      </w:r>
    </w:p>
    <w:p w14:paraId="3D930674" w14:textId="77777777" w:rsidR="00764B93" w:rsidRPr="008338A6" w:rsidRDefault="00764B93" w:rsidP="008338A6">
      <w:pPr>
        <w:spacing w:after="0" w:line="240" w:lineRule="auto"/>
        <w:jc w:val="both"/>
        <w:rPr>
          <w:rFonts w:ascii="Times New Roman" w:hAnsi="Times New Roman"/>
          <w:sz w:val="28"/>
          <w:szCs w:val="28"/>
        </w:rPr>
      </w:pPr>
    </w:p>
    <w:p w14:paraId="4C6B6795" w14:textId="68D721C9" w:rsidR="00764B93" w:rsidRPr="008338A6" w:rsidRDefault="00764B93" w:rsidP="008338A6">
      <w:pPr>
        <w:spacing w:after="0" w:line="240" w:lineRule="auto"/>
        <w:jc w:val="both"/>
        <w:rPr>
          <w:rFonts w:ascii="Times New Roman" w:hAnsi="Times New Roman" w:cs="Times New Roman"/>
          <w:b/>
          <w:sz w:val="20"/>
          <w:szCs w:val="20"/>
          <w:lang w:val="en-US"/>
        </w:rPr>
      </w:pPr>
      <w:r w:rsidRPr="008338A6">
        <w:rPr>
          <w:rFonts w:ascii="Times New Roman" w:hAnsi="Times New Roman"/>
          <w:b/>
          <w:bCs/>
          <w:sz w:val="28"/>
          <w:szCs w:val="28"/>
          <w:lang w:val="en-US"/>
        </w:rPr>
        <w:t xml:space="preserve">Abbreviated title of the article: </w:t>
      </w:r>
      <w:r w:rsidR="008338A6" w:rsidRPr="008338A6">
        <w:rPr>
          <w:rFonts w:ascii="Times New Roman" w:eastAsia="Times New Roman" w:hAnsi="Times New Roman" w:cs="Times New Roman"/>
          <w:sz w:val="28"/>
          <w:szCs w:val="28"/>
          <w:lang w:val="en-US"/>
        </w:rPr>
        <w:t>MONOCYTE ACTIVITY IN STOMACH ADENOCARCINOMA</w:t>
      </w:r>
    </w:p>
    <w:p w14:paraId="4F7197FE" w14:textId="77777777" w:rsidR="00764B93" w:rsidRPr="008338A6" w:rsidRDefault="00764B93" w:rsidP="00764B93">
      <w:pPr>
        <w:spacing w:after="0" w:line="240" w:lineRule="auto"/>
        <w:jc w:val="both"/>
        <w:rPr>
          <w:rFonts w:ascii="Times New Roman" w:hAnsi="Times New Roman"/>
          <w:sz w:val="28"/>
          <w:szCs w:val="28"/>
          <w:lang w:val="en-US"/>
        </w:rPr>
      </w:pPr>
    </w:p>
    <w:p w14:paraId="7EA2C9BB" w14:textId="0F411652" w:rsidR="009C71D7" w:rsidRDefault="009C71D7" w:rsidP="009C71D7">
      <w:pPr>
        <w:spacing w:after="0" w:line="240" w:lineRule="auto"/>
        <w:jc w:val="both"/>
        <w:rPr>
          <w:rFonts w:ascii="Times New Roman" w:hAnsi="Times New Roman"/>
          <w:sz w:val="28"/>
          <w:szCs w:val="28"/>
        </w:rPr>
      </w:pPr>
      <w:r w:rsidRPr="009C71D7">
        <w:rPr>
          <w:rFonts w:ascii="Times New Roman" w:hAnsi="Times New Roman"/>
          <w:b/>
          <w:bCs/>
          <w:sz w:val="28"/>
          <w:szCs w:val="28"/>
        </w:rPr>
        <w:lastRenderedPageBreak/>
        <w:t>Ключевые слова:</w:t>
      </w:r>
      <w:r w:rsidRPr="009C71D7">
        <w:rPr>
          <w:rFonts w:ascii="Times New Roman" w:hAnsi="Times New Roman"/>
          <w:sz w:val="28"/>
          <w:szCs w:val="28"/>
        </w:rPr>
        <w:t xml:space="preserve"> аденокарцинома желудка, моноциты, хемилюминесцентная активность, иммунитет, иммунодефицит, макрофаги.</w:t>
      </w:r>
    </w:p>
    <w:p w14:paraId="7DA3C81E" w14:textId="77777777" w:rsidR="009C71D7" w:rsidRPr="009C71D7" w:rsidRDefault="009C71D7" w:rsidP="009C71D7">
      <w:pPr>
        <w:spacing w:after="0" w:line="240" w:lineRule="auto"/>
        <w:jc w:val="both"/>
        <w:rPr>
          <w:rFonts w:ascii="Times New Roman" w:hAnsi="Times New Roman"/>
          <w:sz w:val="28"/>
          <w:szCs w:val="28"/>
        </w:rPr>
      </w:pPr>
    </w:p>
    <w:p w14:paraId="2C6EE5CF" w14:textId="211019EC" w:rsidR="00764B93" w:rsidRDefault="009C71D7" w:rsidP="009C71D7">
      <w:pPr>
        <w:spacing w:after="0" w:line="240" w:lineRule="auto"/>
        <w:jc w:val="both"/>
        <w:rPr>
          <w:rFonts w:ascii="Times New Roman" w:hAnsi="Times New Roman"/>
          <w:sz w:val="28"/>
          <w:szCs w:val="28"/>
          <w:lang w:val="en-US"/>
        </w:rPr>
      </w:pPr>
      <w:r w:rsidRPr="009C71D7">
        <w:rPr>
          <w:rFonts w:ascii="Times New Roman" w:hAnsi="Times New Roman"/>
          <w:b/>
          <w:bCs/>
          <w:sz w:val="28"/>
          <w:szCs w:val="28"/>
          <w:lang w:val="en-US"/>
        </w:rPr>
        <w:t>Key words:</w:t>
      </w:r>
      <w:r w:rsidRPr="009C71D7">
        <w:rPr>
          <w:rFonts w:ascii="Times New Roman" w:hAnsi="Times New Roman"/>
          <w:sz w:val="28"/>
          <w:szCs w:val="28"/>
          <w:lang w:val="en-US"/>
        </w:rPr>
        <w:t xml:space="preserve"> gastric adenocarcinoma, monocytes, chemiluminescent activity, immunity, immunodeficiency, macrophages.</w:t>
      </w:r>
    </w:p>
    <w:p w14:paraId="01BF417D" w14:textId="77777777" w:rsidR="009C71D7" w:rsidRPr="00764B93" w:rsidRDefault="009C71D7" w:rsidP="009C71D7">
      <w:pPr>
        <w:spacing w:after="0" w:line="240" w:lineRule="auto"/>
        <w:jc w:val="both"/>
        <w:rPr>
          <w:rFonts w:ascii="Times New Roman" w:hAnsi="Times New Roman"/>
          <w:sz w:val="28"/>
          <w:szCs w:val="28"/>
          <w:highlight w:val="yellow"/>
          <w:lang w:val="en-US"/>
        </w:rPr>
      </w:pPr>
    </w:p>
    <w:p w14:paraId="35730972" w14:textId="77777777" w:rsidR="00764B93" w:rsidRPr="008338A6" w:rsidRDefault="00764B93" w:rsidP="00764B93">
      <w:pPr>
        <w:spacing w:after="0" w:line="240" w:lineRule="auto"/>
        <w:jc w:val="both"/>
        <w:rPr>
          <w:rFonts w:ascii="Times New Roman" w:hAnsi="Times New Roman"/>
          <w:sz w:val="28"/>
          <w:szCs w:val="28"/>
        </w:rPr>
      </w:pPr>
      <w:r w:rsidRPr="008338A6">
        <w:rPr>
          <w:rFonts w:ascii="Times New Roman" w:hAnsi="Times New Roman"/>
          <w:sz w:val="28"/>
          <w:szCs w:val="28"/>
        </w:rPr>
        <w:t>Материалы Форума "ДНИ ИММУНОЛОГИИ В САНКТ-ПЕТЕРБУРГЕ 2023"</w:t>
      </w:r>
    </w:p>
    <w:p w14:paraId="193E2CB0" w14:textId="3B21EF06" w:rsidR="00764B93" w:rsidRPr="008338A6" w:rsidRDefault="00764B93" w:rsidP="00764B93">
      <w:pPr>
        <w:spacing w:after="0" w:line="240" w:lineRule="auto"/>
        <w:jc w:val="both"/>
        <w:rPr>
          <w:rFonts w:ascii="Times New Roman" w:hAnsi="Times New Roman"/>
          <w:sz w:val="28"/>
          <w:szCs w:val="28"/>
        </w:rPr>
      </w:pPr>
      <w:r w:rsidRPr="008338A6">
        <w:rPr>
          <w:rFonts w:ascii="Times New Roman" w:hAnsi="Times New Roman"/>
          <w:sz w:val="28"/>
          <w:szCs w:val="28"/>
        </w:rPr>
        <w:t xml:space="preserve">Количество страниц текста – </w:t>
      </w:r>
      <w:r w:rsidR="008338A6" w:rsidRPr="008338A6">
        <w:rPr>
          <w:rFonts w:ascii="Times New Roman" w:hAnsi="Times New Roman"/>
          <w:sz w:val="28"/>
          <w:szCs w:val="28"/>
        </w:rPr>
        <w:t>4</w:t>
      </w:r>
      <w:r w:rsidRPr="008338A6">
        <w:rPr>
          <w:rFonts w:ascii="Times New Roman" w:hAnsi="Times New Roman"/>
          <w:sz w:val="28"/>
          <w:szCs w:val="28"/>
        </w:rPr>
        <w:t xml:space="preserve">, </w:t>
      </w:r>
    </w:p>
    <w:p w14:paraId="53F6C9F3" w14:textId="395C6BF4" w:rsidR="00764B93" w:rsidRPr="008338A6" w:rsidRDefault="00764B93" w:rsidP="00764B93">
      <w:pPr>
        <w:spacing w:after="0" w:line="240" w:lineRule="auto"/>
        <w:jc w:val="both"/>
        <w:rPr>
          <w:rFonts w:ascii="Times New Roman" w:hAnsi="Times New Roman"/>
          <w:sz w:val="28"/>
          <w:szCs w:val="28"/>
        </w:rPr>
      </w:pPr>
      <w:r w:rsidRPr="008338A6">
        <w:rPr>
          <w:rFonts w:ascii="Times New Roman" w:hAnsi="Times New Roman"/>
          <w:sz w:val="28"/>
          <w:szCs w:val="28"/>
        </w:rPr>
        <w:t xml:space="preserve">Количество таблиц – </w:t>
      </w:r>
      <w:r w:rsidR="008338A6" w:rsidRPr="008338A6">
        <w:rPr>
          <w:rFonts w:ascii="Times New Roman" w:hAnsi="Times New Roman"/>
          <w:sz w:val="28"/>
          <w:szCs w:val="28"/>
        </w:rPr>
        <w:t>2</w:t>
      </w:r>
      <w:r w:rsidRPr="008338A6">
        <w:rPr>
          <w:rFonts w:ascii="Times New Roman" w:hAnsi="Times New Roman"/>
          <w:sz w:val="28"/>
          <w:szCs w:val="28"/>
        </w:rPr>
        <w:t xml:space="preserve">, </w:t>
      </w:r>
    </w:p>
    <w:p w14:paraId="3DAE6464" w14:textId="77777777" w:rsidR="00764B93" w:rsidRPr="005736A5" w:rsidRDefault="00764B93" w:rsidP="00764B93">
      <w:pPr>
        <w:spacing w:after="0" w:line="240" w:lineRule="auto"/>
        <w:jc w:val="both"/>
        <w:rPr>
          <w:rFonts w:ascii="Times New Roman" w:hAnsi="Times New Roman"/>
          <w:sz w:val="28"/>
          <w:szCs w:val="28"/>
        </w:rPr>
        <w:sectPr w:rsidR="00764B93" w:rsidRPr="005736A5">
          <w:pgSz w:w="11906" w:h="16838"/>
          <w:pgMar w:top="1134" w:right="850" w:bottom="1134" w:left="1701" w:header="708" w:footer="708" w:gutter="0"/>
          <w:cols w:space="708"/>
          <w:docGrid w:linePitch="360"/>
        </w:sectPr>
      </w:pPr>
      <w:r w:rsidRPr="008338A6">
        <w:rPr>
          <w:rFonts w:ascii="Times New Roman" w:hAnsi="Times New Roman"/>
          <w:sz w:val="28"/>
          <w:szCs w:val="28"/>
        </w:rPr>
        <w:t>0</w:t>
      </w:r>
      <w:r w:rsidRPr="008338A6">
        <w:rPr>
          <w:rFonts w:ascii="Times New Roman" w:hAnsi="Times New Roman"/>
          <w:sz w:val="28"/>
          <w:szCs w:val="28"/>
          <w:lang w:val="en-US"/>
        </w:rPr>
        <w:t>3</w:t>
      </w:r>
      <w:r w:rsidRPr="008338A6">
        <w:rPr>
          <w:rFonts w:ascii="Times New Roman" w:hAnsi="Times New Roman"/>
          <w:sz w:val="28"/>
          <w:szCs w:val="28"/>
        </w:rPr>
        <w:t>.04.2023</w:t>
      </w:r>
    </w:p>
    <w:p w14:paraId="43FBFF18" w14:textId="4FE24EDF" w:rsidR="002A4D5B" w:rsidRDefault="00764B93" w:rsidP="00764B93">
      <w:pPr>
        <w:jc w:val="center"/>
        <w:rPr>
          <w:rFonts w:ascii="Times New Roman" w:hAnsi="Times New Roman" w:cs="Times New Roman"/>
          <w:b/>
          <w:bCs/>
          <w:sz w:val="28"/>
          <w:szCs w:val="28"/>
        </w:rPr>
      </w:pPr>
      <w:r w:rsidRPr="00764B93">
        <w:rPr>
          <w:rFonts w:ascii="Times New Roman" w:hAnsi="Times New Roman" w:cs="Times New Roman"/>
          <w:b/>
          <w:bCs/>
          <w:sz w:val="28"/>
          <w:szCs w:val="28"/>
        </w:rPr>
        <w:lastRenderedPageBreak/>
        <w:t>СПИСОК ЛИТЕРАТУРЫ</w:t>
      </w:r>
    </w:p>
    <w:tbl>
      <w:tblPr>
        <w:tblW w:w="1430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068"/>
        <w:gridCol w:w="5587"/>
        <w:gridCol w:w="3118"/>
        <w:gridCol w:w="4536"/>
      </w:tblGrid>
      <w:tr w:rsidR="00764B93" w:rsidRPr="00764B93" w14:paraId="36B619D4"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14:paraId="5944F8C0"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b/>
                <w:bCs/>
                <w:sz w:val="28"/>
                <w:szCs w:val="28"/>
              </w:rPr>
              <w:t>Порядковый номер ссылки</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14:paraId="4607CF57"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b/>
                <w:bCs/>
                <w:sz w:val="28"/>
                <w:szCs w:val="28"/>
              </w:rPr>
              <w:t>Авторы, название публикации и источника, где она опубликована, выходные данные</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14:paraId="34AA2488"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b/>
                <w:bCs/>
                <w:sz w:val="28"/>
                <w:szCs w:val="28"/>
              </w:rPr>
              <w:t>ФИО, название публикации и источника на английском</w:t>
            </w: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14:paraId="7E484CC5"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b/>
                <w:bCs/>
                <w:sz w:val="28"/>
                <w:szCs w:val="28"/>
              </w:rPr>
              <w:t xml:space="preserve">Полный интернет-адрес (URL) цитируемой статьи или ее </w:t>
            </w:r>
            <w:proofErr w:type="spellStart"/>
            <w:r w:rsidRPr="00764B93">
              <w:rPr>
                <w:rFonts w:ascii="Times New Roman" w:eastAsia="Times New Roman" w:hAnsi="Times New Roman" w:cs="Times New Roman"/>
                <w:b/>
                <w:bCs/>
                <w:sz w:val="28"/>
                <w:szCs w:val="28"/>
              </w:rPr>
              <w:t>doi</w:t>
            </w:r>
            <w:proofErr w:type="spellEnd"/>
            <w:r w:rsidRPr="00764B93">
              <w:rPr>
                <w:rFonts w:ascii="Times New Roman" w:eastAsia="Times New Roman" w:hAnsi="Times New Roman" w:cs="Times New Roman"/>
                <w:b/>
                <w:bCs/>
                <w:sz w:val="28"/>
                <w:szCs w:val="28"/>
              </w:rPr>
              <w:t>.</w:t>
            </w:r>
          </w:p>
        </w:tc>
      </w:tr>
      <w:tr w:rsidR="00764B93" w:rsidRPr="00764B93" w14:paraId="4D677FF7"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14:paraId="0309A207"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hideMark/>
          </w:tcPr>
          <w:p w14:paraId="23998903"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hAnsi="Times New Roman" w:cs="Times New Roman"/>
                <w:sz w:val="28"/>
                <w:szCs w:val="28"/>
                <w:shd w:val="clear" w:color="auto" w:fill="FFFFFF"/>
                <w:lang w:val="en-US"/>
              </w:rPr>
              <w:t xml:space="preserve">Brenner H., </w:t>
            </w:r>
            <w:proofErr w:type="spellStart"/>
            <w:r w:rsidRPr="00764B93">
              <w:rPr>
                <w:rFonts w:ascii="Times New Roman" w:hAnsi="Times New Roman" w:cs="Times New Roman"/>
                <w:sz w:val="28"/>
                <w:szCs w:val="28"/>
                <w:shd w:val="clear" w:color="auto" w:fill="FFFFFF"/>
                <w:lang w:val="en-US"/>
              </w:rPr>
              <w:t>Rothenbacher</w:t>
            </w:r>
            <w:proofErr w:type="spellEnd"/>
            <w:r w:rsidRPr="00764B93">
              <w:rPr>
                <w:rFonts w:ascii="Times New Roman" w:hAnsi="Times New Roman" w:cs="Times New Roman"/>
                <w:sz w:val="28"/>
                <w:szCs w:val="28"/>
                <w:shd w:val="clear" w:color="auto" w:fill="FFFFFF"/>
                <w:lang w:val="en-US"/>
              </w:rPr>
              <w:t xml:space="preserve"> D., Arndt V. Epidemiology of stomach cancer. </w:t>
            </w:r>
            <w:proofErr w:type="spellStart"/>
            <w:r w:rsidRPr="00764B93">
              <w:rPr>
                <w:rFonts w:ascii="Times New Roman" w:hAnsi="Times New Roman" w:cs="Times New Roman"/>
                <w:sz w:val="28"/>
                <w:szCs w:val="28"/>
                <w:shd w:val="clear" w:color="auto" w:fill="FFFFFF"/>
              </w:rPr>
              <w:t>Methods</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Mol</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Biol</w:t>
            </w:r>
            <w:proofErr w:type="spellEnd"/>
            <w:r w:rsidRPr="00764B93">
              <w:rPr>
                <w:rFonts w:ascii="Times New Roman" w:hAnsi="Times New Roman" w:cs="Times New Roman"/>
                <w:sz w:val="28"/>
                <w:szCs w:val="28"/>
                <w:shd w:val="clear" w:color="auto" w:fill="FFFFFF"/>
              </w:rPr>
              <w:t xml:space="preserve">, 2009, </w:t>
            </w:r>
            <w:proofErr w:type="spellStart"/>
            <w:r w:rsidRPr="00764B93">
              <w:rPr>
                <w:rFonts w:ascii="Times New Roman" w:hAnsi="Times New Roman" w:cs="Times New Roman"/>
                <w:sz w:val="28"/>
                <w:szCs w:val="28"/>
                <w:shd w:val="clear" w:color="auto" w:fill="FFFFFF"/>
              </w:rPr>
              <w:t>no</w:t>
            </w:r>
            <w:proofErr w:type="spellEnd"/>
            <w:r w:rsidRPr="00764B93">
              <w:rPr>
                <w:rFonts w:ascii="Times New Roman" w:hAnsi="Times New Roman" w:cs="Times New Roman"/>
                <w:sz w:val="28"/>
                <w:szCs w:val="28"/>
                <w:shd w:val="clear" w:color="auto" w:fill="FFFFFF"/>
              </w:rPr>
              <w:t xml:space="preserve">. 472, </w:t>
            </w:r>
            <w:proofErr w:type="spellStart"/>
            <w:r w:rsidRPr="00764B93">
              <w:rPr>
                <w:rFonts w:ascii="Times New Roman" w:hAnsi="Times New Roman" w:cs="Times New Roman"/>
                <w:sz w:val="28"/>
                <w:szCs w:val="28"/>
                <w:shd w:val="clear" w:color="auto" w:fill="FFFFFF"/>
              </w:rPr>
              <w:t>pp</w:t>
            </w:r>
            <w:proofErr w:type="spellEnd"/>
            <w:r w:rsidRPr="00764B93">
              <w:rPr>
                <w:rFonts w:ascii="Times New Roman" w:hAnsi="Times New Roman" w:cs="Times New Roman"/>
                <w:sz w:val="28"/>
                <w:szCs w:val="28"/>
                <w:shd w:val="clear" w:color="auto" w:fill="FFFFFF"/>
              </w:rPr>
              <w:t>. 467-77.</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542A00D9"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6A6F5D9F"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10.1007/978-1-60327-492-0_23</w:t>
            </w:r>
          </w:p>
        </w:tc>
      </w:tr>
      <w:tr w:rsidR="00764B93" w:rsidRPr="00764B93" w14:paraId="11D884E2"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16A51374"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2</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55E8121F"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rPr>
            </w:pPr>
            <w:proofErr w:type="spellStart"/>
            <w:r w:rsidRPr="00764B93">
              <w:rPr>
                <w:rFonts w:ascii="Times New Roman" w:hAnsi="Times New Roman" w:cs="Times New Roman"/>
                <w:sz w:val="28"/>
                <w:szCs w:val="28"/>
                <w:shd w:val="clear" w:color="auto" w:fill="FFFFFF"/>
                <w:lang w:val="en-US"/>
              </w:rPr>
              <w:t>Canè</w:t>
            </w:r>
            <w:proofErr w:type="spellEnd"/>
            <w:r w:rsidRPr="00764B93">
              <w:rPr>
                <w:rFonts w:ascii="Times New Roman" w:hAnsi="Times New Roman" w:cs="Times New Roman"/>
                <w:sz w:val="28"/>
                <w:szCs w:val="28"/>
                <w:shd w:val="clear" w:color="auto" w:fill="FFFFFF"/>
                <w:lang w:val="en-US"/>
              </w:rPr>
              <w:t xml:space="preserve"> S., </w:t>
            </w:r>
            <w:proofErr w:type="spellStart"/>
            <w:r w:rsidRPr="00764B93">
              <w:rPr>
                <w:rFonts w:ascii="Times New Roman" w:hAnsi="Times New Roman" w:cs="Times New Roman"/>
                <w:sz w:val="28"/>
                <w:szCs w:val="28"/>
                <w:shd w:val="clear" w:color="auto" w:fill="FFFFFF"/>
                <w:lang w:val="en-US"/>
              </w:rPr>
              <w:t>Ugel</w:t>
            </w:r>
            <w:proofErr w:type="spellEnd"/>
            <w:r w:rsidRPr="00764B93">
              <w:rPr>
                <w:rFonts w:ascii="Times New Roman" w:hAnsi="Times New Roman" w:cs="Times New Roman"/>
                <w:sz w:val="28"/>
                <w:szCs w:val="28"/>
                <w:shd w:val="clear" w:color="auto" w:fill="FFFFFF"/>
                <w:lang w:val="en-US"/>
              </w:rPr>
              <w:t xml:space="preserve"> S., </w:t>
            </w:r>
            <w:proofErr w:type="spellStart"/>
            <w:r w:rsidRPr="00764B93">
              <w:rPr>
                <w:rFonts w:ascii="Times New Roman" w:hAnsi="Times New Roman" w:cs="Times New Roman"/>
                <w:sz w:val="28"/>
                <w:szCs w:val="28"/>
                <w:shd w:val="clear" w:color="auto" w:fill="FFFFFF"/>
                <w:lang w:val="en-US"/>
              </w:rPr>
              <w:t>Trovato</w:t>
            </w:r>
            <w:proofErr w:type="spellEnd"/>
            <w:r w:rsidRPr="00764B93">
              <w:rPr>
                <w:rFonts w:ascii="Times New Roman" w:hAnsi="Times New Roman" w:cs="Times New Roman"/>
                <w:sz w:val="28"/>
                <w:szCs w:val="28"/>
                <w:shd w:val="clear" w:color="auto" w:fill="FFFFFF"/>
                <w:lang w:val="en-US"/>
              </w:rPr>
              <w:t xml:space="preserve"> R., </w:t>
            </w:r>
            <w:proofErr w:type="spellStart"/>
            <w:r w:rsidRPr="00764B93">
              <w:rPr>
                <w:rFonts w:ascii="Times New Roman" w:hAnsi="Times New Roman" w:cs="Times New Roman"/>
                <w:sz w:val="28"/>
                <w:szCs w:val="28"/>
                <w:shd w:val="clear" w:color="auto" w:fill="FFFFFF"/>
                <w:lang w:val="en-US"/>
              </w:rPr>
              <w:t>Marigo</w:t>
            </w:r>
            <w:proofErr w:type="spellEnd"/>
            <w:r w:rsidRPr="00764B93">
              <w:rPr>
                <w:rFonts w:ascii="Times New Roman" w:hAnsi="Times New Roman" w:cs="Times New Roman"/>
                <w:sz w:val="28"/>
                <w:szCs w:val="28"/>
                <w:shd w:val="clear" w:color="auto" w:fill="FFFFFF"/>
                <w:lang w:val="en-US"/>
              </w:rPr>
              <w:t xml:space="preserve"> I., De </w:t>
            </w:r>
            <w:proofErr w:type="spellStart"/>
            <w:r w:rsidRPr="00764B93">
              <w:rPr>
                <w:rFonts w:ascii="Times New Roman" w:hAnsi="Times New Roman" w:cs="Times New Roman"/>
                <w:sz w:val="28"/>
                <w:szCs w:val="28"/>
                <w:shd w:val="clear" w:color="auto" w:fill="FFFFFF"/>
                <w:lang w:val="en-US"/>
              </w:rPr>
              <w:t>Sanctis</w:t>
            </w:r>
            <w:proofErr w:type="spellEnd"/>
            <w:r w:rsidRPr="00764B93">
              <w:rPr>
                <w:rFonts w:ascii="Times New Roman" w:hAnsi="Times New Roman" w:cs="Times New Roman"/>
                <w:sz w:val="28"/>
                <w:szCs w:val="28"/>
                <w:shd w:val="clear" w:color="auto" w:fill="FFFFFF"/>
                <w:lang w:val="en-US"/>
              </w:rPr>
              <w:t xml:space="preserve"> F., Sartoris S., Bronte V. The endless saga of monocyte diversity. </w:t>
            </w:r>
            <w:r w:rsidRPr="00764B93">
              <w:rPr>
                <w:rFonts w:ascii="Times New Roman" w:hAnsi="Times New Roman" w:cs="Times New Roman"/>
                <w:sz w:val="28"/>
                <w:szCs w:val="28"/>
                <w:shd w:val="clear" w:color="auto" w:fill="FFFFFF"/>
              </w:rPr>
              <w:t xml:space="preserve">Front </w:t>
            </w:r>
            <w:proofErr w:type="spellStart"/>
            <w:r w:rsidRPr="00764B93">
              <w:rPr>
                <w:rFonts w:ascii="Times New Roman" w:hAnsi="Times New Roman" w:cs="Times New Roman"/>
                <w:sz w:val="28"/>
                <w:szCs w:val="28"/>
                <w:shd w:val="clear" w:color="auto" w:fill="FFFFFF"/>
              </w:rPr>
              <w:t>Immunol</w:t>
            </w:r>
            <w:proofErr w:type="spellEnd"/>
            <w:r w:rsidRPr="00764B93">
              <w:rPr>
                <w:rFonts w:ascii="Times New Roman" w:hAnsi="Times New Roman" w:cs="Times New Roman"/>
                <w:sz w:val="28"/>
                <w:szCs w:val="28"/>
                <w:shd w:val="clear" w:color="auto" w:fill="FFFFFF"/>
              </w:rPr>
              <w:t xml:space="preserve">, 2019, </w:t>
            </w:r>
            <w:proofErr w:type="spellStart"/>
            <w:r w:rsidRPr="00764B93">
              <w:rPr>
                <w:rFonts w:ascii="Times New Roman" w:hAnsi="Times New Roman" w:cs="Times New Roman"/>
                <w:sz w:val="28"/>
                <w:szCs w:val="28"/>
                <w:shd w:val="clear" w:color="auto" w:fill="FFFFFF"/>
              </w:rPr>
              <w:t>no</w:t>
            </w:r>
            <w:proofErr w:type="spellEnd"/>
            <w:r w:rsidRPr="00764B93">
              <w:rPr>
                <w:rFonts w:ascii="Times New Roman" w:hAnsi="Times New Roman" w:cs="Times New Roman"/>
                <w:sz w:val="28"/>
                <w:szCs w:val="28"/>
                <w:shd w:val="clear" w:color="auto" w:fill="FFFFFF"/>
              </w:rPr>
              <w:t xml:space="preserve">. 10, </w:t>
            </w:r>
            <w:proofErr w:type="spellStart"/>
            <w:r w:rsidRPr="00764B93">
              <w:rPr>
                <w:rFonts w:ascii="Times New Roman" w:hAnsi="Times New Roman" w:cs="Times New Roman"/>
                <w:sz w:val="28"/>
                <w:szCs w:val="28"/>
                <w:shd w:val="clear" w:color="auto" w:fill="FFFFFF"/>
              </w:rPr>
              <w:t>pp</w:t>
            </w:r>
            <w:proofErr w:type="spellEnd"/>
            <w:r w:rsidRPr="00764B93">
              <w:rPr>
                <w:rFonts w:ascii="Times New Roman" w:hAnsi="Times New Roman" w:cs="Times New Roman"/>
                <w:sz w:val="28"/>
                <w:szCs w:val="28"/>
                <w:shd w:val="clear" w:color="auto" w:fill="FFFFFF"/>
              </w:rPr>
              <w:t>. 1786</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430C05F4"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3F4D418D"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10.3389/fimmu.2019.01786</w:t>
            </w:r>
          </w:p>
        </w:tc>
      </w:tr>
      <w:tr w:rsidR="00764B93" w:rsidRPr="00764B93" w14:paraId="772993C4"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3A6E9098"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3</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3EADDD6D"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rPr>
            </w:pPr>
            <w:proofErr w:type="spellStart"/>
            <w:r w:rsidRPr="00764B93">
              <w:rPr>
                <w:rFonts w:ascii="Times New Roman" w:hAnsi="Times New Roman" w:cs="Times New Roman"/>
                <w:sz w:val="28"/>
                <w:szCs w:val="28"/>
                <w:shd w:val="clear" w:color="auto" w:fill="FFFFFF"/>
                <w:lang w:val="en-US"/>
              </w:rPr>
              <w:t>Jakubik</w:t>
            </w:r>
            <w:proofErr w:type="spellEnd"/>
            <w:r w:rsidRPr="00764B93">
              <w:rPr>
                <w:rFonts w:ascii="Times New Roman" w:hAnsi="Times New Roman" w:cs="Times New Roman"/>
                <w:sz w:val="28"/>
                <w:szCs w:val="28"/>
                <w:shd w:val="clear" w:color="auto" w:fill="FFFFFF"/>
                <w:lang w:val="en-US"/>
              </w:rPr>
              <w:t xml:space="preserve"> J.A., </w:t>
            </w:r>
            <w:proofErr w:type="spellStart"/>
            <w:r w:rsidRPr="00764B93">
              <w:rPr>
                <w:rFonts w:ascii="Times New Roman" w:hAnsi="Times New Roman" w:cs="Times New Roman"/>
                <w:sz w:val="28"/>
                <w:szCs w:val="28"/>
                <w:shd w:val="clear" w:color="auto" w:fill="FFFFFF"/>
                <w:lang w:val="en-US"/>
              </w:rPr>
              <w:t>Kołodziejczyk-Czepas</w:t>
            </w:r>
            <w:proofErr w:type="spellEnd"/>
            <w:r w:rsidRPr="00764B93">
              <w:rPr>
                <w:rFonts w:ascii="Times New Roman" w:hAnsi="Times New Roman" w:cs="Times New Roman"/>
                <w:sz w:val="28"/>
                <w:szCs w:val="28"/>
                <w:shd w:val="clear" w:color="auto" w:fill="FFFFFF"/>
                <w:lang w:val="en-US"/>
              </w:rPr>
              <w:t xml:space="preserve"> J., </w:t>
            </w:r>
            <w:proofErr w:type="spellStart"/>
            <w:r w:rsidRPr="00764B93">
              <w:rPr>
                <w:rFonts w:ascii="Times New Roman" w:hAnsi="Times New Roman" w:cs="Times New Roman"/>
                <w:sz w:val="28"/>
                <w:szCs w:val="28"/>
                <w:shd w:val="clear" w:color="auto" w:fill="FFFFFF"/>
                <w:lang w:val="en-US"/>
              </w:rPr>
              <w:t>Kędzierska</w:t>
            </w:r>
            <w:proofErr w:type="spellEnd"/>
            <w:r w:rsidRPr="00764B93">
              <w:rPr>
                <w:rFonts w:ascii="Times New Roman" w:hAnsi="Times New Roman" w:cs="Times New Roman"/>
                <w:sz w:val="28"/>
                <w:szCs w:val="28"/>
                <w:shd w:val="clear" w:color="auto" w:fill="FFFFFF"/>
                <w:lang w:val="en-US"/>
              </w:rPr>
              <w:t xml:space="preserve"> M., Kaczmarek M., Nowak P., </w:t>
            </w:r>
            <w:proofErr w:type="spellStart"/>
            <w:r w:rsidRPr="00764B93">
              <w:rPr>
                <w:rFonts w:ascii="Times New Roman" w:hAnsi="Times New Roman" w:cs="Times New Roman"/>
                <w:sz w:val="28"/>
                <w:szCs w:val="28"/>
                <w:shd w:val="clear" w:color="auto" w:fill="FFFFFF"/>
                <w:lang w:val="en-US"/>
              </w:rPr>
              <w:t>Potemski</w:t>
            </w:r>
            <w:proofErr w:type="spellEnd"/>
            <w:r w:rsidRPr="00764B93">
              <w:rPr>
                <w:rFonts w:ascii="Times New Roman" w:hAnsi="Times New Roman" w:cs="Times New Roman"/>
                <w:sz w:val="28"/>
                <w:szCs w:val="28"/>
                <w:shd w:val="clear" w:color="auto" w:fill="FFFFFF"/>
                <w:lang w:val="en-US"/>
              </w:rPr>
              <w:t xml:space="preserve"> P., </w:t>
            </w:r>
            <w:proofErr w:type="spellStart"/>
            <w:r w:rsidRPr="00764B93">
              <w:rPr>
                <w:rFonts w:ascii="Times New Roman" w:hAnsi="Times New Roman" w:cs="Times New Roman"/>
                <w:sz w:val="28"/>
                <w:szCs w:val="28"/>
                <w:shd w:val="clear" w:color="auto" w:fill="FFFFFF"/>
                <w:lang w:val="en-US"/>
              </w:rPr>
              <w:t>Jeziorski</w:t>
            </w:r>
            <w:proofErr w:type="spellEnd"/>
            <w:r w:rsidRPr="00764B93">
              <w:rPr>
                <w:rFonts w:ascii="Times New Roman" w:hAnsi="Times New Roman" w:cs="Times New Roman"/>
                <w:sz w:val="28"/>
                <w:szCs w:val="28"/>
                <w:shd w:val="clear" w:color="auto" w:fill="FFFFFF"/>
                <w:lang w:val="en-US"/>
              </w:rPr>
              <w:t xml:space="preserve"> A. A preliminary evaluation of oxidative stress in patients with gastric cancer before chemotherapy. </w:t>
            </w:r>
            <w:proofErr w:type="spellStart"/>
            <w:r w:rsidRPr="00764B93">
              <w:rPr>
                <w:rFonts w:ascii="Times New Roman" w:hAnsi="Times New Roman" w:cs="Times New Roman"/>
                <w:sz w:val="28"/>
                <w:szCs w:val="28"/>
                <w:shd w:val="clear" w:color="auto" w:fill="FFFFFF"/>
              </w:rPr>
              <w:t>Arch</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Med</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Sci</w:t>
            </w:r>
            <w:proofErr w:type="spellEnd"/>
            <w:r w:rsidRPr="00764B93">
              <w:rPr>
                <w:rFonts w:ascii="Times New Roman" w:hAnsi="Times New Roman" w:cs="Times New Roman"/>
                <w:sz w:val="28"/>
                <w:szCs w:val="28"/>
                <w:shd w:val="clear" w:color="auto" w:fill="FFFFFF"/>
              </w:rPr>
              <w:t xml:space="preserve">, 2021 </w:t>
            </w:r>
            <w:proofErr w:type="spellStart"/>
            <w:r w:rsidRPr="00764B93">
              <w:rPr>
                <w:rFonts w:ascii="Times New Roman" w:hAnsi="Times New Roman" w:cs="Times New Roman"/>
                <w:sz w:val="28"/>
                <w:szCs w:val="28"/>
                <w:shd w:val="clear" w:color="auto" w:fill="FFFFFF"/>
              </w:rPr>
              <w:t>Vo</w:t>
            </w:r>
            <w:proofErr w:type="spellEnd"/>
            <w:r w:rsidRPr="00764B93">
              <w:rPr>
                <w:rFonts w:ascii="Times New Roman" w:hAnsi="Times New Roman" w:cs="Times New Roman"/>
                <w:sz w:val="28"/>
                <w:szCs w:val="28"/>
                <w:shd w:val="clear" w:color="auto" w:fill="FFFFFF"/>
              </w:rPr>
              <w:t xml:space="preserve">. 18, </w:t>
            </w:r>
            <w:proofErr w:type="spellStart"/>
            <w:r w:rsidRPr="00764B93">
              <w:rPr>
                <w:rFonts w:ascii="Times New Roman" w:hAnsi="Times New Roman" w:cs="Times New Roman"/>
                <w:sz w:val="28"/>
                <w:szCs w:val="28"/>
                <w:shd w:val="clear" w:color="auto" w:fill="FFFFFF"/>
              </w:rPr>
              <w:t>no</w:t>
            </w:r>
            <w:proofErr w:type="spellEnd"/>
            <w:r w:rsidRPr="00764B93">
              <w:rPr>
                <w:rFonts w:ascii="Times New Roman" w:hAnsi="Times New Roman" w:cs="Times New Roman"/>
                <w:sz w:val="28"/>
                <w:szCs w:val="28"/>
                <w:shd w:val="clear" w:color="auto" w:fill="FFFFFF"/>
              </w:rPr>
              <w:t xml:space="preserve">. 2, </w:t>
            </w:r>
            <w:proofErr w:type="spellStart"/>
            <w:r w:rsidRPr="00764B93">
              <w:rPr>
                <w:rFonts w:ascii="Times New Roman" w:hAnsi="Times New Roman" w:cs="Times New Roman"/>
                <w:sz w:val="28"/>
                <w:szCs w:val="28"/>
                <w:shd w:val="clear" w:color="auto" w:fill="FFFFFF"/>
              </w:rPr>
              <w:t>pp</w:t>
            </w:r>
            <w:proofErr w:type="spellEnd"/>
            <w:r w:rsidRPr="00764B93">
              <w:rPr>
                <w:rFonts w:ascii="Times New Roman" w:hAnsi="Times New Roman" w:cs="Times New Roman"/>
                <w:sz w:val="28"/>
                <w:szCs w:val="28"/>
                <w:shd w:val="clear" w:color="auto" w:fill="FFFFFF"/>
              </w:rPr>
              <w:t>. 440-447.</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2F148001"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407F854C"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hAnsi="Times New Roman" w:cs="Times New Roman"/>
                <w:sz w:val="28"/>
                <w:szCs w:val="28"/>
                <w:shd w:val="clear" w:color="auto" w:fill="FFFFFF"/>
              </w:rPr>
              <w:t>10.5114/</w:t>
            </w:r>
            <w:proofErr w:type="spellStart"/>
            <w:r w:rsidRPr="00764B93">
              <w:rPr>
                <w:rFonts w:ascii="Times New Roman" w:hAnsi="Times New Roman" w:cs="Times New Roman"/>
                <w:sz w:val="28"/>
                <w:szCs w:val="28"/>
                <w:shd w:val="clear" w:color="auto" w:fill="FFFFFF"/>
              </w:rPr>
              <w:t>aoms</w:t>
            </w:r>
            <w:proofErr w:type="spellEnd"/>
            <w:r w:rsidRPr="00764B93">
              <w:rPr>
                <w:rFonts w:ascii="Times New Roman" w:hAnsi="Times New Roman" w:cs="Times New Roman"/>
                <w:sz w:val="28"/>
                <w:szCs w:val="28"/>
                <w:shd w:val="clear" w:color="auto" w:fill="FFFFFF"/>
              </w:rPr>
              <w:t>/102344</w:t>
            </w:r>
          </w:p>
        </w:tc>
      </w:tr>
      <w:tr w:rsidR="00764B93" w:rsidRPr="00764B93" w14:paraId="50442807"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1116BA45"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4</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2FF4AA7B"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rPr>
            </w:pPr>
            <w:proofErr w:type="spellStart"/>
            <w:r w:rsidRPr="00764B93">
              <w:rPr>
                <w:rFonts w:ascii="Times New Roman" w:hAnsi="Times New Roman" w:cs="Times New Roman"/>
                <w:sz w:val="28"/>
                <w:szCs w:val="28"/>
                <w:shd w:val="clear" w:color="auto" w:fill="FFFFFF"/>
                <w:lang w:val="en-US"/>
              </w:rPr>
              <w:t>Kharnas</w:t>
            </w:r>
            <w:proofErr w:type="spellEnd"/>
            <w:r w:rsidRPr="00764B93">
              <w:rPr>
                <w:rFonts w:ascii="Times New Roman" w:hAnsi="Times New Roman" w:cs="Times New Roman"/>
                <w:sz w:val="28"/>
                <w:szCs w:val="28"/>
                <w:shd w:val="clear" w:color="auto" w:fill="FFFFFF"/>
                <w:lang w:val="en-US"/>
              </w:rPr>
              <w:t xml:space="preserve"> S.S., </w:t>
            </w:r>
            <w:proofErr w:type="spellStart"/>
            <w:r w:rsidRPr="00764B93">
              <w:rPr>
                <w:rFonts w:ascii="Times New Roman" w:hAnsi="Times New Roman" w:cs="Times New Roman"/>
                <w:sz w:val="28"/>
                <w:szCs w:val="28"/>
                <w:shd w:val="clear" w:color="auto" w:fill="FFFFFF"/>
                <w:lang w:val="en-US"/>
              </w:rPr>
              <w:t>Levkin</w:t>
            </w:r>
            <w:proofErr w:type="spellEnd"/>
            <w:r w:rsidRPr="00764B93">
              <w:rPr>
                <w:rFonts w:ascii="Times New Roman" w:hAnsi="Times New Roman" w:cs="Times New Roman"/>
                <w:sz w:val="28"/>
                <w:szCs w:val="28"/>
                <w:shd w:val="clear" w:color="auto" w:fill="FFFFFF"/>
                <w:lang w:val="en-US"/>
              </w:rPr>
              <w:t xml:space="preserve"> V.V., </w:t>
            </w:r>
            <w:proofErr w:type="spellStart"/>
            <w:r w:rsidRPr="00764B93">
              <w:rPr>
                <w:rFonts w:ascii="Times New Roman" w:hAnsi="Times New Roman" w:cs="Times New Roman"/>
                <w:sz w:val="28"/>
                <w:szCs w:val="28"/>
                <w:shd w:val="clear" w:color="auto" w:fill="FFFFFF"/>
                <w:lang w:val="en-US"/>
              </w:rPr>
              <w:t>Musaev</w:t>
            </w:r>
            <w:proofErr w:type="spellEnd"/>
            <w:r w:rsidRPr="00764B93">
              <w:rPr>
                <w:rFonts w:ascii="Times New Roman" w:hAnsi="Times New Roman" w:cs="Times New Roman"/>
                <w:sz w:val="28"/>
                <w:szCs w:val="28"/>
                <w:shd w:val="clear" w:color="auto" w:fill="FFFFFF"/>
                <w:lang w:val="en-US"/>
              </w:rPr>
              <w:t xml:space="preserve"> </w:t>
            </w:r>
            <w:proofErr w:type="spellStart"/>
            <w:r w:rsidRPr="00764B93">
              <w:rPr>
                <w:rFonts w:ascii="Times New Roman" w:hAnsi="Times New Roman" w:cs="Times New Roman"/>
                <w:sz w:val="28"/>
                <w:szCs w:val="28"/>
                <w:shd w:val="clear" w:color="auto" w:fill="FFFFFF"/>
                <w:lang w:val="en-US"/>
              </w:rPr>
              <w:t>G.Kh</w:t>
            </w:r>
            <w:proofErr w:type="spellEnd"/>
            <w:r w:rsidRPr="00764B93">
              <w:rPr>
                <w:rFonts w:ascii="Times New Roman" w:hAnsi="Times New Roman" w:cs="Times New Roman"/>
                <w:sz w:val="28"/>
                <w:szCs w:val="28"/>
                <w:shd w:val="clear" w:color="auto" w:fill="FFFFFF"/>
                <w:lang w:val="en-US"/>
              </w:rPr>
              <w:t xml:space="preserve">. Stomach cancer (clinic, diagnosis, treatment). </w:t>
            </w:r>
            <w:r w:rsidRPr="00764B93">
              <w:rPr>
                <w:rFonts w:ascii="Times New Roman" w:hAnsi="Times New Roman" w:cs="Times New Roman"/>
                <w:sz w:val="28"/>
                <w:szCs w:val="28"/>
                <w:shd w:val="clear" w:color="auto" w:fill="FFFFFF"/>
              </w:rPr>
              <w:t>M, 2006, 84 p.</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583CFA1D"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365404AD"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https://www.sechenov.ru/upload/iblock/615/615e1ea7f62e60dee6c6a766a0821a06.pdf</w:t>
            </w:r>
          </w:p>
        </w:tc>
      </w:tr>
      <w:tr w:rsidR="00764B93" w:rsidRPr="00764B93" w14:paraId="6FC8763C"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61C083CF"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lastRenderedPageBreak/>
              <w:t>5</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318D924A"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rPr>
            </w:pPr>
            <w:proofErr w:type="spellStart"/>
            <w:r w:rsidRPr="00764B93">
              <w:rPr>
                <w:rFonts w:ascii="Times New Roman" w:hAnsi="Times New Roman" w:cs="Times New Roman"/>
                <w:sz w:val="28"/>
                <w:szCs w:val="28"/>
                <w:shd w:val="clear" w:color="auto" w:fill="FFFFFF"/>
                <w:lang w:val="en-US"/>
              </w:rPr>
              <w:t>Kronsteiner</w:t>
            </w:r>
            <w:proofErr w:type="spellEnd"/>
            <w:r w:rsidRPr="00764B93">
              <w:rPr>
                <w:rFonts w:ascii="Times New Roman" w:hAnsi="Times New Roman" w:cs="Times New Roman"/>
                <w:sz w:val="28"/>
                <w:szCs w:val="28"/>
                <w:shd w:val="clear" w:color="auto" w:fill="FFFFFF"/>
                <w:lang w:val="en-US"/>
              </w:rPr>
              <w:t xml:space="preserve"> B., </w:t>
            </w:r>
            <w:proofErr w:type="spellStart"/>
            <w:r w:rsidRPr="00764B93">
              <w:rPr>
                <w:rFonts w:ascii="Times New Roman" w:hAnsi="Times New Roman" w:cs="Times New Roman"/>
                <w:sz w:val="28"/>
                <w:szCs w:val="28"/>
                <w:shd w:val="clear" w:color="auto" w:fill="FFFFFF"/>
                <w:lang w:val="en-US"/>
              </w:rPr>
              <w:t>Bassaganya-Riera</w:t>
            </w:r>
            <w:proofErr w:type="spellEnd"/>
            <w:r w:rsidRPr="00764B93">
              <w:rPr>
                <w:rFonts w:ascii="Times New Roman" w:hAnsi="Times New Roman" w:cs="Times New Roman"/>
                <w:sz w:val="28"/>
                <w:szCs w:val="28"/>
                <w:shd w:val="clear" w:color="auto" w:fill="FFFFFF"/>
                <w:lang w:val="en-US"/>
              </w:rPr>
              <w:t xml:space="preserve"> J., Philipson C., </w:t>
            </w:r>
            <w:proofErr w:type="spellStart"/>
            <w:r w:rsidRPr="00764B93">
              <w:rPr>
                <w:rFonts w:ascii="Times New Roman" w:hAnsi="Times New Roman" w:cs="Times New Roman"/>
                <w:sz w:val="28"/>
                <w:szCs w:val="28"/>
                <w:shd w:val="clear" w:color="auto" w:fill="FFFFFF"/>
                <w:lang w:val="en-US"/>
              </w:rPr>
              <w:t>Viladomiu</w:t>
            </w:r>
            <w:proofErr w:type="spellEnd"/>
            <w:r w:rsidRPr="00764B93">
              <w:rPr>
                <w:rFonts w:ascii="Times New Roman" w:hAnsi="Times New Roman" w:cs="Times New Roman"/>
                <w:sz w:val="28"/>
                <w:szCs w:val="28"/>
                <w:shd w:val="clear" w:color="auto" w:fill="FFFFFF"/>
                <w:lang w:val="en-US"/>
              </w:rPr>
              <w:t xml:space="preserve"> M., Carbo A., Abedi V., </w:t>
            </w:r>
            <w:proofErr w:type="spellStart"/>
            <w:r w:rsidRPr="00764B93">
              <w:rPr>
                <w:rFonts w:ascii="Times New Roman" w:hAnsi="Times New Roman" w:cs="Times New Roman"/>
                <w:sz w:val="28"/>
                <w:szCs w:val="28"/>
                <w:shd w:val="clear" w:color="auto" w:fill="FFFFFF"/>
                <w:lang w:val="en-US"/>
              </w:rPr>
              <w:t>Hontecillas</w:t>
            </w:r>
            <w:proofErr w:type="spellEnd"/>
            <w:r w:rsidRPr="00764B93">
              <w:rPr>
                <w:rFonts w:ascii="Times New Roman" w:hAnsi="Times New Roman" w:cs="Times New Roman"/>
                <w:sz w:val="28"/>
                <w:szCs w:val="28"/>
                <w:shd w:val="clear" w:color="auto" w:fill="FFFFFF"/>
                <w:lang w:val="en-US"/>
              </w:rPr>
              <w:t xml:space="preserve"> R. Systems-wide analyses of mucosal immune responses to Helicobacter pylori at the interface between pathogenicity and symbiosis. </w:t>
            </w:r>
            <w:proofErr w:type="spellStart"/>
            <w:r w:rsidRPr="00764B93">
              <w:rPr>
                <w:rFonts w:ascii="Times New Roman" w:hAnsi="Times New Roman" w:cs="Times New Roman"/>
                <w:sz w:val="28"/>
                <w:szCs w:val="28"/>
                <w:shd w:val="clear" w:color="auto" w:fill="FFFFFF"/>
              </w:rPr>
              <w:t>Gut</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Microbes</w:t>
            </w:r>
            <w:proofErr w:type="spellEnd"/>
            <w:r w:rsidRPr="00764B93">
              <w:rPr>
                <w:rFonts w:ascii="Times New Roman" w:hAnsi="Times New Roman" w:cs="Times New Roman"/>
                <w:sz w:val="28"/>
                <w:szCs w:val="28"/>
                <w:shd w:val="clear" w:color="auto" w:fill="FFFFFF"/>
              </w:rPr>
              <w:t xml:space="preserve">, 2016, </w:t>
            </w:r>
            <w:proofErr w:type="spellStart"/>
            <w:r w:rsidRPr="00764B93">
              <w:rPr>
                <w:rFonts w:ascii="Times New Roman" w:hAnsi="Times New Roman" w:cs="Times New Roman"/>
                <w:sz w:val="28"/>
                <w:szCs w:val="28"/>
                <w:shd w:val="clear" w:color="auto" w:fill="FFFFFF"/>
              </w:rPr>
              <w:t>Vol</w:t>
            </w:r>
            <w:proofErr w:type="spellEnd"/>
            <w:r w:rsidRPr="00764B93">
              <w:rPr>
                <w:rFonts w:ascii="Times New Roman" w:hAnsi="Times New Roman" w:cs="Times New Roman"/>
                <w:sz w:val="28"/>
                <w:szCs w:val="28"/>
                <w:shd w:val="clear" w:color="auto" w:fill="FFFFFF"/>
              </w:rPr>
              <w:t xml:space="preserve">. 7, </w:t>
            </w:r>
            <w:proofErr w:type="spellStart"/>
            <w:r w:rsidRPr="00764B93">
              <w:rPr>
                <w:rFonts w:ascii="Times New Roman" w:hAnsi="Times New Roman" w:cs="Times New Roman"/>
                <w:sz w:val="28"/>
                <w:szCs w:val="28"/>
                <w:shd w:val="clear" w:color="auto" w:fill="FFFFFF"/>
              </w:rPr>
              <w:t>no</w:t>
            </w:r>
            <w:proofErr w:type="spellEnd"/>
            <w:r w:rsidRPr="00764B93">
              <w:rPr>
                <w:rFonts w:ascii="Times New Roman" w:hAnsi="Times New Roman" w:cs="Times New Roman"/>
                <w:sz w:val="28"/>
                <w:szCs w:val="28"/>
                <w:shd w:val="clear" w:color="auto" w:fill="FFFFFF"/>
              </w:rPr>
              <w:t xml:space="preserve">. 1, </w:t>
            </w:r>
            <w:proofErr w:type="spellStart"/>
            <w:r w:rsidRPr="00764B93">
              <w:rPr>
                <w:rFonts w:ascii="Times New Roman" w:hAnsi="Times New Roman" w:cs="Times New Roman"/>
                <w:sz w:val="28"/>
                <w:szCs w:val="28"/>
                <w:shd w:val="clear" w:color="auto" w:fill="FFFFFF"/>
              </w:rPr>
              <w:t>pp</w:t>
            </w:r>
            <w:proofErr w:type="spellEnd"/>
            <w:r w:rsidRPr="00764B93">
              <w:rPr>
                <w:rFonts w:ascii="Times New Roman" w:hAnsi="Times New Roman" w:cs="Times New Roman"/>
                <w:sz w:val="28"/>
                <w:szCs w:val="28"/>
                <w:shd w:val="clear" w:color="auto" w:fill="FFFFFF"/>
              </w:rPr>
              <w:t>. 3-21.</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1F31DE8D"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57338D81"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10.1080/19490976.2015.1116673</w:t>
            </w:r>
          </w:p>
        </w:tc>
      </w:tr>
      <w:tr w:rsidR="00764B93" w:rsidRPr="00764B93" w14:paraId="0229448A"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786CDCF8"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6</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03661BFF"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rPr>
            </w:pPr>
            <w:proofErr w:type="spellStart"/>
            <w:r w:rsidRPr="00764B93">
              <w:rPr>
                <w:rFonts w:ascii="Times New Roman" w:hAnsi="Times New Roman" w:cs="Times New Roman"/>
                <w:sz w:val="28"/>
                <w:szCs w:val="28"/>
                <w:shd w:val="clear" w:color="auto" w:fill="FFFFFF"/>
                <w:lang w:val="en-US"/>
              </w:rPr>
              <w:t>Machlowska</w:t>
            </w:r>
            <w:proofErr w:type="spellEnd"/>
            <w:r w:rsidRPr="00764B93">
              <w:rPr>
                <w:rFonts w:ascii="Times New Roman" w:hAnsi="Times New Roman" w:cs="Times New Roman"/>
                <w:sz w:val="28"/>
                <w:szCs w:val="28"/>
                <w:shd w:val="clear" w:color="auto" w:fill="FFFFFF"/>
                <w:lang w:val="en-US"/>
              </w:rPr>
              <w:t xml:space="preserve"> J., </w:t>
            </w:r>
            <w:proofErr w:type="spellStart"/>
            <w:r w:rsidRPr="00764B93">
              <w:rPr>
                <w:rFonts w:ascii="Times New Roman" w:hAnsi="Times New Roman" w:cs="Times New Roman"/>
                <w:sz w:val="28"/>
                <w:szCs w:val="28"/>
                <w:shd w:val="clear" w:color="auto" w:fill="FFFFFF"/>
                <w:lang w:val="en-US"/>
              </w:rPr>
              <w:t>Baj</w:t>
            </w:r>
            <w:proofErr w:type="spellEnd"/>
            <w:r w:rsidRPr="00764B93">
              <w:rPr>
                <w:rFonts w:ascii="Times New Roman" w:hAnsi="Times New Roman" w:cs="Times New Roman"/>
                <w:sz w:val="28"/>
                <w:szCs w:val="28"/>
                <w:shd w:val="clear" w:color="auto" w:fill="FFFFFF"/>
                <w:lang w:val="en-US"/>
              </w:rPr>
              <w:t xml:space="preserve"> J., </w:t>
            </w:r>
            <w:proofErr w:type="spellStart"/>
            <w:r w:rsidRPr="00764B93">
              <w:rPr>
                <w:rFonts w:ascii="Times New Roman" w:hAnsi="Times New Roman" w:cs="Times New Roman"/>
                <w:sz w:val="28"/>
                <w:szCs w:val="28"/>
                <w:shd w:val="clear" w:color="auto" w:fill="FFFFFF"/>
                <w:lang w:val="en-US"/>
              </w:rPr>
              <w:t>Sitarz</w:t>
            </w:r>
            <w:proofErr w:type="spellEnd"/>
            <w:r w:rsidRPr="00764B93">
              <w:rPr>
                <w:rFonts w:ascii="Times New Roman" w:hAnsi="Times New Roman" w:cs="Times New Roman"/>
                <w:sz w:val="28"/>
                <w:szCs w:val="28"/>
                <w:shd w:val="clear" w:color="auto" w:fill="FFFFFF"/>
                <w:lang w:val="en-US"/>
              </w:rPr>
              <w:t xml:space="preserve"> M., </w:t>
            </w:r>
            <w:proofErr w:type="spellStart"/>
            <w:r w:rsidRPr="00764B93">
              <w:rPr>
                <w:rFonts w:ascii="Times New Roman" w:hAnsi="Times New Roman" w:cs="Times New Roman"/>
                <w:sz w:val="28"/>
                <w:szCs w:val="28"/>
                <w:shd w:val="clear" w:color="auto" w:fill="FFFFFF"/>
                <w:lang w:val="en-US"/>
              </w:rPr>
              <w:t>Maciejewski</w:t>
            </w:r>
            <w:proofErr w:type="spellEnd"/>
            <w:r w:rsidRPr="00764B93">
              <w:rPr>
                <w:rFonts w:ascii="Times New Roman" w:hAnsi="Times New Roman" w:cs="Times New Roman"/>
                <w:sz w:val="28"/>
                <w:szCs w:val="28"/>
                <w:shd w:val="clear" w:color="auto" w:fill="FFFFFF"/>
                <w:lang w:val="en-US"/>
              </w:rPr>
              <w:t xml:space="preserve"> R., </w:t>
            </w:r>
            <w:proofErr w:type="spellStart"/>
            <w:r w:rsidRPr="00764B93">
              <w:rPr>
                <w:rFonts w:ascii="Times New Roman" w:hAnsi="Times New Roman" w:cs="Times New Roman"/>
                <w:sz w:val="28"/>
                <w:szCs w:val="28"/>
                <w:shd w:val="clear" w:color="auto" w:fill="FFFFFF"/>
                <w:lang w:val="en-US"/>
              </w:rPr>
              <w:t>Sitarz</w:t>
            </w:r>
            <w:proofErr w:type="spellEnd"/>
            <w:r w:rsidRPr="00764B93">
              <w:rPr>
                <w:rFonts w:ascii="Times New Roman" w:hAnsi="Times New Roman" w:cs="Times New Roman"/>
                <w:sz w:val="28"/>
                <w:szCs w:val="28"/>
                <w:shd w:val="clear" w:color="auto" w:fill="FFFFFF"/>
                <w:lang w:val="en-US"/>
              </w:rPr>
              <w:t xml:space="preserve"> </w:t>
            </w:r>
            <w:proofErr w:type="gramStart"/>
            <w:r w:rsidRPr="00764B93">
              <w:rPr>
                <w:rFonts w:ascii="Times New Roman" w:hAnsi="Times New Roman" w:cs="Times New Roman"/>
                <w:sz w:val="28"/>
                <w:szCs w:val="28"/>
                <w:shd w:val="clear" w:color="auto" w:fill="FFFFFF"/>
                <w:lang w:val="en-US"/>
              </w:rPr>
              <w:t>R..</w:t>
            </w:r>
            <w:proofErr w:type="gramEnd"/>
            <w:r w:rsidRPr="00764B93">
              <w:rPr>
                <w:rFonts w:ascii="Times New Roman" w:hAnsi="Times New Roman" w:cs="Times New Roman"/>
                <w:sz w:val="28"/>
                <w:szCs w:val="28"/>
                <w:shd w:val="clear" w:color="auto" w:fill="FFFFFF"/>
                <w:lang w:val="en-US"/>
              </w:rPr>
              <w:t xml:space="preserve"> Gastric Cancer: Epidemiology, Risk Factors, Classification, Genomic Characteristics and Treatment Strategies. </w:t>
            </w:r>
            <w:r w:rsidRPr="00764B93">
              <w:rPr>
                <w:rFonts w:ascii="Times New Roman" w:hAnsi="Times New Roman" w:cs="Times New Roman"/>
                <w:sz w:val="28"/>
                <w:szCs w:val="28"/>
                <w:shd w:val="clear" w:color="auto" w:fill="FFFFFF"/>
              </w:rPr>
              <w:t xml:space="preserve">Int J </w:t>
            </w:r>
            <w:proofErr w:type="spellStart"/>
            <w:r w:rsidRPr="00764B93">
              <w:rPr>
                <w:rFonts w:ascii="Times New Roman" w:hAnsi="Times New Roman" w:cs="Times New Roman"/>
                <w:sz w:val="28"/>
                <w:szCs w:val="28"/>
                <w:shd w:val="clear" w:color="auto" w:fill="FFFFFF"/>
              </w:rPr>
              <w:t>Mol</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Sci</w:t>
            </w:r>
            <w:proofErr w:type="spellEnd"/>
            <w:r w:rsidRPr="00764B93">
              <w:rPr>
                <w:rFonts w:ascii="Times New Roman" w:hAnsi="Times New Roman" w:cs="Times New Roman"/>
                <w:sz w:val="28"/>
                <w:szCs w:val="28"/>
                <w:shd w:val="clear" w:color="auto" w:fill="FFFFFF"/>
              </w:rPr>
              <w:t xml:space="preserve">, 2020, </w:t>
            </w:r>
            <w:proofErr w:type="spellStart"/>
            <w:r w:rsidRPr="00764B93">
              <w:rPr>
                <w:rFonts w:ascii="Times New Roman" w:hAnsi="Times New Roman" w:cs="Times New Roman"/>
                <w:sz w:val="28"/>
                <w:szCs w:val="28"/>
                <w:shd w:val="clear" w:color="auto" w:fill="FFFFFF"/>
              </w:rPr>
              <w:t>Vol</w:t>
            </w:r>
            <w:proofErr w:type="spellEnd"/>
            <w:r w:rsidRPr="00764B93">
              <w:rPr>
                <w:rFonts w:ascii="Times New Roman" w:hAnsi="Times New Roman" w:cs="Times New Roman"/>
                <w:sz w:val="28"/>
                <w:szCs w:val="28"/>
                <w:shd w:val="clear" w:color="auto" w:fill="FFFFFF"/>
              </w:rPr>
              <w:t xml:space="preserve">. 21, </w:t>
            </w:r>
            <w:proofErr w:type="spellStart"/>
            <w:r w:rsidRPr="00764B93">
              <w:rPr>
                <w:rFonts w:ascii="Times New Roman" w:hAnsi="Times New Roman" w:cs="Times New Roman"/>
                <w:sz w:val="28"/>
                <w:szCs w:val="28"/>
                <w:shd w:val="clear" w:color="auto" w:fill="FFFFFF"/>
              </w:rPr>
              <w:t>no</w:t>
            </w:r>
            <w:proofErr w:type="spellEnd"/>
            <w:r w:rsidRPr="00764B93">
              <w:rPr>
                <w:rFonts w:ascii="Times New Roman" w:hAnsi="Times New Roman" w:cs="Times New Roman"/>
                <w:sz w:val="28"/>
                <w:szCs w:val="28"/>
                <w:shd w:val="clear" w:color="auto" w:fill="FFFFFF"/>
              </w:rPr>
              <w:t xml:space="preserve">. 11, </w:t>
            </w:r>
            <w:proofErr w:type="spellStart"/>
            <w:r w:rsidRPr="00764B93">
              <w:rPr>
                <w:rFonts w:ascii="Times New Roman" w:hAnsi="Times New Roman" w:cs="Times New Roman"/>
                <w:sz w:val="28"/>
                <w:szCs w:val="28"/>
                <w:shd w:val="clear" w:color="auto" w:fill="FFFFFF"/>
              </w:rPr>
              <w:t>pp</w:t>
            </w:r>
            <w:proofErr w:type="spellEnd"/>
            <w:r w:rsidRPr="00764B93">
              <w:rPr>
                <w:rFonts w:ascii="Times New Roman" w:hAnsi="Times New Roman" w:cs="Times New Roman"/>
                <w:sz w:val="28"/>
                <w:szCs w:val="28"/>
                <w:shd w:val="clear" w:color="auto" w:fill="FFFFFF"/>
              </w:rPr>
              <w:t>. 4012.</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7F4CA986"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3B107A1B"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10.3390/ijms21114012</w:t>
            </w:r>
          </w:p>
        </w:tc>
      </w:tr>
      <w:tr w:rsidR="00764B93" w:rsidRPr="008042CA" w14:paraId="709270FC"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043716BD"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7</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506FF168"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lang w:val="en-US"/>
              </w:rPr>
            </w:pPr>
            <w:r w:rsidRPr="00764B93">
              <w:rPr>
                <w:rFonts w:ascii="Times New Roman" w:hAnsi="Times New Roman" w:cs="Times New Roman"/>
                <w:sz w:val="28"/>
                <w:szCs w:val="28"/>
                <w:shd w:val="clear" w:color="auto" w:fill="FFFFFF"/>
                <w:lang w:val="en-US"/>
              </w:rPr>
              <w:t xml:space="preserve">Malignant neoplasms in Russia in 2020 (morbidity and mortality). edited by A.D. </w:t>
            </w:r>
            <w:proofErr w:type="spellStart"/>
            <w:r w:rsidRPr="00764B93">
              <w:rPr>
                <w:rFonts w:ascii="Times New Roman" w:hAnsi="Times New Roman" w:cs="Times New Roman"/>
                <w:sz w:val="28"/>
                <w:szCs w:val="28"/>
                <w:shd w:val="clear" w:color="auto" w:fill="FFFFFF"/>
                <w:lang w:val="en-US"/>
              </w:rPr>
              <w:t>Kaprina</w:t>
            </w:r>
            <w:proofErr w:type="spellEnd"/>
            <w:r w:rsidRPr="00764B93">
              <w:rPr>
                <w:rFonts w:ascii="Times New Roman" w:hAnsi="Times New Roman" w:cs="Times New Roman"/>
                <w:sz w:val="28"/>
                <w:szCs w:val="28"/>
                <w:shd w:val="clear" w:color="auto" w:fill="FFFFFF"/>
                <w:lang w:val="en-US"/>
              </w:rPr>
              <w:t xml:space="preserve">, V.V. </w:t>
            </w:r>
            <w:proofErr w:type="spellStart"/>
            <w:r w:rsidRPr="00764B93">
              <w:rPr>
                <w:rFonts w:ascii="Times New Roman" w:hAnsi="Times New Roman" w:cs="Times New Roman"/>
                <w:sz w:val="28"/>
                <w:szCs w:val="28"/>
                <w:shd w:val="clear" w:color="auto" w:fill="FFFFFF"/>
                <w:lang w:val="en-US"/>
              </w:rPr>
              <w:t>Starinsky</w:t>
            </w:r>
            <w:proofErr w:type="spellEnd"/>
            <w:r w:rsidRPr="00764B93">
              <w:rPr>
                <w:rFonts w:ascii="Times New Roman" w:hAnsi="Times New Roman" w:cs="Times New Roman"/>
                <w:sz w:val="28"/>
                <w:szCs w:val="28"/>
                <w:shd w:val="clear" w:color="auto" w:fill="FFFFFF"/>
                <w:lang w:val="en-US"/>
              </w:rPr>
              <w:t xml:space="preserve">, A.O. </w:t>
            </w:r>
            <w:proofErr w:type="spellStart"/>
            <w:r w:rsidRPr="00764B93">
              <w:rPr>
                <w:rFonts w:ascii="Times New Roman" w:hAnsi="Times New Roman" w:cs="Times New Roman"/>
                <w:sz w:val="28"/>
                <w:szCs w:val="28"/>
                <w:shd w:val="clear" w:color="auto" w:fill="FFFFFF"/>
                <w:lang w:val="en-US"/>
              </w:rPr>
              <w:t>Shahzadova</w:t>
            </w:r>
            <w:proofErr w:type="spellEnd"/>
            <w:r w:rsidRPr="00764B93">
              <w:rPr>
                <w:rFonts w:ascii="Times New Roman" w:hAnsi="Times New Roman" w:cs="Times New Roman"/>
                <w:sz w:val="28"/>
                <w:szCs w:val="28"/>
                <w:shd w:val="clear" w:color="auto" w:fill="FFFFFF"/>
                <w:lang w:val="en-US"/>
              </w:rPr>
              <w:t xml:space="preserve">. M.: MNIOI </w:t>
            </w:r>
            <w:proofErr w:type="spellStart"/>
            <w:r w:rsidRPr="00764B93">
              <w:rPr>
                <w:rFonts w:ascii="Times New Roman" w:hAnsi="Times New Roman" w:cs="Times New Roman"/>
                <w:sz w:val="28"/>
                <w:szCs w:val="28"/>
                <w:shd w:val="clear" w:color="auto" w:fill="FFFFFF"/>
                <w:lang w:val="en-US"/>
              </w:rPr>
              <w:t>im</w:t>
            </w:r>
            <w:proofErr w:type="spellEnd"/>
            <w:r w:rsidRPr="00764B93">
              <w:rPr>
                <w:rFonts w:ascii="Times New Roman" w:hAnsi="Times New Roman" w:cs="Times New Roman"/>
                <w:sz w:val="28"/>
                <w:szCs w:val="28"/>
                <w:shd w:val="clear" w:color="auto" w:fill="FFFFFF"/>
                <w:lang w:val="en-US"/>
              </w:rPr>
              <w:t>. P.A. Herzen - branch of the Federal State Budgetary Institution "NMITs Radiology" of the Ministry of Health Russia, 2021, 252 p.</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718CFBB6" w14:textId="77777777" w:rsidR="00764B93" w:rsidRPr="00764B93" w:rsidRDefault="00764B93" w:rsidP="00764B93">
            <w:pPr>
              <w:spacing w:before="75" w:after="75" w:line="240" w:lineRule="auto"/>
              <w:rPr>
                <w:rFonts w:ascii="Times New Roman" w:eastAsia="Times New Roman" w:hAnsi="Times New Roman" w:cs="Times New Roman"/>
                <w:sz w:val="28"/>
                <w:szCs w:val="28"/>
                <w:lang w:val="en-US"/>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48A156F9" w14:textId="77777777" w:rsidR="00764B93" w:rsidRPr="00764B93" w:rsidRDefault="00764B93" w:rsidP="00764B93">
            <w:pPr>
              <w:spacing w:before="75" w:after="75" w:line="240" w:lineRule="auto"/>
              <w:rPr>
                <w:rFonts w:ascii="Times New Roman" w:eastAsia="Times New Roman" w:hAnsi="Times New Roman" w:cs="Times New Roman"/>
                <w:sz w:val="28"/>
                <w:szCs w:val="28"/>
                <w:lang w:val="en-US"/>
              </w:rPr>
            </w:pPr>
            <w:r w:rsidRPr="00764B93">
              <w:rPr>
                <w:rFonts w:ascii="Times New Roman" w:eastAsia="Times New Roman" w:hAnsi="Times New Roman" w:cs="Times New Roman"/>
                <w:sz w:val="28"/>
                <w:szCs w:val="28"/>
                <w:lang w:val="en-US"/>
              </w:rPr>
              <w:t>https://oncology-association.ru/wp-content/uploads/2022/11/zlokachestvennye-novoobrazovaniya-v-rossii-v-2021-g_zabolevaemost-i-smertnost.pdf</w:t>
            </w:r>
          </w:p>
        </w:tc>
      </w:tr>
      <w:tr w:rsidR="00764B93" w:rsidRPr="00764B93" w14:paraId="1E1544FE"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3D056E48"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8</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14648804"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rPr>
            </w:pPr>
            <w:proofErr w:type="spellStart"/>
            <w:r w:rsidRPr="00764B93">
              <w:rPr>
                <w:rFonts w:ascii="Times New Roman" w:hAnsi="Times New Roman" w:cs="Times New Roman"/>
                <w:sz w:val="28"/>
                <w:szCs w:val="28"/>
                <w:shd w:val="clear" w:color="auto" w:fill="FFFFFF"/>
                <w:lang w:val="en-US"/>
              </w:rPr>
              <w:t>Poorolajal</w:t>
            </w:r>
            <w:proofErr w:type="spellEnd"/>
            <w:r w:rsidRPr="00764B93">
              <w:rPr>
                <w:rFonts w:ascii="Times New Roman" w:hAnsi="Times New Roman" w:cs="Times New Roman"/>
                <w:sz w:val="28"/>
                <w:szCs w:val="28"/>
                <w:shd w:val="clear" w:color="auto" w:fill="FFFFFF"/>
                <w:lang w:val="en-US"/>
              </w:rPr>
              <w:t xml:space="preserve"> J., Moradi L., Mohammadi Y., </w:t>
            </w:r>
            <w:proofErr w:type="spellStart"/>
            <w:r w:rsidRPr="00764B93">
              <w:rPr>
                <w:rFonts w:ascii="Times New Roman" w:hAnsi="Times New Roman" w:cs="Times New Roman"/>
                <w:sz w:val="28"/>
                <w:szCs w:val="28"/>
                <w:shd w:val="clear" w:color="auto" w:fill="FFFFFF"/>
                <w:lang w:val="en-US"/>
              </w:rPr>
              <w:t>Cheraghi</w:t>
            </w:r>
            <w:proofErr w:type="spellEnd"/>
            <w:r w:rsidRPr="00764B93">
              <w:rPr>
                <w:rFonts w:ascii="Times New Roman" w:hAnsi="Times New Roman" w:cs="Times New Roman"/>
                <w:sz w:val="28"/>
                <w:szCs w:val="28"/>
                <w:shd w:val="clear" w:color="auto" w:fill="FFFFFF"/>
                <w:lang w:val="en-US"/>
              </w:rPr>
              <w:t xml:space="preserve"> Z., </w:t>
            </w:r>
            <w:proofErr w:type="spellStart"/>
            <w:r w:rsidRPr="00764B93">
              <w:rPr>
                <w:rFonts w:ascii="Times New Roman" w:hAnsi="Times New Roman" w:cs="Times New Roman"/>
                <w:sz w:val="28"/>
                <w:szCs w:val="28"/>
                <w:shd w:val="clear" w:color="auto" w:fill="FFFFFF"/>
                <w:lang w:val="en-US"/>
              </w:rPr>
              <w:t>Gohari-Ensaf</w:t>
            </w:r>
            <w:proofErr w:type="spellEnd"/>
            <w:r w:rsidRPr="00764B93">
              <w:rPr>
                <w:rFonts w:ascii="Times New Roman" w:hAnsi="Times New Roman" w:cs="Times New Roman"/>
                <w:sz w:val="28"/>
                <w:szCs w:val="28"/>
                <w:shd w:val="clear" w:color="auto" w:fill="FFFFFF"/>
                <w:lang w:val="en-US"/>
              </w:rPr>
              <w:t xml:space="preserve"> F. Risk factors for stomach cancer: a systematic review and meta-analysis. </w:t>
            </w:r>
            <w:proofErr w:type="spellStart"/>
            <w:r w:rsidRPr="00764B93">
              <w:rPr>
                <w:rFonts w:ascii="Times New Roman" w:hAnsi="Times New Roman" w:cs="Times New Roman"/>
                <w:sz w:val="28"/>
                <w:szCs w:val="28"/>
                <w:shd w:val="clear" w:color="auto" w:fill="FFFFFF"/>
              </w:rPr>
              <w:t>Epidemiol</w:t>
            </w:r>
            <w:proofErr w:type="spellEnd"/>
            <w:r w:rsidRPr="00764B93">
              <w:rPr>
                <w:rFonts w:ascii="Times New Roman" w:hAnsi="Times New Roman" w:cs="Times New Roman"/>
                <w:sz w:val="28"/>
                <w:szCs w:val="28"/>
                <w:shd w:val="clear" w:color="auto" w:fill="FFFFFF"/>
              </w:rPr>
              <w:t xml:space="preserve"> Health, 2020, </w:t>
            </w:r>
            <w:proofErr w:type="spellStart"/>
            <w:r w:rsidRPr="00764B93">
              <w:rPr>
                <w:rFonts w:ascii="Times New Roman" w:hAnsi="Times New Roman" w:cs="Times New Roman"/>
                <w:sz w:val="28"/>
                <w:szCs w:val="28"/>
                <w:shd w:val="clear" w:color="auto" w:fill="FFFFFF"/>
              </w:rPr>
              <w:t>no</w:t>
            </w:r>
            <w:proofErr w:type="spellEnd"/>
            <w:r w:rsidRPr="00764B93">
              <w:rPr>
                <w:rFonts w:ascii="Times New Roman" w:hAnsi="Times New Roman" w:cs="Times New Roman"/>
                <w:sz w:val="28"/>
                <w:szCs w:val="28"/>
                <w:shd w:val="clear" w:color="auto" w:fill="FFFFFF"/>
              </w:rPr>
              <w:t xml:space="preserve">. 42, </w:t>
            </w:r>
            <w:proofErr w:type="spellStart"/>
            <w:r w:rsidRPr="00764B93">
              <w:rPr>
                <w:rFonts w:ascii="Times New Roman" w:hAnsi="Times New Roman" w:cs="Times New Roman"/>
                <w:sz w:val="28"/>
                <w:szCs w:val="28"/>
                <w:shd w:val="clear" w:color="auto" w:fill="FFFFFF"/>
              </w:rPr>
              <w:t>pp</w:t>
            </w:r>
            <w:proofErr w:type="spellEnd"/>
            <w:r w:rsidRPr="00764B93">
              <w:rPr>
                <w:rFonts w:ascii="Times New Roman" w:hAnsi="Times New Roman" w:cs="Times New Roman"/>
                <w:sz w:val="28"/>
                <w:szCs w:val="28"/>
                <w:shd w:val="clear" w:color="auto" w:fill="FFFFFF"/>
              </w:rPr>
              <w:t>. e2020004.</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6FC2BC58"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1CC07355"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10.4178/</w:t>
            </w:r>
            <w:proofErr w:type="gramStart"/>
            <w:r w:rsidRPr="00764B93">
              <w:rPr>
                <w:rFonts w:ascii="Times New Roman" w:eastAsia="Times New Roman" w:hAnsi="Times New Roman" w:cs="Times New Roman"/>
                <w:sz w:val="28"/>
                <w:szCs w:val="28"/>
              </w:rPr>
              <w:t>epih.e</w:t>
            </w:r>
            <w:proofErr w:type="gramEnd"/>
            <w:r w:rsidRPr="00764B93">
              <w:rPr>
                <w:rFonts w:ascii="Times New Roman" w:eastAsia="Times New Roman" w:hAnsi="Times New Roman" w:cs="Times New Roman"/>
                <w:sz w:val="28"/>
                <w:szCs w:val="28"/>
              </w:rPr>
              <w:t>2020004</w:t>
            </w:r>
          </w:p>
        </w:tc>
      </w:tr>
      <w:tr w:rsidR="00764B93" w:rsidRPr="00764B93" w14:paraId="7F349938"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31049832"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lastRenderedPageBreak/>
              <w:t>9</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184F7A6D"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rPr>
            </w:pPr>
            <w:r w:rsidRPr="00764B93">
              <w:rPr>
                <w:rFonts w:ascii="Times New Roman" w:hAnsi="Times New Roman" w:cs="Times New Roman"/>
                <w:sz w:val="28"/>
                <w:szCs w:val="28"/>
                <w:shd w:val="clear" w:color="auto" w:fill="FFFFFF"/>
                <w:lang w:val="en-US"/>
              </w:rPr>
              <w:t xml:space="preserve">Smirnova O.V., </w:t>
            </w:r>
            <w:proofErr w:type="spellStart"/>
            <w:r w:rsidRPr="00764B93">
              <w:rPr>
                <w:rFonts w:ascii="Times New Roman" w:hAnsi="Times New Roman" w:cs="Times New Roman"/>
                <w:sz w:val="28"/>
                <w:szCs w:val="28"/>
                <w:shd w:val="clear" w:color="auto" w:fill="FFFFFF"/>
                <w:lang w:val="en-US"/>
              </w:rPr>
              <w:t>Tsukanov</w:t>
            </w:r>
            <w:proofErr w:type="spellEnd"/>
            <w:r w:rsidRPr="00764B93">
              <w:rPr>
                <w:rFonts w:ascii="Times New Roman" w:hAnsi="Times New Roman" w:cs="Times New Roman"/>
                <w:sz w:val="28"/>
                <w:szCs w:val="28"/>
                <w:shd w:val="clear" w:color="auto" w:fill="FFFFFF"/>
                <w:lang w:val="en-US"/>
              </w:rPr>
              <w:t xml:space="preserve"> V.V., </w:t>
            </w:r>
            <w:proofErr w:type="spellStart"/>
            <w:r w:rsidRPr="00764B93">
              <w:rPr>
                <w:rFonts w:ascii="Times New Roman" w:hAnsi="Times New Roman" w:cs="Times New Roman"/>
                <w:sz w:val="28"/>
                <w:szCs w:val="28"/>
                <w:shd w:val="clear" w:color="auto" w:fill="FFFFFF"/>
                <w:lang w:val="en-US"/>
              </w:rPr>
              <w:t>Modestov</w:t>
            </w:r>
            <w:proofErr w:type="spellEnd"/>
            <w:r w:rsidRPr="00764B93">
              <w:rPr>
                <w:rFonts w:ascii="Times New Roman" w:hAnsi="Times New Roman" w:cs="Times New Roman"/>
                <w:sz w:val="28"/>
                <w:szCs w:val="28"/>
                <w:shd w:val="clear" w:color="auto" w:fill="FFFFFF"/>
                <w:lang w:val="en-US"/>
              </w:rPr>
              <w:t xml:space="preserve"> A.A., </w:t>
            </w:r>
            <w:proofErr w:type="spellStart"/>
            <w:r w:rsidRPr="00764B93">
              <w:rPr>
                <w:rFonts w:ascii="Times New Roman" w:hAnsi="Times New Roman" w:cs="Times New Roman"/>
                <w:sz w:val="28"/>
                <w:szCs w:val="28"/>
                <w:shd w:val="clear" w:color="auto" w:fill="FFFFFF"/>
                <w:lang w:val="en-US"/>
              </w:rPr>
              <w:t>Sinyakov</w:t>
            </w:r>
            <w:proofErr w:type="spellEnd"/>
            <w:r w:rsidRPr="00764B93">
              <w:rPr>
                <w:rFonts w:ascii="Times New Roman" w:hAnsi="Times New Roman" w:cs="Times New Roman"/>
                <w:sz w:val="28"/>
                <w:szCs w:val="28"/>
                <w:shd w:val="clear" w:color="auto" w:fill="FFFFFF"/>
                <w:lang w:val="en-US"/>
              </w:rPr>
              <w:t xml:space="preserve"> A.A., Moskalenko O.L., </w:t>
            </w:r>
            <w:proofErr w:type="spellStart"/>
            <w:r w:rsidRPr="00764B93">
              <w:rPr>
                <w:rFonts w:ascii="Times New Roman" w:hAnsi="Times New Roman" w:cs="Times New Roman"/>
                <w:sz w:val="28"/>
                <w:szCs w:val="28"/>
                <w:shd w:val="clear" w:color="auto" w:fill="FFFFFF"/>
                <w:lang w:val="en-US"/>
              </w:rPr>
              <w:t>Elmanova</w:t>
            </w:r>
            <w:proofErr w:type="spellEnd"/>
            <w:r w:rsidRPr="00764B93">
              <w:rPr>
                <w:rFonts w:ascii="Times New Roman" w:hAnsi="Times New Roman" w:cs="Times New Roman"/>
                <w:sz w:val="28"/>
                <w:szCs w:val="28"/>
                <w:shd w:val="clear" w:color="auto" w:fill="FFFFFF"/>
                <w:lang w:val="en-US"/>
              </w:rPr>
              <w:t xml:space="preserve"> N.G., </w:t>
            </w:r>
            <w:proofErr w:type="spellStart"/>
            <w:r w:rsidRPr="00764B93">
              <w:rPr>
                <w:rFonts w:ascii="Times New Roman" w:hAnsi="Times New Roman" w:cs="Times New Roman"/>
                <w:sz w:val="28"/>
                <w:szCs w:val="28"/>
                <w:shd w:val="clear" w:color="auto" w:fill="FFFFFF"/>
                <w:lang w:val="en-US"/>
              </w:rPr>
              <w:t>Ovcharenko</w:t>
            </w:r>
            <w:proofErr w:type="spellEnd"/>
            <w:r w:rsidRPr="00764B93">
              <w:rPr>
                <w:rFonts w:ascii="Times New Roman" w:hAnsi="Times New Roman" w:cs="Times New Roman"/>
                <w:sz w:val="28"/>
                <w:szCs w:val="28"/>
                <w:shd w:val="clear" w:color="auto" w:fill="FFFFFF"/>
                <w:lang w:val="en-US"/>
              </w:rPr>
              <w:t xml:space="preserve"> E.S., </w:t>
            </w:r>
            <w:proofErr w:type="spellStart"/>
            <w:r w:rsidRPr="00764B93">
              <w:rPr>
                <w:rFonts w:ascii="Times New Roman" w:hAnsi="Times New Roman" w:cs="Times New Roman"/>
                <w:sz w:val="28"/>
                <w:szCs w:val="28"/>
                <w:shd w:val="clear" w:color="auto" w:fill="FFFFFF"/>
                <w:lang w:val="en-US"/>
              </w:rPr>
              <w:t>Titova</w:t>
            </w:r>
            <w:proofErr w:type="spellEnd"/>
            <w:r w:rsidRPr="00764B93">
              <w:rPr>
                <w:rFonts w:ascii="Times New Roman" w:hAnsi="Times New Roman" w:cs="Times New Roman"/>
                <w:sz w:val="28"/>
                <w:szCs w:val="28"/>
                <w:shd w:val="clear" w:color="auto" w:fill="FFFFFF"/>
                <w:lang w:val="en-US"/>
              </w:rPr>
              <w:t xml:space="preserve"> N.M. Interim assessment of the results of a clinical study of the regularities of changes in the patterns of lipid peroxidation -antioxidant defense in stomach cancer. </w:t>
            </w:r>
            <w:proofErr w:type="spellStart"/>
            <w:r w:rsidRPr="00764B93">
              <w:rPr>
                <w:rFonts w:ascii="Times New Roman" w:hAnsi="Times New Roman" w:cs="Times New Roman"/>
                <w:sz w:val="28"/>
                <w:szCs w:val="28"/>
                <w:shd w:val="clear" w:color="auto" w:fill="FFFFFF"/>
              </w:rPr>
              <w:t>Pharmateca</w:t>
            </w:r>
            <w:proofErr w:type="spellEnd"/>
            <w:r w:rsidRPr="00764B93">
              <w:rPr>
                <w:rFonts w:ascii="Times New Roman" w:hAnsi="Times New Roman" w:cs="Times New Roman"/>
                <w:sz w:val="28"/>
                <w:szCs w:val="28"/>
                <w:shd w:val="clear" w:color="auto" w:fill="FFFFFF"/>
              </w:rPr>
              <w:t xml:space="preserve">, 2019, </w:t>
            </w:r>
            <w:proofErr w:type="spellStart"/>
            <w:r w:rsidRPr="00764B93">
              <w:rPr>
                <w:rFonts w:ascii="Times New Roman" w:hAnsi="Times New Roman" w:cs="Times New Roman"/>
                <w:sz w:val="28"/>
                <w:szCs w:val="28"/>
                <w:shd w:val="clear" w:color="auto" w:fill="FFFFFF"/>
              </w:rPr>
              <w:t>Vol</w:t>
            </w:r>
            <w:proofErr w:type="spellEnd"/>
            <w:r w:rsidRPr="00764B93">
              <w:rPr>
                <w:rFonts w:ascii="Times New Roman" w:hAnsi="Times New Roman" w:cs="Times New Roman"/>
                <w:sz w:val="28"/>
                <w:szCs w:val="28"/>
                <w:shd w:val="clear" w:color="auto" w:fill="FFFFFF"/>
              </w:rPr>
              <w:t xml:space="preserve">. 26, </w:t>
            </w:r>
            <w:proofErr w:type="spellStart"/>
            <w:r w:rsidRPr="00764B93">
              <w:rPr>
                <w:rFonts w:ascii="Times New Roman" w:hAnsi="Times New Roman" w:cs="Times New Roman"/>
                <w:sz w:val="28"/>
                <w:szCs w:val="28"/>
                <w:shd w:val="clear" w:color="auto" w:fill="FFFFFF"/>
              </w:rPr>
              <w:t>no</w:t>
            </w:r>
            <w:proofErr w:type="spellEnd"/>
            <w:r w:rsidRPr="00764B93">
              <w:rPr>
                <w:rFonts w:ascii="Times New Roman" w:hAnsi="Times New Roman" w:cs="Times New Roman"/>
                <w:sz w:val="28"/>
                <w:szCs w:val="28"/>
                <w:shd w:val="clear" w:color="auto" w:fill="FFFFFF"/>
              </w:rPr>
              <w:t xml:space="preserve">. 12, </w:t>
            </w:r>
            <w:proofErr w:type="spellStart"/>
            <w:r w:rsidRPr="00764B93">
              <w:rPr>
                <w:rFonts w:ascii="Times New Roman" w:hAnsi="Times New Roman" w:cs="Times New Roman"/>
                <w:sz w:val="28"/>
                <w:szCs w:val="28"/>
                <w:shd w:val="clear" w:color="auto" w:fill="FFFFFF"/>
              </w:rPr>
              <w:t>pp</w:t>
            </w:r>
            <w:proofErr w:type="spellEnd"/>
            <w:r w:rsidRPr="00764B93">
              <w:rPr>
                <w:rFonts w:ascii="Times New Roman" w:hAnsi="Times New Roman" w:cs="Times New Roman"/>
                <w:sz w:val="28"/>
                <w:szCs w:val="28"/>
                <w:shd w:val="clear" w:color="auto" w:fill="FFFFFF"/>
              </w:rPr>
              <w:t>. 50-55.</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3C186D48"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10253A27" w14:textId="77777777" w:rsidR="00764B93" w:rsidRPr="00764B93" w:rsidRDefault="00764B93" w:rsidP="00764B93">
            <w:pPr>
              <w:spacing w:line="240" w:lineRule="auto"/>
              <w:jc w:val="center"/>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10.18565/pharmateca.2019.12.50-55</w:t>
            </w:r>
            <w:r w:rsidRPr="00764B93">
              <w:rPr>
                <w:rFonts w:ascii="Times New Roman" w:eastAsia="Times New Roman" w:hAnsi="Times New Roman" w:cs="Times New Roman"/>
                <w:sz w:val="28"/>
                <w:szCs w:val="28"/>
              </w:rPr>
              <w:tab/>
            </w:r>
          </w:p>
        </w:tc>
      </w:tr>
      <w:tr w:rsidR="00764B93" w:rsidRPr="00764B93" w14:paraId="23BDB73A"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1FE6FC3F"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10</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7B67BCF2"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rPr>
            </w:pPr>
            <w:r w:rsidRPr="00764B93">
              <w:rPr>
                <w:rFonts w:ascii="Times New Roman" w:hAnsi="Times New Roman" w:cs="Times New Roman"/>
                <w:sz w:val="28"/>
                <w:szCs w:val="28"/>
                <w:shd w:val="clear" w:color="auto" w:fill="FFFFFF"/>
                <w:lang w:val="en-US"/>
              </w:rPr>
              <w:t xml:space="preserve">Smirnova O.V., </w:t>
            </w:r>
            <w:proofErr w:type="spellStart"/>
            <w:r w:rsidRPr="00764B93">
              <w:rPr>
                <w:rFonts w:ascii="Times New Roman" w:hAnsi="Times New Roman" w:cs="Times New Roman"/>
                <w:sz w:val="28"/>
                <w:szCs w:val="28"/>
                <w:shd w:val="clear" w:color="auto" w:fill="FFFFFF"/>
                <w:lang w:val="en-US"/>
              </w:rPr>
              <w:t>Sinyakov</w:t>
            </w:r>
            <w:proofErr w:type="spellEnd"/>
            <w:r w:rsidRPr="00764B93">
              <w:rPr>
                <w:rFonts w:ascii="Times New Roman" w:hAnsi="Times New Roman" w:cs="Times New Roman"/>
                <w:sz w:val="28"/>
                <w:szCs w:val="28"/>
                <w:shd w:val="clear" w:color="auto" w:fill="FFFFFF"/>
                <w:lang w:val="en-US"/>
              </w:rPr>
              <w:t xml:space="preserve"> A. A. Influence </w:t>
            </w:r>
            <w:proofErr w:type="spellStart"/>
            <w:r w:rsidRPr="00764B93">
              <w:rPr>
                <w:rFonts w:ascii="Times New Roman" w:hAnsi="Times New Roman" w:cs="Times New Roman"/>
                <w:sz w:val="28"/>
                <w:szCs w:val="28"/>
                <w:shd w:val="clear" w:color="auto" w:fill="FFFFFF"/>
                <w:lang w:val="en-US"/>
              </w:rPr>
              <w:t>oF</w:t>
            </w:r>
            <w:proofErr w:type="spellEnd"/>
            <w:r w:rsidRPr="00764B93">
              <w:rPr>
                <w:rFonts w:ascii="Times New Roman" w:hAnsi="Times New Roman" w:cs="Times New Roman"/>
                <w:sz w:val="28"/>
                <w:szCs w:val="28"/>
                <w:shd w:val="clear" w:color="auto" w:fill="FFFFFF"/>
                <w:lang w:val="en-US"/>
              </w:rPr>
              <w:t xml:space="preserve"> Helicobacter pylori on cytokine regulation in chronic atrophic gastritis. </w:t>
            </w:r>
            <w:r w:rsidRPr="00764B93">
              <w:rPr>
                <w:rFonts w:ascii="Times New Roman" w:hAnsi="Times New Roman" w:cs="Times New Roman"/>
                <w:sz w:val="28"/>
                <w:szCs w:val="28"/>
                <w:shd w:val="clear" w:color="auto" w:fill="FFFFFF"/>
              </w:rPr>
              <w:t xml:space="preserve">Russian </w:t>
            </w:r>
            <w:proofErr w:type="spellStart"/>
            <w:r w:rsidRPr="00764B93">
              <w:rPr>
                <w:rFonts w:ascii="Times New Roman" w:hAnsi="Times New Roman" w:cs="Times New Roman"/>
                <w:sz w:val="28"/>
                <w:szCs w:val="28"/>
                <w:shd w:val="clear" w:color="auto" w:fill="FFFFFF"/>
              </w:rPr>
              <w:t>journal</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of</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infection</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and</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immunity</w:t>
            </w:r>
            <w:proofErr w:type="spellEnd"/>
            <w:r w:rsidRPr="00764B93">
              <w:rPr>
                <w:rFonts w:ascii="Times New Roman" w:hAnsi="Times New Roman" w:cs="Times New Roman"/>
                <w:sz w:val="28"/>
                <w:szCs w:val="28"/>
                <w:shd w:val="clear" w:color="auto" w:fill="FFFFFF"/>
              </w:rPr>
              <w:t xml:space="preserve">, 2020, </w:t>
            </w:r>
            <w:proofErr w:type="spellStart"/>
            <w:r w:rsidRPr="00764B93">
              <w:rPr>
                <w:rFonts w:ascii="Times New Roman" w:hAnsi="Times New Roman" w:cs="Times New Roman"/>
                <w:sz w:val="28"/>
                <w:szCs w:val="28"/>
                <w:shd w:val="clear" w:color="auto" w:fill="FFFFFF"/>
              </w:rPr>
              <w:t>Vol</w:t>
            </w:r>
            <w:proofErr w:type="spellEnd"/>
            <w:r w:rsidRPr="00764B93">
              <w:rPr>
                <w:rFonts w:ascii="Times New Roman" w:hAnsi="Times New Roman" w:cs="Times New Roman"/>
                <w:sz w:val="28"/>
                <w:szCs w:val="28"/>
                <w:shd w:val="clear" w:color="auto" w:fill="FFFFFF"/>
              </w:rPr>
              <w:t xml:space="preserve">. 10, </w:t>
            </w:r>
            <w:proofErr w:type="spellStart"/>
            <w:r w:rsidRPr="00764B93">
              <w:rPr>
                <w:rFonts w:ascii="Times New Roman" w:hAnsi="Times New Roman" w:cs="Times New Roman"/>
                <w:sz w:val="28"/>
                <w:szCs w:val="28"/>
                <w:shd w:val="clear" w:color="auto" w:fill="FFFFFF"/>
              </w:rPr>
              <w:t>no</w:t>
            </w:r>
            <w:proofErr w:type="spellEnd"/>
            <w:r w:rsidRPr="00764B93">
              <w:rPr>
                <w:rFonts w:ascii="Times New Roman" w:hAnsi="Times New Roman" w:cs="Times New Roman"/>
                <w:sz w:val="28"/>
                <w:szCs w:val="28"/>
                <w:shd w:val="clear" w:color="auto" w:fill="FFFFFF"/>
              </w:rPr>
              <w:t xml:space="preserve">. 1, </w:t>
            </w:r>
            <w:proofErr w:type="spellStart"/>
            <w:r w:rsidRPr="00764B93">
              <w:rPr>
                <w:rFonts w:ascii="Times New Roman" w:hAnsi="Times New Roman" w:cs="Times New Roman"/>
                <w:sz w:val="28"/>
                <w:szCs w:val="28"/>
                <w:shd w:val="clear" w:color="auto" w:fill="FFFFFF"/>
              </w:rPr>
              <w:t>pp</w:t>
            </w:r>
            <w:proofErr w:type="spellEnd"/>
            <w:r w:rsidRPr="00764B93">
              <w:rPr>
                <w:rFonts w:ascii="Times New Roman" w:hAnsi="Times New Roman" w:cs="Times New Roman"/>
                <w:sz w:val="28"/>
                <w:szCs w:val="28"/>
                <w:shd w:val="clear" w:color="auto" w:fill="FFFFFF"/>
              </w:rPr>
              <w:t>. 187-192.</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55C89BBB"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0C0B2CAE"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10.15789/2220-7619-IOH-1167</w:t>
            </w:r>
          </w:p>
        </w:tc>
      </w:tr>
      <w:tr w:rsidR="00764B93" w:rsidRPr="00764B93" w14:paraId="0D847543"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402ADF66"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11</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47C90FCA"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rPr>
            </w:pPr>
            <w:r w:rsidRPr="00764B93">
              <w:rPr>
                <w:rFonts w:ascii="Times New Roman" w:hAnsi="Times New Roman" w:cs="Times New Roman"/>
                <w:sz w:val="28"/>
                <w:szCs w:val="28"/>
                <w:shd w:val="clear" w:color="auto" w:fill="FFFFFF"/>
                <w:lang w:val="en-US"/>
              </w:rPr>
              <w:t>Torre L.A., Siegel R.L., Ward E.M.</w:t>
            </w:r>
            <w:proofErr w:type="gramStart"/>
            <w:r w:rsidRPr="00764B93">
              <w:rPr>
                <w:rFonts w:ascii="Times New Roman" w:hAnsi="Times New Roman" w:cs="Times New Roman"/>
                <w:sz w:val="28"/>
                <w:szCs w:val="28"/>
                <w:shd w:val="clear" w:color="auto" w:fill="FFFFFF"/>
                <w:lang w:val="en-US"/>
              </w:rPr>
              <w:t>,  Jemal</w:t>
            </w:r>
            <w:proofErr w:type="gramEnd"/>
            <w:r w:rsidRPr="00764B93">
              <w:rPr>
                <w:rFonts w:ascii="Times New Roman" w:hAnsi="Times New Roman" w:cs="Times New Roman"/>
                <w:sz w:val="28"/>
                <w:szCs w:val="28"/>
                <w:shd w:val="clear" w:color="auto" w:fill="FFFFFF"/>
                <w:lang w:val="en-US"/>
              </w:rPr>
              <w:t xml:space="preserve"> A. Global cancer incidence and mortality rates and trends—an update. </w:t>
            </w:r>
            <w:proofErr w:type="spellStart"/>
            <w:r w:rsidRPr="00764B93">
              <w:rPr>
                <w:rFonts w:ascii="Times New Roman" w:hAnsi="Times New Roman" w:cs="Times New Roman"/>
                <w:sz w:val="28"/>
                <w:szCs w:val="28"/>
                <w:shd w:val="clear" w:color="auto" w:fill="FFFFFF"/>
              </w:rPr>
              <w:t>Cancer</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Epidemiol</w:t>
            </w:r>
            <w:proofErr w:type="spellEnd"/>
            <w:r w:rsidRPr="00764B93">
              <w:rPr>
                <w:rFonts w:ascii="Times New Roman" w:hAnsi="Times New Roman" w:cs="Times New Roman"/>
                <w:sz w:val="28"/>
                <w:szCs w:val="28"/>
                <w:shd w:val="clear" w:color="auto" w:fill="FFFFFF"/>
              </w:rPr>
              <w:t xml:space="preserve"> </w:t>
            </w:r>
            <w:proofErr w:type="spellStart"/>
            <w:r w:rsidRPr="00764B93">
              <w:rPr>
                <w:rFonts w:ascii="Times New Roman" w:hAnsi="Times New Roman" w:cs="Times New Roman"/>
                <w:sz w:val="28"/>
                <w:szCs w:val="28"/>
                <w:shd w:val="clear" w:color="auto" w:fill="FFFFFF"/>
              </w:rPr>
              <w:t>Biomarkers</w:t>
            </w:r>
            <w:proofErr w:type="spellEnd"/>
            <w:r w:rsidRPr="00764B93">
              <w:rPr>
                <w:rFonts w:ascii="Times New Roman" w:hAnsi="Times New Roman" w:cs="Times New Roman"/>
                <w:sz w:val="28"/>
                <w:szCs w:val="28"/>
                <w:shd w:val="clear" w:color="auto" w:fill="FFFFFF"/>
              </w:rPr>
              <w:t xml:space="preserve">, 2016, </w:t>
            </w:r>
            <w:proofErr w:type="spellStart"/>
            <w:r w:rsidRPr="00764B93">
              <w:rPr>
                <w:rFonts w:ascii="Times New Roman" w:hAnsi="Times New Roman" w:cs="Times New Roman"/>
                <w:sz w:val="28"/>
                <w:szCs w:val="28"/>
                <w:shd w:val="clear" w:color="auto" w:fill="FFFFFF"/>
              </w:rPr>
              <w:t>Vol</w:t>
            </w:r>
            <w:proofErr w:type="spellEnd"/>
            <w:r w:rsidRPr="00764B93">
              <w:rPr>
                <w:rFonts w:ascii="Times New Roman" w:hAnsi="Times New Roman" w:cs="Times New Roman"/>
                <w:sz w:val="28"/>
                <w:szCs w:val="28"/>
                <w:shd w:val="clear" w:color="auto" w:fill="FFFFFF"/>
              </w:rPr>
              <w:t xml:space="preserve">. 25, </w:t>
            </w:r>
            <w:proofErr w:type="spellStart"/>
            <w:r w:rsidRPr="00764B93">
              <w:rPr>
                <w:rFonts w:ascii="Times New Roman" w:hAnsi="Times New Roman" w:cs="Times New Roman"/>
                <w:sz w:val="28"/>
                <w:szCs w:val="28"/>
                <w:shd w:val="clear" w:color="auto" w:fill="FFFFFF"/>
              </w:rPr>
              <w:t>no</w:t>
            </w:r>
            <w:proofErr w:type="spellEnd"/>
            <w:r w:rsidRPr="00764B93">
              <w:rPr>
                <w:rFonts w:ascii="Times New Roman" w:hAnsi="Times New Roman" w:cs="Times New Roman"/>
                <w:sz w:val="28"/>
                <w:szCs w:val="28"/>
                <w:shd w:val="clear" w:color="auto" w:fill="FFFFFF"/>
              </w:rPr>
              <w:t xml:space="preserve">. 1, </w:t>
            </w:r>
            <w:proofErr w:type="spellStart"/>
            <w:r w:rsidRPr="00764B93">
              <w:rPr>
                <w:rFonts w:ascii="Times New Roman" w:hAnsi="Times New Roman" w:cs="Times New Roman"/>
                <w:sz w:val="28"/>
                <w:szCs w:val="28"/>
                <w:shd w:val="clear" w:color="auto" w:fill="FFFFFF"/>
              </w:rPr>
              <w:t>pp</w:t>
            </w:r>
            <w:proofErr w:type="spellEnd"/>
            <w:r w:rsidRPr="00764B93">
              <w:rPr>
                <w:rFonts w:ascii="Times New Roman" w:hAnsi="Times New Roman" w:cs="Times New Roman"/>
                <w:sz w:val="28"/>
                <w:szCs w:val="28"/>
                <w:shd w:val="clear" w:color="auto" w:fill="FFFFFF"/>
              </w:rPr>
              <w:t>. 16–27.</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076F9A05"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5F7458ED"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10.1158/1055-9965. EPI-15-0578</w:t>
            </w:r>
          </w:p>
        </w:tc>
      </w:tr>
      <w:tr w:rsidR="00764B93" w:rsidRPr="008042CA" w14:paraId="20151A17" w14:textId="77777777" w:rsidTr="00832005">
        <w:tc>
          <w:tcPr>
            <w:tcW w:w="10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2D9333CD" w14:textId="77777777" w:rsidR="00764B93" w:rsidRPr="00764B93" w:rsidRDefault="00764B93" w:rsidP="00764B93">
            <w:pPr>
              <w:spacing w:before="75" w:after="75" w:line="240" w:lineRule="auto"/>
              <w:rPr>
                <w:rFonts w:ascii="Times New Roman" w:eastAsia="Times New Roman" w:hAnsi="Times New Roman" w:cs="Times New Roman"/>
                <w:sz w:val="28"/>
                <w:szCs w:val="28"/>
              </w:rPr>
            </w:pPr>
            <w:r w:rsidRPr="00764B93">
              <w:rPr>
                <w:rFonts w:ascii="Times New Roman" w:eastAsia="Times New Roman" w:hAnsi="Times New Roman" w:cs="Times New Roman"/>
                <w:sz w:val="28"/>
                <w:szCs w:val="28"/>
              </w:rPr>
              <w:t>12</w:t>
            </w:r>
          </w:p>
        </w:tc>
        <w:tc>
          <w:tcPr>
            <w:tcW w:w="558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03371C9D" w14:textId="77777777" w:rsidR="00764B93" w:rsidRPr="00764B93" w:rsidRDefault="00764B93" w:rsidP="00764B93">
            <w:pPr>
              <w:spacing w:before="75" w:after="75" w:line="240" w:lineRule="auto"/>
              <w:rPr>
                <w:rFonts w:ascii="Times New Roman" w:hAnsi="Times New Roman" w:cs="Times New Roman"/>
                <w:sz w:val="28"/>
                <w:szCs w:val="28"/>
                <w:shd w:val="clear" w:color="auto" w:fill="FFFFFF"/>
                <w:lang w:val="en-US"/>
              </w:rPr>
            </w:pPr>
            <w:r w:rsidRPr="00764B93">
              <w:rPr>
                <w:rFonts w:ascii="Times New Roman" w:hAnsi="Times New Roman" w:cs="Times New Roman"/>
                <w:sz w:val="28"/>
                <w:szCs w:val="28"/>
                <w:shd w:val="clear" w:color="auto" w:fill="FFFFFF"/>
                <w:lang w:val="en-US"/>
              </w:rPr>
              <w:t>World Health Organization. Cancer [electronic resource].</w:t>
            </w:r>
          </w:p>
        </w:tc>
        <w:tc>
          <w:tcPr>
            <w:tcW w:w="31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74515E0B" w14:textId="77777777" w:rsidR="00764B93" w:rsidRPr="00764B93" w:rsidRDefault="00764B93" w:rsidP="00764B93">
            <w:pPr>
              <w:spacing w:before="75" w:after="75" w:line="240" w:lineRule="auto"/>
              <w:rPr>
                <w:rFonts w:ascii="Times New Roman" w:eastAsia="Times New Roman" w:hAnsi="Times New Roman" w:cs="Times New Roman"/>
                <w:sz w:val="28"/>
                <w:szCs w:val="28"/>
                <w:lang w:val="en-US"/>
              </w:rPr>
            </w:pP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60" w:type="dxa"/>
              <w:right w:w="75" w:type="dxa"/>
            </w:tcMar>
          </w:tcPr>
          <w:p w14:paraId="7091AFE0" w14:textId="77777777" w:rsidR="00764B93" w:rsidRPr="00764B93" w:rsidRDefault="00764B93" w:rsidP="00764B93">
            <w:pPr>
              <w:spacing w:before="75" w:after="75" w:line="240" w:lineRule="auto"/>
              <w:rPr>
                <w:rFonts w:ascii="Times New Roman" w:eastAsia="Times New Roman" w:hAnsi="Times New Roman" w:cs="Times New Roman"/>
                <w:sz w:val="28"/>
                <w:szCs w:val="28"/>
                <w:lang w:val="en-US"/>
              </w:rPr>
            </w:pPr>
            <w:r w:rsidRPr="00764B93">
              <w:rPr>
                <w:rFonts w:ascii="Times New Roman" w:eastAsia="Times New Roman" w:hAnsi="Times New Roman" w:cs="Times New Roman"/>
                <w:sz w:val="28"/>
                <w:szCs w:val="28"/>
                <w:lang w:val="en-US"/>
              </w:rPr>
              <w:t>https://www.who.int/ru/news-room/fact-sheets/detail/cancer.</w:t>
            </w:r>
          </w:p>
        </w:tc>
      </w:tr>
    </w:tbl>
    <w:p w14:paraId="37F8A7AA" w14:textId="77777777" w:rsidR="00764B93" w:rsidRPr="00764B93" w:rsidRDefault="00764B93" w:rsidP="00764B93">
      <w:pPr>
        <w:jc w:val="center"/>
        <w:rPr>
          <w:rFonts w:ascii="Times New Roman" w:hAnsi="Times New Roman" w:cs="Times New Roman"/>
          <w:b/>
          <w:bCs/>
          <w:sz w:val="28"/>
          <w:szCs w:val="28"/>
          <w:lang w:val="en-US"/>
        </w:rPr>
      </w:pPr>
    </w:p>
    <w:sectPr w:rsidR="00764B93" w:rsidRPr="00764B93" w:rsidSect="0083200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2FA0B" w14:textId="77777777" w:rsidR="003637B4" w:rsidRDefault="003637B4" w:rsidP="00764B93">
      <w:pPr>
        <w:spacing w:after="0" w:line="240" w:lineRule="auto"/>
      </w:pPr>
      <w:r>
        <w:separator/>
      </w:r>
    </w:p>
  </w:endnote>
  <w:endnote w:type="continuationSeparator" w:id="0">
    <w:p w14:paraId="552BF447" w14:textId="77777777" w:rsidR="003637B4" w:rsidRDefault="003637B4" w:rsidP="0076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BE0C" w14:textId="77777777" w:rsidR="00764B93" w:rsidRPr="00A71AD0" w:rsidRDefault="00764B93" w:rsidP="00764B93">
    <w:pPr>
      <w:pStyle w:val="a5"/>
      <w:rPr>
        <w:rFonts w:ascii="Times New Roman" w:eastAsia="Times New Roman" w:hAnsi="Times New Roman"/>
        <w:b/>
        <w:color w:val="A6A6A6" w:themeColor="background1" w:themeShade="A6"/>
        <w:sz w:val="24"/>
        <w:szCs w:val="24"/>
        <w:lang w:val="en-US" w:eastAsia="ru-RU"/>
      </w:rPr>
    </w:pPr>
    <w:r w:rsidRPr="00A71AD0">
      <w:rPr>
        <w:rFonts w:ascii="Times New Roman" w:eastAsia="Times New Roman" w:hAnsi="Times New Roman"/>
        <w:b/>
        <w:color w:val="A6A6A6" w:themeColor="background1" w:themeShade="A6"/>
        <w:sz w:val="24"/>
        <w:szCs w:val="24"/>
        <w:lang w:val="en-US" w:eastAsia="ru-RU"/>
      </w:rPr>
      <w:t>Medical Immunology (Russia)</w:t>
    </w:r>
    <w:r>
      <w:rPr>
        <w:rFonts w:ascii="Times New Roman" w:eastAsia="Times New Roman" w:hAnsi="Times New Roman"/>
        <w:b/>
        <w:color w:val="A6A6A6" w:themeColor="background1" w:themeShade="A6"/>
        <w:sz w:val="24"/>
        <w:szCs w:val="24"/>
        <w:lang w:val="en-US" w:eastAsia="ru-RU"/>
      </w:rPr>
      <w:tab/>
    </w:r>
    <w:r w:rsidRPr="00EF2DB1">
      <w:rPr>
        <w:rFonts w:ascii="Times New Roman" w:eastAsia="Times New Roman" w:hAnsi="Times New Roman"/>
        <w:b/>
        <w:color w:val="A6A6A6" w:themeColor="background1" w:themeShade="A6"/>
        <w:sz w:val="24"/>
        <w:szCs w:val="24"/>
        <w:lang w:val="en-US" w:eastAsia="ru-RU"/>
      </w:rPr>
      <w:t xml:space="preserve">                                                             </w:t>
    </w:r>
    <w:r w:rsidRPr="00A71AD0">
      <w:rPr>
        <w:rFonts w:ascii="Times New Roman" w:eastAsia="Times New Roman" w:hAnsi="Times New Roman"/>
        <w:b/>
        <w:color w:val="A6A6A6" w:themeColor="background1" w:themeShade="A6"/>
        <w:sz w:val="24"/>
        <w:szCs w:val="24"/>
        <w:lang w:val="en-US" w:eastAsia="ru-RU"/>
      </w:rPr>
      <w:t xml:space="preserve">ISSN 1563-0625 (Print) </w:t>
    </w:r>
  </w:p>
  <w:p w14:paraId="0F656A23" w14:textId="4C618C23" w:rsidR="00764B93" w:rsidRPr="00764B93" w:rsidRDefault="00764B93">
    <w:pPr>
      <w:pStyle w:val="a5"/>
      <w:rPr>
        <w:lang w:val="en-US"/>
      </w:rPr>
    </w:pPr>
    <w:r>
      <w:rPr>
        <w:rFonts w:ascii="Times New Roman" w:eastAsia="Times New Roman" w:hAnsi="Times New Roman"/>
        <w:b/>
        <w:color w:val="A6A6A6" w:themeColor="background1" w:themeShade="A6"/>
        <w:sz w:val="24"/>
        <w:szCs w:val="24"/>
        <w:lang w:val="en-US" w:eastAsia="ru-RU"/>
      </w:rPr>
      <w:tab/>
    </w:r>
    <w:r>
      <w:rPr>
        <w:rFonts w:ascii="Times New Roman" w:eastAsia="Times New Roman" w:hAnsi="Times New Roman"/>
        <w:b/>
        <w:color w:val="A6A6A6" w:themeColor="background1" w:themeShade="A6"/>
        <w:sz w:val="24"/>
        <w:szCs w:val="24"/>
        <w:lang w:val="en-US" w:eastAsia="ru-RU"/>
      </w:rPr>
      <w:tab/>
    </w:r>
    <w:r w:rsidRPr="00A71AD0">
      <w:rPr>
        <w:rFonts w:ascii="Times New Roman" w:eastAsia="Times New Roman" w:hAnsi="Times New Roman"/>
        <w:b/>
        <w:color w:val="A6A6A6" w:themeColor="background1" w:themeShade="A6"/>
        <w:sz w:val="24"/>
        <w:szCs w:val="24"/>
        <w:lang w:val="en-US" w:eastAsia="ru-RU"/>
      </w:rPr>
      <w:t>ISSN 2313-741X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9AEE" w14:textId="77777777" w:rsidR="00764B93" w:rsidRPr="00A71AD0" w:rsidRDefault="00764B93" w:rsidP="00764B93">
    <w:pPr>
      <w:pStyle w:val="a5"/>
      <w:rPr>
        <w:rFonts w:ascii="Times New Roman" w:eastAsia="Times New Roman" w:hAnsi="Times New Roman"/>
        <w:b/>
        <w:color w:val="A6A6A6" w:themeColor="background1" w:themeShade="A6"/>
        <w:sz w:val="24"/>
        <w:szCs w:val="24"/>
        <w:lang w:val="en-US" w:eastAsia="ru-RU"/>
      </w:rPr>
    </w:pPr>
    <w:r w:rsidRPr="00A71AD0">
      <w:rPr>
        <w:rFonts w:ascii="Times New Roman" w:eastAsia="Times New Roman" w:hAnsi="Times New Roman"/>
        <w:b/>
        <w:color w:val="A6A6A6" w:themeColor="background1" w:themeShade="A6"/>
        <w:sz w:val="24"/>
        <w:szCs w:val="24"/>
        <w:lang w:val="en-US" w:eastAsia="ru-RU"/>
      </w:rPr>
      <w:t>Medical Immunology (Russia)</w:t>
    </w:r>
    <w:r>
      <w:rPr>
        <w:rFonts w:ascii="Times New Roman" w:eastAsia="Times New Roman" w:hAnsi="Times New Roman"/>
        <w:b/>
        <w:color w:val="A6A6A6" w:themeColor="background1" w:themeShade="A6"/>
        <w:sz w:val="24"/>
        <w:szCs w:val="24"/>
        <w:lang w:val="en-US" w:eastAsia="ru-RU"/>
      </w:rPr>
      <w:tab/>
    </w:r>
    <w:r w:rsidRPr="00EF2DB1">
      <w:rPr>
        <w:rFonts w:ascii="Times New Roman" w:eastAsia="Times New Roman" w:hAnsi="Times New Roman"/>
        <w:b/>
        <w:color w:val="A6A6A6" w:themeColor="background1" w:themeShade="A6"/>
        <w:sz w:val="24"/>
        <w:szCs w:val="24"/>
        <w:lang w:val="en-US" w:eastAsia="ru-RU"/>
      </w:rPr>
      <w:t xml:space="preserve">                                                             </w:t>
    </w:r>
    <w:r w:rsidRPr="00A71AD0">
      <w:rPr>
        <w:rFonts w:ascii="Times New Roman" w:eastAsia="Times New Roman" w:hAnsi="Times New Roman"/>
        <w:b/>
        <w:color w:val="A6A6A6" w:themeColor="background1" w:themeShade="A6"/>
        <w:sz w:val="24"/>
        <w:szCs w:val="24"/>
        <w:lang w:val="en-US" w:eastAsia="ru-RU"/>
      </w:rPr>
      <w:t xml:space="preserve">ISSN 1563-0625 (Print) </w:t>
    </w:r>
  </w:p>
  <w:p w14:paraId="21AC1A0F" w14:textId="034381D4" w:rsidR="00764B93" w:rsidRPr="00764B93" w:rsidRDefault="00764B93">
    <w:pPr>
      <w:pStyle w:val="a5"/>
      <w:rPr>
        <w:lang w:val="en-US"/>
      </w:rPr>
    </w:pPr>
    <w:r>
      <w:rPr>
        <w:rFonts w:ascii="Times New Roman" w:eastAsia="Times New Roman" w:hAnsi="Times New Roman"/>
        <w:b/>
        <w:color w:val="A6A6A6" w:themeColor="background1" w:themeShade="A6"/>
        <w:sz w:val="24"/>
        <w:szCs w:val="24"/>
        <w:lang w:val="en-US" w:eastAsia="ru-RU"/>
      </w:rPr>
      <w:tab/>
    </w:r>
    <w:r>
      <w:rPr>
        <w:rFonts w:ascii="Times New Roman" w:eastAsia="Times New Roman" w:hAnsi="Times New Roman"/>
        <w:b/>
        <w:color w:val="A6A6A6" w:themeColor="background1" w:themeShade="A6"/>
        <w:sz w:val="24"/>
        <w:szCs w:val="24"/>
        <w:lang w:val="en-US" w:eastAsia="ru-RU"/>
      </w:rPr>
      <w:tab/>
    </w:r>
    <w:r w:rsidRPr="00A71AD0">
      <w:rPr>
        <w:rFonts w:ascii="Times New Roman" w:eastAsia="Times New Roman" w:hAnsi="Times New Roman"/>
        <w:b/>
        <w:color w:val="A6A6A6" w:themeColor="background1" w:themeShade="A6"/>
        <w:sz w:val="24"/>
        <w:szCs w:val="24"/>
        <w:lang w:val="en-US" w:eastAsia="ru-RU"/>
      </w:rPr>
      <w:t>ISSN 2313-741X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D9EB" w14:textId="77777777" w:rsidR="003637B4" w:rsidRDefault="003637B4" w:rsidP="00764B93">
      <w:pPr>
        <w:spacing w:after="0" w:line="240" w:lineRule="auto"/>
      </w:pPr>
      <w:r>
        <w:separator/>
      </w:r>
    </w:p>
  </w:footnote>
  <w:footnote w:type="continuationSeparator" w:id="0">
    <w:p w14:paraId="53CDD7AD" w14:textId="77777777" w:rsidR="003637B4" w:rsidRDefault="003637B4" w:rsidP="0076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0D9" w14:textId="2ECD7F8C" w:rsidR="00764B93" w:rsidRPr="00764B93" w:rsidRDefault="00764B93" w:rsidP="00764B93">
    <w:pPr>
      <w:spacing w:after="0" w:line="240" w:lineRule="auto"/>
      <w:rPr>
        <w:rFonts w:ascii="Times New Roman" w:eastAsia="Times New Roman" w:hAnsi="Times New Roman" w:cs="Times New Roman"/>
        <w:b/>
        <w:bCs/>
        <w:color w:val="A6A6A6" w:themeColor="background1" w:themeShade="A6"/>
        <w:sz w:val="20"/>
        <w:szCs w:val="20"/>
        <w:highlight w:val="white"/>
        <w:lang w:val="en-US"/>
      </w:rPr>
    </w:pPr>
    <w:r w:rsidRPr="00764B93">
      <w:rPr>
        <w:rFonts w:ascii="Times New Roman" w:eastAsia="Times New Roman" w:hAnsi="Times New Roman" w:cs="Times New Roman"/>
        <w:b/>
        <w:bCs/>
        <w:color w:val="A6A6A6" w:themeColor="background1" w:themeShade="A6"/>
        <w:sz w:val="20"/>
        <w:szCs w:val="20"/>
        <w:highlight w:val="white"/>
      </w:rPr>
      <w:t>АКТИВНОСТЬ</w:t>
    </w:r>
    <w:r w:rsidRPr="00764B93">
      <w:rPr>
        <w:rFonts w:ascii="Times New Roman" w:eastAsia="Times New Roman" w:hAnsi="Times New Roman" w:cs="Times New Roman"/>
        <w:b/>
        <w:bCs/>
        <w:color w:val="A6A6A6" w:themeColor="background1" w:themeShade="A6"/>
        <w:sz w:val="20"/>
        <w:szCs w:val="20"/>
        <w:highlight w:val="white"/>
        <w:lang w:val="en-US"/>
      </w:rPr>
      <w:t xml:space="preserve"> </w:t>
    </w:r>
    <w:r w:rsidRPr="00764B93">
      <w:rPr>
        <w:rFonts w:ascii="Times New Roman" w:eastAsia="Times New Roman" w:hAnsi="Times New Roman" w:cs="Times New Roman"/>
        <w:b/>
        <w:bCs/>
        <w:color w:val="A6A6A6" w:themeColor="background1" w:themeShade="A6"/>
        <w:sz w:val="20"/>
        <w:szCs w:val="20"/>
        <w:highlight w:val="white"/>
      </w:rPr>
      <w:t>МОНОЦИТЫ</w:t>
    </w:r>
    <w:r w:rsidRPr="00764B93">
      <w:rPr>
        <w:rFonts w:ascii="Times New Roman" w:eastAsia="Times New Roman" w:hAnsi="Times New Roman" w:cs="Times New Roman"/>
        <w:b/>
        <w:bCs/>
        <w:color w:val="A6A6A6" w:themeColor="background1" w:themeShade="A6"/>
        <w:sz w:val="20"/>
        <w:szCs w:val="20"/>
        <w:highlight w:val="white"/>
        <w:lang w:val="en-US"/>
      </w:rPr>
      <w:t xml:space="preserve"> </w:t>
    </w:r>
    <w:r w:rsidRPr="00764B93">
      <w:rPr>
        <w:rFonts w:ascii="Times New Roman" w:eastAsia="Times New Roman" w:hAnsi="Times New Roman" w:cs="Times New Roman"/>
        <w:b/>
        <w:bCs/>
        <w:color w:val="A6A6A6" w:themeColor="background1" w:themeShade="A6"/>
        <w:sz w:val="20"/>
        <w:szCs w:val="20"/>
        <w:highlight w:val="white"/>
      </w:rPr>
      <w:t>ПРИ</w:t>
    </w:r>
    <w:r w:rsidRPr="00764B93">
      <w:rPr>
        <w:rFonts w:ascii="Times New Roman" w:eastAsia="Times New Roman" w:hAnsi="Times New Roman" w:cs="Times New Roman"/>
        <w:b/>
        <w:bCs/>
        <w:color w:val="A6A6A6" w:themeColor="background1" w:themeShade="A6"/>
        <w:sz w:val="20"/>
        <w:szCs w:val="20"/>
        <w:highlight w:val="white"/>
        <w:lang w:val="en-US"/>
      </w:rPr>
      <w:t xml:space="preserve"> </w:t>
    </w:r>
    <w:r w:rsidRPr="00764B93">
      <w:rPr>
        <w:rFonts w:ascii="Times New Roman" w:eastAsia="Times New Roman" w:hAnsi="Times New Roman" w:cs="Times New Roman"/>
        <w:b/>
        <w:bCs/>
        <w:color w:val="A6A6A6" w:themeColor="background1" w:themeShade="A6"/>
        <w:sz w:val="20"/>
        <w:szCs w:val="20"/>
        <w:highlight w:val="white"/>
      </w:rPr>
      <w:t>АДЕНОКАРЦИНОМЕ</w:t>
    </w:r>
    <w:r w:rsidRPr="00764B93">
      <w:rPr>
        <w:rFonts w:ascii="Times New Roman" w:eastAsia="Times New Roman" w:hAnsi="Times New Roman" w:cs="Times New Roman"/>
        <w:b/>
        <w:bCs/>
        <w:color w:val="A6A6A6" w:themeColor="background1" w:themeShade="A6"/>
        <w:sz w:val="20"/>
        <w:szCs w:val="20"/>
        <w:highlight w:val="white"/>
        <w:lang w:val="en-US"/>
      </w:rPr>
      <w:t xml:space="preserve"> </w:t>
    </w:r>
    <w:r w:rsidRPr="00764B93">
      <w:rPr>
        <w:rFonts w:ascii="Times New Roman" w:eastAsia="Times New Roman" w:hAnsi="Times New Roman" w:cs="Times New Roman"/>
        <w:b/>
        <w:bCs/>
        <w:color w:val="A6A6A6" w:themeColor="background1" w:themeShade="A6"/>
        <w:sz w:val="20"/>
        <w:szCs w:val="20"/>
        <w:highlight w:val="white"/>
      </w:rPr>
      <w:t>ЖЕЛУДКА</w:t>
    </w:r>
  </w:p>
  <w:p w14:paraId="2ABFD9E0" w14:textId="4AF833BC" w:rsidR="00764B93" w:rsidRPr="00764B93" w:rsidRDefault="00764B93" w:rsidP="00764B93">
    <w:pPr>
      <w:spacing w:after="0" w:line="240" w:lineRule="auto"/>
      <w:rPr>
        <w:rFonts w:ascii="Times New Roman" w:eastAsia="Times New Roman" w:hAnsi="Times New Roman" w:cs="Times New Roman"/>
        <w:b/>
        <w:bCs/>
        <w:color w:val="A6A6A6" w:themeColor="background1" w:themeShade="A6"/>
        <w:sz w:val="20"/>
        <w:szCs w:val="20"/>
        <w:lang w:val="en-US"/>
      </w:rPr>
    </w:pPr>
    <w:r w:rsidRPr="00764B93">
      <w:rPr>
        <w:rFonts w:ascii="Times New Roman" w:eastAsia="Times New Roman" w:hAnsi="Times New Roman" w:cs="Times New Roman"/>
        <w:b/>
        <w:bCs/>
        <w:color w:val="A6A6A6" w:themeColor="background1" w:themeShade="A6"/>
        <w:sz w:val="20"/>
        <w:szCs w:val="20"/>
        <w:lang w:val="en-US"/>
      </w:rPr>
      <w:t>MONOCYTE ACTIVITY IN STOMACH ADENOCARCINOMA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43"/>
    <w:rsid w:val="002A4D5B"/>
    <w:rsid w:val="002C150F"/>
    <w:rsid w:val="003637B4"/>
    <w:rsid w:val="003A12B5"/>
    <w:rsid w:val="0065431E"/>
    <w:rsid w:val="00750B43"/>
    <w:rsid w:val="00764B93"/>
    <w:rsid w:val="008042CA"/>
    <w:rsid w:val="00832005"/>
    <w:rsid w:val="008338A6"/>
    <w:rsid w:val="008C2D71"/>
    <w:rsid w:val="009C71D7"/>
    <w:rsid w:val="00AC0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A89D"/>
  <w15:chartTrackingRefBased/>
  <w15:docId w15:val="{E7901B58-1C0B-4CE6-8056-1CF361AA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B9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B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4B93"/>
  </w:style>
  <w:style w:type="paragraph" w:styleId="a5">
    <w:name w:val="footer"/>
    <w:basedOn w:val="a"/>
    <w:link w:val="a6"/>
    <w:uiPriority w:val="99"/>
    <w:unhideWhenUsed/>
    <w:rsid w:val="00764B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4B93"/>
  </w:style>
  <w:style w:type="character" w:styleId="a7">
    <w:name w:val="Hyperlink"/>
    <w:basedOn w:val="a0"/>
    <w:uiPriority w:val="99"/>
    <w:unhideWhenUsed/>
    <w:rsid w:val="00764B93"/>
    <w:rPr>
      <w:color w:val="0563C1" w:themeColor="hyperlink"/>
      <w:u w:val="single"/>
    </w:rPr>
  </w:style>
  <w:style w:type="character" w:styleId="a8">
    <w:name w:val="line number"/>
    <w:basedOn w:val="a0"/>
    <w:uiPriority w:val="99"/>
    <w:semiHidden/>
    <w:unhideWhenUsed/>
    <w:rsid w:val="0076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3342</Words>
  <Characters>19051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Долотова Алена Игоревна</dc:creator>
  <cp:keywords/>
  <dc:description/>
  <cp:lastModifiedBy>Долотова Алена Игоревна</cp:lastModifiedBy>
  <cp:revision>7</cp:revision>
  <dcterms:created xsi:type="dcterms:W3CDTF">2023-04-03T12:56:00Z</dcterms:created>
  <dcterms:modified xsi:type="dcterms:W3CDTF">2023-04-04T09:38:00Z</dcterms:modified>
</cp:coreProperties>
</file>