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2C" w:rsidRPr="00EF2A5F" w:rsidRDefault="00B73158" w:rsidP="00637C2C">
      <w:pPr>
        <w:widowControl w:val="0"/>
        <w:suppressAutoHyphens/>
        <w:spacing w:line="24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rtl/>
          <w:lang w:bidi="ar-EG"/>
        </w:rPr>
      </w:pPr>
      <w:r w:rsidRPr="00EF2A5F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val="en-GB"/>
        </w:rPr>
        <w:t xml:space="preserve">Title: </w:t>
      </w:r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 xml:space="preserve">Nucleotide </w:t>
      </w:r>
      <w:proofErr w:type="spellStart"/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>Oligomerization</w:t>
      </w:r>
      <w:proofErr w:type="spellEnd"/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 xml:space="preserve"> Domain-like receptor 4 (</w:t>
      </w:r>
      <w:r w:rsidR="00637C2C" w:rsidRPr="00EF2A5F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val="en-GB"/>
        </w:rPr>
        <w:t>NLR</w:t>
      </w:r>
      <w:r w:rsidR="00637C2C" w:rsidRPr="00EF2A5F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bidi="ar-EG"/>
        </w:rPr>
        <w:t>4</w:t>
      </w:r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) Gene Expression and Interleukin 1-β </w:t>
      </w:r>
      <w:r w:rsidR="00637C2C" w:rsidRPr="00EF2A5F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bidi="ar-EG"/>
        </w:rPr>
        <w:t>(IL 1-β)</w:t>
      </w:r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Level in Urine Samples Before and After Intravesical BCG Therapy </w:t>
      </w:r>
      <w:proofErr w:type="gramStart"/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For</w:t>
      </w:r>
      <w:proofErr w:type="gramEnd"/>
      <w:r w:rsidR="00637C2C"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Treatment of Bladder Cancer</w:t>
      </w:r>
      <w:r w:rsidR="009B54EA" w:rsidRPr="00EF2A5F">
        <w:rPr>
          <w:rFonts w:asciiTheme="majorBidi" w:eastAsia="DejaVu Sans" w:hAnsiTheme="majorBidi" w:cstheme="majorBidi" w:hint="cs"/>
          <w:kern w:val="1"/>
          <w:sz w:val="28"/>
          <w:szCs w:val="28"/>
          <w:rtl/>
          <w:lang w:bidi="ar-EG"/>
        </w:rPr>
        <w:t xml:space="preserve"> </w:t>
      </w:r>
    </w:p>
    <w:p w:rsidR="009B54EA" w:rsidRPr="00EF2A5F" w:rsidRDefault="009B54EA" w:rsidP="00637C2C">
      <w:pPr>
        <w:widowControl w:val="0"/>
        <w:suppressAutoHyphens/>
        <w:spacing w:line="24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Экспрессия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генов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доменоподобного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рецептора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4 (NLR4)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домена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олигомеризации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нуклеотидов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и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уровень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интерлейкина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1-β (IL 1-β) в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образцах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мочи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до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и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после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внутрипузырной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терапии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БЦЖ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для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лечения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рака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мочевого</w:t>
      </w:r>
      <w:proofErr w:type="spellEnd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</w:t>
      </w:r>
      <w:proofErr w:type="spellStart"/>
      <w:r w:rsidRPr="00EF2A5F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пузыря</w:t>
      </w:r>
      <w:proofErr w:type="spellEnd"/>
    </w:p>
    <w:p w:rsidR="00B73158" w:rsidRPr="00EF2A5F" w:rsidRDefault="00B73158" w:rsidP="009B54EA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  <w:vertAlign w:val="superscript"/>
          <w:rtl/>
        </w:rPr>
      </w:pPr>
      <w:r w:rsidRPr="00EF2A5F">
        <w:rPr>
          <w:rFonts w:asciiTheme="majorBidi" w:hAnsiTheme="majorBidi" w:cstheme="majorBidi"/>
          <w:b/>
          <w:bCs/>
          <w:sz w:val="28"/>
          <w:szCs w:val="28"/>
        </w:rPr>
        <w:t xml:space="preserve">Authors: </w:t>
      </w:r>
      <w:r w:rsidRPr="00EF2A5F">
        <w:rPr>
          <w:rFonts w:asciiTheme="majorBidi" w:hAnsiTheme="majorBidi" w:cstheme="majorBidi"/>
          <w:sz w:val="28"/>
          <w:szCs w:val="28"/>
        </w:rPr>
        <w:t xml:space="preserve">Ahmed </w:t>
      </w:r>
      <w:r w:rsidR="009B54EA" w:rsidRPr="00EF2A5F">
        <w:rPr>
          <w:rFonts w:asciiTheme="majorBidi" w:hAnsiTheme="majorBidi" w:cstheme="majorBidi"/>
          <w:sz w:val="28"/>
          <w:szCs w:val="28"/>
        </w:rPr>
        <w:t xml:space="preserve">Samar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Elmoaty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Eissa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Rasslan</w:t>
      </w:r>
      <w:proofErr w:type="spellEnd"/>
      <w:r w:rsidR="009B54EA"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54EA" w:rsidRPr="00EF2A5F">
        <w:rPr>
          <w:rFonts w:asciiTheme="majorBidi" w:hAnsiTheme="majorBidi" w:cstheme="majorBidi"/>
          <w:sz w:val="28"/>
          <w:szCs w:val="28"/>
        </w:rPr>
        <w:t>Ossama</w:t>
      </w:r>
      <w:proofErr w:type="spellEnd"/>
      <w:r w:rsidR="009B54EA" w:rsidRPr="00EF2A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F2A5F">
        <w:rPr>
          <w:rFonts w:asciiTheme="majorBidi" w:hAnsiTheme="majorBidi" w:cstheme="majorBidi"/>
          <w:sz w:val="28"/>
          <w:szCs w:val="28"/>
        </w:rPr>
        <w:t>, Fouad</w:t>
      </w:r>
      <w:r w:rsidR="009B54EA" w:rsidRPr="00EF2A5F">
        <w:rPr>
          <w:rFonts w:asciiTheme="majorBidi" w:hAnsiTheme="majorBidi" w:cstheme="majorBidi"/>
          <w:sz w:val="28"/>
          <w:szCs w:val="28"/>
        </w:rPr>
        <w:t xml:space="preserve"> Lamia</w:t>
      </w:r>
      <w:r w:rsidR="009B54EA" w:rsidRPr="00EF2A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B54EA" w:rsidRPr="00EF2A5F">
        <w:rPr>
          <w:rFonts w:asciiTheme="majorBidi" w:hAnsiTheme="majorBidi" w:cstheme="majorBidi"/>
          <w:sz w:val="28"/>
          <w:szCs w:val="28"/>
        </w:rPr>
        <w:t>Fahim</w:t>
      </w:r>
      <w:proofErr w:type="spellEnd"/>
      <w:r w:rsidR="009B54EA"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Hisham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Abdelmajeed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r w:rsidR="009B54EA" w:rsidRPr="00EF2A5F">
        <w:rPr>
          <w:rFonts w:asciiTheme="majorBidi" w:hAnsiTheme="majorBidi" w:cstheme="majorBidi"/>
          <w:sz w:val="28"/>
          <w:szCs w:val="28"/>
        </w:rPr>
        <w:t>Abdel-Hamid</w:t>
      </w:r>
      <w:r w:rsidR="009B54EA" w:rsidRPr="00EF2A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</w:rPr>
        <w:t xml:space="preserve">Amira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Esmail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="009B54EA"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5078E2" w:rsidRPr="00EF2A5F" w:rsidRDefault="005078E2" w:rsidP="005078E2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F2A5F">
        <w:rPr>
          <w:rFonts w:asciiTheme="majorBidi" w:hAnsiTheme="majorBidi" w:cstheme="majorBidi"/>
          <w:sz w:val="28"/>
          <w:szCs w:val="28"/>
        </w:rPr>
        <w:t>Ахмед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Самар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Абд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Элмоати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Эйсса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Расслан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Оссама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Фуад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Ламия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Фахим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Хишам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Абдельмаджид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Абдель-Хамид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Амира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Эсмаил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B73158" w:rsidRPr="00EF2A5F" w:rsidRDefault="00B73158" w:rsidP="00B73158">
      <w:pPr>
        <w:pStyle w:val="Default"/>
        <w:spacing w:line="480" w:lineRule="auto"/>
        <w:contextualSpacing/>
        <w:jc w:val="both"/>
        <w:rPr>
          <w:rFonts w:asciiTheme="majorBidi" w:hAnsiTheme="majorBidi" w:cstheme="majorBidi"/>
          <w:sz w:val="28"/>
          <w:szCs w:val="28"/>
          <w:rtl/>
        </w:rPr>
      </w:pPr>
      <w:r w:rsidRPr="00EF2A5F">
        <w:rPr>
          <w:rFonts w:asciiTheme="majorBidi" w:hAnsiTheme="majorBidi" w:cstheme="majorBidi"/>
          <w:b/>
          <w:bCs/>
          <w:sz w:val="28"/>
          <w:szCs w:val="28"/>
        </w:rPr>
        <w:t>Authors’ institutional affiliations:</w:t>
      </w:r>
      <w:r w:rsidRPr="00EF2A5F">
        <w:rPr>
          <w:rFonts w:asciiTheme="majorBidi" w:hAnsiTheme="majorBidi" w:cstheme="majorBidi"/>
          <w:sz w:val="28"/>
          <w:szCs w:val="28"/>
        </w:rPr>
        <w:t xml:space="preserve"> Departments of Medical Microbiology and Immunology, Faculty of Medicine,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EF2A5F">
        <w:rPr>
          <w:rFonts w:asciiTheme="majorBidi" w:hAnsiTheme="majorBidi" w:cstheme="majorBidi"/>
          <w:sz w:val="28"/>
          <w:szCs w:val="28"/>
        </w:rPr>
        <w:t xml:space="preserve">Kafr-Elsheikh University,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Pr="00EF2A5F">
        <w:rPr>
          <w:rFonts w:asciiTheme="majorBidi" w:hAnsiTheme="majorBidi" w:cstheme="majorBidi"/>
          <w:sz w:val="28"/>
          <w:szCs w:val="28"/>
        </w:rPr>
        <w:t xml:space="preserve">Ain Shams University  and </w:t>
      </w:r>
      <w:r w:rsidRPr="00EF2A5F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EF2A5F">
        <w:rPr>
          <w:rFonts w:asciiTheme="majorBidi" w:hAnsiTheme="majorBidi" w:cstheme="majorBidi"/>
          <w:sz w:val="28"/>
          <w:szCs w:val="28"/>
        </w:rPr>
        <w:t>Urology, Faculty of Medicine, Ain Shams University, Cairo, Egypt.</w:t>
      </w:r>
    </w:p>
    <w:p w:rsidR="00730A6F" w:rsidRPr="00EF2A5F" w:rsidRDefault="005078E2" w:rsidP="00B73158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Кафедры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медицинской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микробиологии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иммунологии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медицинский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факультет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EF2A5F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</w:t>
      </w:r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-й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Университет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Кафр-Эльшейха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EF2A5F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</w:t>
      </w:r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-й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университет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Айн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Шамс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r w:rsidRPr="00EF2A5F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3</w:t>
      </w:r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урологии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медицинский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факультет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Университет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Айн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Шамса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Каир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Египет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2A05D7" w:rsidRPr="00EF2A5F" w:rsidRDefault="00483FE5" w:rsidP="00483FE5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Running title: Follow up intravesical </w:t>
      </w:r>
      <w:r w:rsidR="001A0566"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BCG </w:t>
      </w:r>
      <w:r>
        <w:rPr>
          <w:rFonts w:asciiTheme="majorBidi" w:hAnsiTheme="majorBidi" w:cstheme="majorBidi"/>
          <w:color w:val="000000"/>
          <w:sz w:val="28"/>
          <w:szCs w:val="28"/>
        </w:rPr>
        <w:t>Therapy</w:t>
      </w:r>
    </w:p>
    <w:p w:rsidR="006461C3" w:rsidRPr="00EF2A5F" w:rsidRDefault="006461C3" w:rsidP="006461C3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EF2A5F">
        <w:rPr>
          <w:rFonts w:asciiTheme="majorBidi" w:hAnsiTheme="majorBidi" w:cstheme="majorBidi"/>
          <w:color w:val="000000"/>
          <w:sz w:val="28"/>
          <w:szCs w:val="28"/>
        </w:rPr>
        <w:t>Key words</w:t>
      </w:r>
    </w:p>
    <w:p w:rsidR="006461C3" w:rsidRPr="00EF2A5F" w:rsidRDefault="006461C3" w:rsidP="006461C3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EF2A5F">
        <w:rPr>
          <w:rFonts w:asciiTheme="majorBidi" w:hAnsiTheme="majorBidi" w:cstheme="majorBidi"/>
          <w:color w:val="000000"/>
          <w:sz w:val="28"/>
          <w:szCs w:val="28"/>
        </w:rPr>
        <w:t>Bladder Cancer, BCG, IL1-β, Intravesical BCG Therapy, Nod-like receptors, Tumor immunity.</w:t>
      </w:r>
    </w:p>
    <w:p w:rsidR="006461C3" w:rsidRPr="00EF2A5F" w:rsidRDefault="006461C3" w:rsidP="006461C3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Рак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мочевого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пузыря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БЦЖ, IL1-β,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внутрипузырная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терапия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БЦЖ, Nod-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подобные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рецепторы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опухолевый</w:t>
      </w:r>
      <w:proofErr w:type="spellEnd"/>
      <w:r w:rsidRPr="00EF2A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color w:val="000000"/>
          <w:sz w:val="28"/>
          <w:szCs w:val="28"/>
        </w:rPr>
        <w:t>иммунитет</w:t>
      </w:r>
      <w:proofErr w:type="spellEnd"/>
    </w:p>
    <w:p w:rsidR="00B73158" w:rsidRPr="00EF2A5F" w:rsidRDefault="00B73158" w:rsidP="00B73158">
      <w:pPr>
        <w:tabs>
          <w:tab w:val="right" w:pos="2880"/>
          <w:tab w:val="right" w:pos="4320"/>
        </w:tabs>
        <w:spacing w:after="0" w:line="480" w:lineRule="auto"/>
        <w:ind w:right="-90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EF2A5F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lastRenderedPageBreak/>
        <w:t>Corresponding author:</w:t>
      </w:r>
    </w:p>
    <w:p w:rsidR="00B73158" w:rsidRPr="00EF2A5F" w:rsidRDefault="00B73158" w:rsidP="005078E2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F2A5F">
        <w:rPr>
          <w:rFonts w:asciiTheme="majorBidi" w:hAnsiTheme="majorBidi" w:cstheme="majorBidi"/>
          <w:sz w:val="28"/>
          <w:szCs w:val="28"/>
        </w:rPr>
        <w:t xml:space="preserve">Name: </w:t>
      </w:r>
      <w:r w:rsidR="005078E2" w:rsidRPr="00EF2A5F">
        <w:rPr>
          <w:rFonts w:asciiTheme="majorBidi" w:hAnsiTheme="majorBidi" w:cstheme="majorBidi"/>
          <w:sz w:val="28"/>
          <w:szCs w:val="28"/>
        </w:rPr>
        <w:t xml:space="preserve">Ahmed </w:t>
      </w:r>
      <w:r w:rsidRPr="00EF2A5F">
        <w:rPr>
          <w:rFonts w:asciiTheme="majorBidi" w:hAnsiTheme="majorBidi" w:cstheme="majorBidi"/>
          <w:sz w:val="28"/>
          <w:szCs w:val="28"/>
        </w:rPr>
        <w:t xml:space="preserve">Samar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Elmoaty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Eissa</w:t>
      </w:r>
      <w:proofErr w:type="spellEnd"/>
    </w:p>
    <w:p w:rsidR="00B73158" w:rsidRPr="00EF2A5F" w:rsidRDefault="00683129" w:rsidP="00B73158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Postal address: </w:t>
      </w:r>
      <w:proofErr w:type="spellStart"/>
      <w:r>
        <w:rPr>
          <w:rFonts w:asciiTheme="majorBidi" w:hAnsiTheme="majorBidi" w:cstheme="majorBidi"/>
          <w:sz w:val="28"/>
          <w:szCs w:val="28"/>
        </w:rPr>
        <w:t>Kafr</w:t>
      </w:r>
      <w:proofErr w:type="spellEnd"/>
      <w:r>
        <w:rPr>
          <w:rFonts w:asciiTheme="majorBidi" w:hAnsiTheme="majorBidi" w:cstheme="majorBidi"/>
          <w:sz w:val="28"/>
          <w:szCs w:val="28"/>
        </w:rPr>
        <w:t>-El-She</w:t>
      </w:r>
      <w:bookmarkStart w:id="0" w:name="_GoBack"/>
      <w:bookmarkEnd w:id="0"/>
      <w:r w:rsidR="00B73158" w:rsidRPr="00EF2A5F">
        <w:rPr>
          <w:rFonts w:asciiTheme="majorBidi" w:hAnsiTheme="majorBidi" w:cstheme="majorBidi"/>
          <w:sz w:val="28"/>
          <w:szCs w:val="28"/>
        </w:rPr>
        <w:t xml:space="preserve">ikh Governorate, </w:t>
      </w:r>
      <w:proofErr w:type="spellStart"/>
      <w:r w:rsidR="00B73158" w:rsidRPr="00EF2A5F">
        <w:rPr>
          <w:rFonts w:asciiTheme="majorBidi" w:hAnsiTheme="majorBidi" w:cstheme="majorBidi"/>
          <w:sz w:val="28"/>
          <w:szCs w:val="28"/>
        </w:rPr>
        <w:t>Kafr</w:t>
      </w:r>
      <w:proofErr w:type="spellEnd"/>
      <w:r w:rsidR="00B73158" w:rsidRPr="00EF2A5F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B73158" w:rsidRPr="00EF2A5F">
        <w:rPr>
          <w:rFonts w:asciiTheme="majorBidi" w:hAnsiTheme="majorBidi" w:cstheme="majorBidi"/>
          <w:sz w:val="28"/>
          <w:szCs w:val="28"/>
        </w:rPr>
        <w:t>Elsheikh</w:t>
      </w:r>
      <w:proofErr w:type="spellEnd"/>
      <w:r w:rsidR="00B73158" w:rsidRPr="00EF2A5F">
        <w:rPr>
          <w:rFonts w:asciiTheme="majorBidi" w:hAnsiTheme="majorBidi" w:cstheme="majorBidi"/>
          <w:sz w:val="28"/>
          <w:szCs w:val="28"/>
        </w:rPr>
        <w:t xml:space="preserve"> University, Faculty of Medicine, 33516, Egypt.</w:t>
      </w:r>
    </w:p>
    <w:p w:rsidR="006461C3" w:rsidRPr="00EF2A5F" w:rsidRDefault="006461C3" w:rsidP="00B73158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F2A5F">
        <w:rPr>
          <w:rFonts w:asciiTheme="majorBidi" w:hAnsiTheme="majorBidi" w:cstheme="majorBidi"/>
          <w:sz w:val="28"/>
          <w:szCs w:val="28"/>
        </w:rPr>
        <w:t>Кафр-эш-Шейх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мухафаза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Кафр-Эльшейхский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медицинский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факультет</w:t>
      </w:r>
      <w:proofErr w:type="spellEnd"/>
      <w:r w:rsidRPr="00EF2A5F">
        <w:rPr>
          <w:rFonts w:asciiTheme="majorBidi" w:hAnsiTheme="majorBidi" w:cstheme="majorBidi"/>
          <w:sz w:val="28"/>
          <w:szCs w:val="28"/>
        </w:rPr>
        <w:t xml:space="preserve">, 33516, </w:t>
      </w:r>
      <w:proofErr w:type="spellStart"/>
      <w:r w:rsidRPr="00EF2A5F">
        <w:rPr>
          <w:rFonts w:asciiTheme="majorBidi" w:hAnsiTheme="majorBidi" w:cstheme="majorBidi"/>
          <w:sz w:val="28"/>
          <w:szCs w:val="28"/>
        </w:rPr>
        <w:t>Египет</w:t>
      </w:r>
      <w:proofErr w:type="spellEnd"/>
    </w:p>
    <w:p w:rsidR="00B73158" w:rsidRPr="00EF2A5F" w:rsidRDefault="00B73158" w:rsidP="00B73158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F2A5F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4" w:history="1">
        <w:r w:rsidRPr="00EF2A5F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dr.samarahmedelganady@yahoo.com</w:t>
        </w:r>
      </w:hyperlink>
      <w:r w:rsidRPr="00EF2A5F">
        <w:rPr>
          <w:rFonts w:asciiTheme="majorBidi" w:hAnsiTheme="majorBidi" w:cstheme="majorBidi"/>
          <w:sz w:val="28"/>
          <w:szCs w:val="28"/>
        </w:rPr>
        <w:t xml:space="preserve"> </w:t>
      </w:r>
    </w:p>
    <w:p w:rsidR="00B73158" w:rsidRPr="00EF2A5F" w:rsidRDefault="00B73158" w:rsidP="00B73158">
      <w:pPr>
        <w:spacing w:after="0" w:line="48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F2A5F">
        <w:rPr>
          <w:rFonts w:asciiTheme="majorBidi" w:hAnsiTheme="majorBidi" w:cstheme="majorBidi"/>
          <w:sz w:val="28"/>
          <w:szCs w:val="28"/>
        </w:rPr>
        <w:t>Telephone: (+2) 01005892795</w:t>
      </w:r>
    </w:p>
    <w:p w:rsidR="00B62785" w:rsidRPr="00EF2A5F" w:rsidRDefault="00B62785">
      <w:pPr>
        <w:rPr>
          <w:sz w:val="28"/>
          <w:szCs w:val="28"/>
        </w:rPr>
      </w:pPr>
    </w:p>
    <w:sectPr w:rsidR="00B62785" w:rsidRPr="00EF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0F"/>
    <w:rsid w:val="001A0566"/>
    <w:rsid w:val="002A05D7"/>
    <w:rsid w:val="00483FE5"/>
    <w:rsid w:val="005078E2"/>
    <w:rsid w:val="0052050F"/>
    <w:rsid w:val="00637C2C"/>
    <w:rsid w:val="006461C3"/>
    <w:rsid w:val="00683129"/>
    <w:rsid w:val="00730A6F"/>
    <w:rsid w:val="009B54EA"/>
    <w:rsid w:val="009D115A"/>
    <w:rsid w:val="00B62785"/>
    <w:rsid w:val="00B73158"/>
    <w:rsid w:val="00E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EF8C3"/>
  <w15:chartTrackingRefBased/>
  <w15:docId w15:val="{3BA34033-9F3B-4269-962A-5D6DDC59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158"/>
    <w:rPr>
      <w:color w:val="0563C1" w:themeColor="hyperlink"/>
      <w:u w:val="single"/>
    </w:rPr>
  </w:style>
  <w:style w:type="paragraph" w:customStyle="1" w:styleId="Default">
    <w:name w:val="Default"/>
    <w:rsid w:val="00B73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B731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samarahmedelganad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10</cp:revision>
  <dcterms:created xsi:type="dcterms:W3CDTF">2020-07-11T19:45:00Z</dcterms:created>
  <dcterms:modified xsi:type="dcterms:W3CDTF">2020-07-12T21:59:00Z</dcterms:modified>
</cp:coreProperties>
</file>