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3D0" w:rsidRPr="00A30F1E" w:rsidRDefault="00B933D0" w:rsidP="00B933D0">
      <w:pPr>
        <w:jc w:val="both"/>
        <w:rPr>
          <w:rFonts w:asciiTheme="majorHAnsi" w:hAnsiTheme="majorHAnsi" w:cstheme="majorHAnsi"/>
          <w:lang w:val="ru-RU"/>
        </w:rPr>
      </w:pPr>
      <w:r w:rsidRPr="00A30F1E">
        <w:rPr>
          <w:rFonts w:asciiTheme="majorHAnsi" w:hAnsiTheme="majorHAnsi" w:cstheme="majorHAnsi"/>
          <w:b/>
          <w:lang w:val="ru-RU"/>
        </w:rPr>
        <w:t>Таблица 3</w:t>
      </w:r>
      <w:r w:rsidRPr="00A30F1E">
        <w:rPr>
          <w:rFonts w:asciiTheme="majorHAnsi" w:hAnsiTheme="majorHAnsi" w:cstheme="majorHAnsi"/>
          <w:lang w:val="ru-RU"/>
        </w:rPr>
        <w:t xml:space="preserve">. Индекс иммуногенности (ИИ) МАГ в разных популяциях, согласно их (ИИ) для неродственных пар донор-реципиент. МАГ ранжированы по ИИ для российской популяции. Жирным выделены специфичными для гемопоэтической ткани МАГ. МАГ – минорный антиген гистосовместимости; </w:t>
      </w:r>
      <w:r w:rsidRPr="00A30F1E">
        <w:rPr>
          <w:rFonts w:asciiTheme="majorHAnsi" w:hAnsiTheme="majorHAnsi" w:cstheme="majorHAnsi"/>
        </w:rPr>
        <w:t>RUS</w:t>
      </w:r>
      <w:r w:rsidRPr="00A30F1E">
        <w:rPr>
          <w:rFonts w:asciiTheme="majorHAnsi" w:hAnsiTheme="majorHAnsi" w:cstheme="majorHAnsi"/>
          <w:lang w:val="ru-RU"/>
        </w:rPr>
        <w:t xml:space="preserve"> – российская популяция; </w:t>
      </w:r>
      <w:r w:rsidRPr="00A30F1E">
        <w:rPr>
          <w:rFonts w:asciiTheme="majorHAnsi" w:hAnsiTheme="majorHAnsi" w:cstheme="majorHAnsi"/>
        </w:rPr>
        <w:t>EUR</w:t>
      </w:r>
      <w:r w:rsidRPr="00A30F1E">
        <w:rPr>
          <w:rFonts w:asciiTheme="majorHAnsi" w:hAnsiTheme="majorHAnsi" w:cstheme="majorHAnsi"/>
          <w:lang w:val="ru-RU"/>
        </w:rPr>
        <w:t xml:space="preserve">, </w:t>
      </w:r>
      <w:r w:rsidRPr="00A30F1E">
        <w:rPr>
          <w:rFonts w:asciiTheme="majorHAnsi" w:hAnsiTheme="majorHAnsi" w:cstheme="majorHAnsi"/>
        </w:rPr>
        <w:t>AMR</w:t>
      </w:r>
      <w:r w:rsidRPr="00A30F1E">
        <w:rPr>
          <w:rFonts w:asciiTheme="majorHAnsi" w:hAnsiTheme="majorHAnsi" w:cstheme="majorHAnsi"/>
          <w:lang w:val="ru-RU"/>
        </w:rPr>
        <w:t xml:space="preserve">, </w:t>
      </w:r>
      <w:r w:rsidRPr="00A30F1E">
        <w:rPr>
          <w:rFonts w:asciiTheme="majorHAnsi" w:hAnsiTheme="majorHAnsi" w:cstheme="majorHAnsi"/>
        </w:rPr>
        <w:t>EAS</w:t>
      </w:r>
      <w:r w:rsidRPr="00A30F1E">
        <w:rPr>
          <w:rFonts w:asciiTheme="majorHAnsi" w:hAnsiTheme="majorHAnsi" w:cstheme="majorHAnsi"/>
          <w:lang w:val="ru-RU"/>
        </w:rPr>
        <w:t xml:space="preserve">, </w:t>
      </w:r>
      <w:r w:rsidRPr="00A30F1E">
        <w:rPr>
          <w:rFonts w:asciiTheme="majorHAnsi" w:hAnsiTheme="majorHAnsi" w:cstheme="majorHAnsi"/>
        </w:rPr>
        <w:t>AFR</w:t>
      </w:r>
      <w:r w:rsidRPr="00A30F1E">
        <w:rPr>
          <w:rFonts w:asciiTheme="majorHAnsi" w:hAnsiTheme="majorHAnsi" w:cstheme="majorHAnsi"/>
          <w:lang w:val="ru-RU"/>
        </w:rPr>
        <w:t xml:space="preserve"> и </w:t>
      </w:r>
      <w:r w:rsidRPr="00A30F1E">
        <w:rPr>
          <w:rFonts w:asciiTheme="majorHAnsi" w:hAnsiTheme="majorHAnsi" w:cstheme="majorHAnsi"/>
        </w:rPr>
        <w:t>SAS</w:t>
      </w:r>
      <w:r w:rsidRPr="00A30F1E">
        <w:rPr>
          <w:rFonts w:asciiTheme="majorHAnsi" w:hAnsiTheme="majorHAnsi" w:cstheme="majorHAnsi"/>
          <w:lang w:val="ru-RU"/>
        </w:rPr>
        <w:t xml:space="preserve"> – европейская, смешанная американская, восточноазиатская, африканская и южно-азиатская соответственно </w:t>
      </w:r>
      <w:proofErr w:type="spellStart"/>
      <w:r w:rsidRPr="00A30F1E">
        <w:rPr>
          <w:rFonts w:asciiTheme="majorHAnsi" w:hAnsiTheme="majorHAnsi" w:cstheme="majorHAnsi"/>
          <w:lang w:val="ru-RU"/>
        </w:rPr>
        <w:t>суперпопуляции</w:t>
      </w:r>
      <w:proofErr w:type="spellEnd"/>
      <w:r w:rsidRPr="00A30F1E">
        <w:rPr>
          <w:rFonts w:asciiTheme="majorHAnsi" w:hAnsiTheme="majorHAnsi" w:cstheme="majorHAnsi"/>
          <w:lang w:val="ru-RU"/>
        </w:rPr>
        <w:t xml:space="preserve"> из проекта «1000 геномов».</w:t>
      </w:r>
    </w:p>
    <w:tbl>
      <w:tblPr>
        <w:tblW w:w="7411" w:type="dxa"/>
        <w:tblInd w:w="108" w:type="dxa"/>
        <w:tblLook w:val="04A0" w:firstRow="1" w:lastRow="0" w:firstColumn="1" w:lastColumn="0" w:noHBand="0" w:noVBand="1"/>
      </w:tblPr>
      <w:tblGrid>
        <w:gridCol w:w="2098"/>
        <w:gridCol w:w="1081"/>
        <w:gridCol w:w="853"/>
        <w:gridCol w:w="855"/>
        <w:gridCol w:w="842"/>
        <w:gridCol w:w="840"/>
        <w:gridCol w:w="842"/>
      </w:tblGrid>
      <w:tr w:rsidR="00B933D0" w:rsidRPr="00702F2A" w:rsidTr="008452F1">
        <w:trPr>
          <w:trHeight w:val="317"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  <w:t>МАГ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ru-RU"/>
              </w:rPr>
              <w:t>RUS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  <w:t>EUR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  <w:t>AMR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  <w:t>EAS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  <w:t>AFR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val="ru-RU" w:eastAsia="ru-RU"/>
              </w:rPr>
              <w:t>SAS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LB-SSR1-1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0,328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0,302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0,227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0,311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0,375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0,253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b/>
                <w:szCs w:val="24"/>
              </w:rPr>
              <w:t>LB-NDC80-1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0,299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0,291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0,194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0,337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C19ORF48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0,250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0,238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LB-WNK1-1I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0,147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0,211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UTA2-1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0,250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LB-ADIR-1F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0,199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b/>
                <w:szCs w:val="24"/>
              </w:rPr>
              <w:t>LB-CCL4-1T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0,246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0,177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0,036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0,233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HER-2/NEU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0,173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0,087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0,241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b/>
                <w:szCs w:val="24"/>
              </w:rPr>
              <w:t>HA-1/A2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0,239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0,174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0,242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HA-8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0,232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0,237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T4A1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0,068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0,126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LB-PRCP-1D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0,336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0,187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LB-NISCH-1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0,215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LB-HIVEP1-1S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0,173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0,155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0,224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LB-CLYBL-1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0,139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0,012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UGT2B17/A2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0,056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0,233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LB-NCAPD3-1Q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0,114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0,080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WDR27-1L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0,086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0,212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0,177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0,158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b/>
                <w:szCs w:val="24"/>
              </w:rPr>
              <w:t>HA-2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0,041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0,034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0,004</w:t>
            </w:r>
          </w:p>
        </w:tc>
      </w:tr>
      <w:tr w:rsidR="00B933D0" w:rsidRPr="00702F2A" w:rsidTr="008452F1">
        <w:trPr>
          <w:trHeight w:val="317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szCs w:val="24"/>
              </w:rPr>
              <w:t>TRIM22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hAnsiTheme="majorHAnsi" w:cstheme="majorHAnsi"/>
                <w:color w:val="000000"/>
                <w:szCs w:val="24"/>
              </w:rPr>
              <w:t>0,014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3D0" w:rsidRPr="00A30F1E" w:rsidRDefault="00B933D0" w:rsidP="008452F1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</w:pPr>
            <w:r w:rsidRPr="00A30F1E">
              <w:rPr>
                <w:rFonts w:asciiTheme="majorHAnsi" w:eastAsia="Times New Roman" w:hAnsiTheme="majorHAnsi" w:cstheme="majorHAnsi"/>
                <w:color w:val="000000"/>
                <w:szCs w:val="24"/>
                <w:lang w:val="ru-RU" w:eastAsia="ru-RU"/>
              </w:rPr>
              <w:t>0,000</w:t>
            </w:r>
          </w:p>
        </w:tc>
      </w:tr>
    </w:tbl>
    <w:p w:rsidR="00D80045" w:rsidRDefault="00D80045">
      <w:bookmarkStart w:id="0" w:name="_GoBack"/>
      <w:bookmarkEnd w:id="0"/>
    </w:p>
    <w:sectPr w:rsidR="00D8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5C"/>
    <w:rsid w:val="001A2739"/>
    <w:rsid w:val="00B933D0"/>
    <w:rsid w:val="00D56A5C"/>
    <w:rsid w:val="00D80045"/>
    <w:rsid w:val="00DD4DC1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41682-FDF4-420D-ACC8-C3FE2774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D0"/>
    <w:pPr>
      <w:spacing w:before="120" w:after="120" w:line="36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2</cp:revision>
  <dcterms:created xsi:type="dcterms:W3CDTF">2018-12-04T11:57:00Z</dcterms:created>
  <dcterms:modified xsi:type="dcterms:W3CDTF">2018-12-04T12:54:00Z</dcterms:modified>
</cp:coreProperties>
</file>