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B9" w:rsidRPr="00F01A18" w:rsidRDefault="00FA76B9" w:rsidP="00DA70D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 xml:space="preserve">Рис.1. Суммарная плотность </w:t>
      </w:r>
      <w:r w:rsidRPr="00F01A18">
        <w:rPr>
          <w:rFonts w:ascii="Times New Roman" w:hAnsi="Times New Roman" w:cs="Times New Roman"/>
          <w:sz w:val="28"/>
        </w:rPr>
        <w:t>(на 1мм²)</w:t>
      </w:r>
      <w:r w:rsidRPr="00F01A18">
        <w:rPr>
          <w:rFonts w:ascii="Times New Roman" w:hAnsi="Times New Roman" w:cs="Times New Roman"/>
          <w:sz w:val="28"/>
          <w:szCs w:val="28"/>
        </w:rPr>
        <w:t xml:space="preserve"> </w:t>
      </w:r>
      <w:r w:rsidRPr="00F01A18">
        <w:rPr>
          <w:rFonts w:ascii="Times New Roman" w:hAnsi="Times New Roman"/>
          <w:sz w:val="28"/>
          <w:szCs w:val="28"/>
          <w:lang w:val="en-US"/>
        </w:rPr>
        <w:t>TLR</w:t>
      </w:r>
      <w:r w:rsidRPr="00F01A18">
        <w:rPr>
          <w:rFonts w:ascii="Times New Roman" w:hAnsi="Times New Roman"/>
          <w:sz w:val="28"/>
          <w:szCs w:val="28"/>
        </w:rPr>
        <w:t>2</w:t>
      </w:r>
      <w:r w:rsidRPr="00F01A1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+</w:t>
      </w:r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noBreakHyphen/>
        <w:t>клеток у СПСОВ (</w:t>
      </w:r>
      <w:r w:rsidRPr="00F01A18">
        <w:rPr>
          <w:rFonts w:ascii="Times New Roman" w:eastAsia="Times New Roman" w:hAnsi="Times New Roman"/>
          <w:sz w:val="28"/>
          <w:szCs w:val="28"/>
          <w:lang w:val="en-US" w:eastAsia="ru-RU"/>
        </w:rPr>
        <w:t>villus</w:t>
      </w:r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>) и субэпителиальной зоне ИЛФ (</w:t>
      </w:r>
      <w:r w:rsidRPr="00F01A18">
        <w:rPr>
          <w:rFonts w:ascii="Times New Roman" w:eastAsia="Times New Roman" w:hAnsi="Times New Roman"/>
          <w:sz w:val="28"/>
          <w:szCs w:val="28"/>
          <w:lang w:val="en-US" w:eastAsia="ru-RU"/>
        </w:rPr>
        <w:t>ILF</w:t>
      </w:r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01A18">
        <w:rPr>
          <w:rFonts w:ascii="Times New Roman" w:eastAsia="Times New Roman" w:hAnsi="Times New Roman"/>
          <w:sz w:val="28"/>
          <w:szCs w:val="28"/>
          <w:lang w:val="en-US" w:eastAsia="ru-RU"/>
        </w:rPr>
        <w:t>Subep</w:t>
      </w:r>
      <w:proofErr w:type="spellEnd"/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 развитии диабета (2 и 4 недели) и введения </w:t>
      </w:r>
      <w:proofErr w:type="spellStart"/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>пентоксифиллина</w:t>
      </w:r>
      <w:proofErr w:type="spellEnd"/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01A18">
        <w:rPr>
          <w:rFonts w:ascii="Times New Roman" w:eastAsia="Times New Roman" w:hAnsi="Times New Roman"/>
          <w:sz w:val="28"/>
          <w:szCs w:val="28"/>
          <w:lang w:val="en-US" w:eastAsia="ru-RU"/>
        </w:rPr>
        <w:t>PF</w:t>
      </w:r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>) диабетическим животным,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* - 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&lt; 0,05</w:t>
      </w:r>
    </w:p>
    <w:p w:rsidR="00FA76B9" w:rsidRPr="00F01A18" w:rsidRDefault="00FA76B9" w:rsidP="00DA70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Fig.1. Total density (per 1 mm ²) of TLR2 + cells in lamina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propria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of villus mucous layer (Villus) and in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subepithelial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zone of the ILF (ILF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Subep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) during the development of diabetes (2 and 4 weeks) and the administration of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(PF) to diabetic animals, * - p &lt;0.05.</w:t>
      </w:r>
    </w:p>
    <w:p w:rsidR="00FA76B9" w:rsidRPr="00F01A18" w:rsidRDefault="00FA76B9" w:rsidP="00DA70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A18" w:rsidRPr="00F01A18" w:rsidRDefault="00F01A18" w:rsidP="00F01A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18">
        <w:rPr>
          <w:rFonts w:ascii="Times New Roman" w:hAnsi="Times New Roman" w:cs="Times New Roman"/>
          <w:sz w:val="28"/>
          <w:szCs w:val="28"/>
        </w:rPr>
        <w:t>Рис.2. Плотность</w:t>
      </w:r>
      <w:r w:rsidRPr="00F01A18"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F01A18">
        <w:rPr>
          <w:rFonts w:ascii="Times New Roman" w:hAnsi="Times New Roman" w:cs="Times New Roman"/>
          <w:sz w:val="28"/>
          <w:szCs w:val="28"/>
        </w:rPr>
        <w:t xml:space="preserve">2 на мембране </w:t>
      </w:r>
      <w:proofErr w:type="spellStart"/>
      <w:r w:rsidRPr="00F01A18">
        <w:rPr>
          <w:rFonts w:ascii="Times New Roman" w:hAnsi="Times New Roman" w:cs="Times New Roman"/>
          <w:sz w:val="28"/>
          <w:szCs w:val="28"/>
        </w:rPr>
        <w:t>иммунопозитивных</w:t>
      </w:r>
      <w:proofErr w:type="spellEnd"/>
      <w:r w:rsidRPr="00F01A18">
        <w:rPr>
          <w:rFonts w:ascii="Times New Roman" w:hAnsi="Times New Roman" w:cs="Times New Roman"/>
          <w:sz w:val="28"/>
          <w:szCs w:val="28"/>
        </w:rPr>
        <w:t xml:space="preserve"> клеток</w:t>
      </w:r>
      <w:r w:rsidRPr="00F01A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F01A18">
        <w:rPr>
          <w:rStyle w:val="shorttext"/>
          <w:rFonts w:ascii="Times New Roman" w:hAnsi="Times New Roman"/>
          <w:sz w:val="28"/>
          <w:szCs w:val="28"/>
        </w:rPr>
        <w:t>(</w:t>
      </w:r>
      <w:proofErr w:type="spellStart"/>
      <w:r w:rsidRPr="00F01A18">
        <w:rPr>
          <w:rStyle w:val="shorttext"/>
          <w:rFonts w:ascii="Times New Roman" w:hAnsi="Times New Roman"/>
          <w:sz w:val="28"/>
          <w:szCs w:val="28"/>
        </w:rPr>
        <w:t>Е</w:t>
      </w:r>
      <w:r w:rsidRPr="00F01A18">
        <w:rPr>
          <w:rFonts w:ascii="Times New Roman" w:hAnsi="Times New Roman" w:cs="Times New Roman"/>
          <w:sz w:val="28"/>
          <w:szCs w:val="28"/>
          <w:vertAlign w:val="subscript"/>
        </w:rPr>
        <w:t>иф</w:t>
      </w:r>
      <w:proofErr w:type="spellEnd"/>
      <w:r w:rsidRPr="00F01A18">
        <w:rPr>
          <w:rStyle w:val="shorttext"/>
          <w:rFonts w:ascii="Times New Roman" w:hAnsi="Times New Roman"/>
          <w:sz w:val="28"/>
          <w:szCs w:val="28"/>
        </w:rPr>
        <w:t>)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. * - </w:t>
      </w:r>
      <w:proofErr w:type="gramStart"/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&lt; 0,05 по отношению к контролю,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- р &lt; 0,05 по отношению к диабету 2 и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- р &lt; 0,05 по отношению к диабету 4.</w:t>
      </w:r>
    </w:p>
    <w:p w:rsidR="00F01A18" w:rsidRPr="00F01A18" w:rsidRDefault="00F01A18" w:rsidP="00F01A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Fig.2. Density of TLR2 on the membrane of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immunopositive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cells</w:t>
      </w:r>
      <w:r w:rsidRPr="00F01A18">
        <w:rPr>
          <w:rStyle w:val="shorttext"/>
          <w:rFonts w:ascii="Times New Roman" w:hAnsi="Times New Roman"/>
          <w:sz w:val="28"/>
          <w:szCs w:val="28"/>
          <w:lang w:val="en-US"/>
        </w:rPr>
        <w:t xml:space="preserve"> (fluorescence intensity in arbitrary units, AU)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*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</w:t>
      </w:r>
      <w:proofErr w:type="gramStart"/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>,05</w:t>
      </w:r>
      <w:proofErr w:type="gramEnd"/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relative to the control,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relative to the diabetes 2 and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relative to the diabetes 4.</w:t>
      </w:r>
    </w:p>
    <w:p w:rsidR="00FA76B9" w:rsidRPr="00F01A18" w:rsidRDefault="00FA76B9" w:rsidP="00DA70D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6B9" w:rsidRPr="00F01A18" w:rsidRDefault="00FA76B9" w:rsidP="00DA70D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 xml:space="preserve">Рис.3. Суммарная плотность </w:t>
      </w:r>
      <w:r w:rsidRPr="00F01A18">
        <w:rPr>
          <w:rFonts w:ascii="Times New Roman" w:hAnsi="Times New Roman" w:cs="Times New Roman"/>
          <w:sz w:val="28"/>
        </w:rPr>
        <w:t>(на 1мм²)</w:t>
      </w:r>
      <w:r w:rsidRPr="00F01A18">
        <w:rPr>
          <w:rFonts w:ascii="Times New Roman" w:hAnsi="Times New Roman" w:cs="Times New Roman"/>
          <w:sz w:val="28"/>
          <w:szCs w:val="28"/>
        </w:rPr>
        <w:t xml:space="preserve"> </w:t>
      </w:r>
      <w:r w:rsidRPr="00F01A18">
        <w:rPr>
          <w:rFonts w:ascii="Times New Roman" w:hAnsi="Times New Roman"/>
          <w:sz w:val="28"/>
          <w:szCs w:val="28"/>
          <w:lang w:val="en-US"/>
        </w:rPr>
        <w:t>TLR</w:t>
      </w:r>
      <w:r w:rsidRPr="00F01A18">
        <w:rPr>
          <w:rFonts w:ascii="Times New Roman" w:hAnsi="Times New Roman"/>
          <w:sz w:val="28"/>
          <w:szCs w:val="28"/>
        </w:rPr>
        <w:t>4</w:t>
      </w:r>
      <w:r w:rsidRPr="00F01A1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+</w:t>
      </w:r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noBreakHyphen/>
        <w:t>клеток у СПСОВ (</w:t>
      </w:r>
      <w:r w:rsidRPr="00F01A18">
        <w:rPr>
          <w:rFonts w:ascii="Times New Roman" w:eastAsia="Times New Roman" w:hAnsi="Times New Roman"/>
          <w:sz w:val="28"/>
          <w:szCs w:val="28"/>
          <w:lang w:val="en-US" w:eastAsia="ru-RU"/>
        </w:rPr>
        <w:t>villus</w:t>
      </w:r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>) и субэпителиальной зоне ИЛФ (</w:t>
      </w:r>
      <w:r w:rsidRPr="00F01A18">
        <w:rPr>
          <w:rFonts w:ascii="Times New Roman" w:eastAsia="Times New Roman" w:hAnsi="Times New Roman"/>
          <w:sz w:val="28"/>
          <w:szCs w:val="28"/>
          <w:lang w:val="en-US" w:eastAsia="ru-RU"/>
        </w:rPr>
        <w:t>ILF</w:t>
      </w:r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01A18">
        <w:rPr>
          <w:rFonts w:ascii="Times New Roman" w:eastAsia="Times New Roman" w:hAnsi="Times New Roman"/>
          <w:sz w:val="28"/>
          <w:szCs w:val="28"/>
          <w:lang w:val="en-US" w:eastAsia="ru-RU"/>
        </w:rPr>
        <w:t>Subep</w:t>
      </w:r>
      <w:proofErr w:type="spellEnd"/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 развитии диабета (2 и 4 недели) и введения </w:t>
      </w:r>
      <w:proofErr w:type="spellStart"/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>пентоксифиллина</w:t>
      </w:r>
      <w:proofErr w:type="spellEnd"/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01A18">
        <w:rPr>
          <w:rFonts w:ascii="Times New Roman" w:eastAsia="Times New Roman" w:hAnsi="Times New Roman"/>
          <w:sz w:val="28"/>
          <w:szCs w:val="28"/>
          <w:lang w:val="en-US" w:eastAsia="ru-RU"/>
        </w:rPr>
        <w:t>PF</w:t>
      </w:r>
      <w:r w:rsidRPr="00F01A18">
        <w:rPr>
          <w:rFonts w:ascii="Times New Roman" w:eastAsia="Times New Roman" w:hAnsi="Times New Roman"/>
          <w:sz w:val="28"/>
          <w:szCs w:val="28"/>
          <w:lang w:eastAsia="ru-RU"/>
        </w:rPr>
        <w:t>) диабетическим животным,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* - 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&lt; 0,05</w:t>
      </w:r>
    </w:p>
    <w:p w:rsidR="00FA76B9" w:rsidRPr="00F01A18" w:rsidRDefault="00FA76B9" w:rsidP="00DA70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Fig.3. Total density (per 1 mm ²) of TLR4 + cells in lamina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propria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of villus mucous layer (Villus) and in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subepithelial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zone of the ILF (ILF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Subep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) during the development of diabetes (2 and 4 weeks) and the administration of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(PF) to diabetic animals, * - p &lt;0.05.</w:t>
      </w:r>
    </w:p>
    <w:p w:rsidR="00FA76B9" w:rsidRPr="00F01A18" w:rsidRDefault="00FA76B9" w:rsidP="00DA70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A18" w:rsidRPr="00F01A18" w:rsidRDefault="00F01A18" w:rsidP="00F01A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A18">
        <w:rPr>
          <w:rFonts w:ascii="Times New Roman" w:hAnsi="Times New Roman" w:cs="Times New Roman"/>
          <w:sz w:val="28"/>
          <w:szCs w:val="28"/>
        </w:rPr>
        <w:t>Рис.4. Плотность</w:t>
      </w:r>
      <w:r w:rsidRPr="00F01A18">
        <w:rPr>
          <w:rStyle w:val="hps"/>
          <w:rFonts w:ascii="Times New Roman" w:hAnsi="Times New Roman"/>
          <w:sz w:val="28"/>
          <w:szCs w:val="28"/>
        </w:rPr>
        <w:t xml:space="preserve"> 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>TLR</w:t>
      </w:r>
      <w:r w:rsidRPr="00F01A18">
        <w:rPr>
          <w:rFonts w:ascii="Times New Roman" w:hAnsi="Times New Roman" w:cs="Times New Roman"/>
          <w:sz w:val="28"/>
          <w:szCs w:val="28"/>
        </w:rPr>
        <w:t xml:space="preserve">4 на мембране </w:t>
      </w:r>
      <w:proofErr w:type="spellStart"/>
      <w:r w:rsidRPr="00F01A18">
        <w:rPr>
          <w:rFonts w:ascii="Times New Roman" w:hAnsi="Times New Roman" w:cs="Times New Roman"/>
          <w:sz w:val="28"/>
          <w:szCs w:val="28"/>
        </w:rPr>
        <w:t>иммунопозитивных</w:t>
      </w:r>
      <w:proofErr w:type="spellEnd"/>
      <w:r w:rsidRPr="00F01A18">
        <w:rPr>
          <w:rFonts w:ascii="Times New Roman" w:hAnsi="Times New Roman" w:cs="Times New Roman"/>
          <w:sz w:val="28"/>
          <w:szCs w:val="28"/>
        </w:rPr>
        <w:t xml:space="preserve"> клеток</w:t>
      </w:r>
      <w:r w:rsidRPr="00F01A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F01A18">
        <w:rPr>
          <w:rStyle w:val="shorttext"/>
          <w:rFonts w:ascii="Times New Roman" w:hAnsi="Times New Roman"/>
          <w:sz w:val="28"/>
          <w:szCs w:val="28"/>
        </w:rPr>
        <w:t>(</w:t>
      </w:r>
      <w:proofErr w:type="spellStart"/>
      <w:r w:rsidRPr="00F01A18">
        <w:rPr>
          <w:rStyle w:val="shorttext"/>
          <w:rFonts w:ascii="Times New Roman" w:hAnsi="Times New Roman"/>
          <w:sz w:val="28"/>
          <w:szCs w:val="28"/>
        </w:rPr>
        <w:t>Е</w:t>
      </w:r>
      <w:r w:rsidRPr="00F01A18">
        <w:rPr>
          <w:rFonts w:ascii="Times New Roman" w:hAnsi="Times New Roman" w:cs="Times New Roman"/>
          <w:sz w:val="28"/>
          <w:szCs w:val="28"/>
          <w:vertAlign w:val="subscript"/>
        </w:rPr>
        <w:t>иф</w:t>
      </w:r>
      <w:proofErr w:type="spellEnd"/>
      <w:r w:rsidRPr="00F01A18">
        <w:rPr>
          <w:rStyle w:val="shorttext"/>
          <w:rFonts w:ascii="Times New Roman" w:hAnsi="Times New Roman"/>
          <w:sz w:val="28"/>
          <w:szCs w:val="28"/>
        </w:rPr>
        <w:t>)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. * - </w:t>
      </w:r>
      <w:proofErr w:type="gramStart"/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&lt; 0,05 по отношению к контролю,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- р &lt; 0,05 по отношению к диабету 2 и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- р &lt; 0,05 по отношению к диабету 4.</w:t>
      </w:r>
    </w:p>
    <w:p w:rsidR="00F01A18" w:rsidRPr="00F01A18" w:rsidRDefault="00F01A18" w:rsidP="00F01A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Fig.4. Density of TLR4 on the membrane of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immunopositive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cells</w:t>
      </w:r>
      <w:r w:rsidRPr="00F01A18">
        <w:rPr>
          <w:rStyle w:val="shorttext"/>
          <w:rFonts w:ascii="Times New Roman" w:hAnsi="Times New Roman"/>
          <w:sz w:val="28"/>
          <w:szCs w:val="28"/>
          <w:lang w:val="en-US"/>
        </w:rPr>
        <w:t xml:space="preserve"> (fluorescence intensity in arbitrary units, AU)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*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</w:t>
      </w:r>
      <w:proofErr w:type="gramStart"/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>,05</w:t>
      </w:r>
      <w:proofErr w:type="gramEnd"/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relative to the control,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relative to the diabetes 2 and *</w:t>
      </w:r>
      <w:r w:rsidRPr="00F01A18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r w:rsidRPr="00F01A18">
        <w:rPr>
          <w:rFonts w:ascii="Times New Roman" w:eastAsia="Calibri" w:hAnsi="Times New Roman" w:cs="Times New Roman"/>
          <w:sz w:val="28"/>
          <w:szCs w:val="28"/>
        </w:rPr>
        <w:t>р</w:t>
      </w:r>
      <w:r w:rsidRPr="00F01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&lt; 0,05 relative to the diabetes 4.</w:t>
      </w:r>
    </w:p>
    <w:p w:rsidR="00FA76B9" w:rsidRPr="00F01A18" w:rsidRDefault="00FA76B9" w:rsidP="00DA70D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76B9" w:rsidRPr="00F01A18" w:rsidRDefault="00FA76B9" w:rsidP="00F01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18">
        <w:rPr>
          <w:rFonts w:ascii="Times New Roman" w:hAnsi="Times New Roman" w:cs="Times New Roman"/>
          <w:sz w:val="28"/>
          <w:szCs w:val="28"/>
        </w:rPr>
        <w:t xml:space="preserve">Рис.5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Относительное нормализованное количество </w:t>
      </w:r>
      <w:proofErr w:type="spellStart"/>
      <w:r w:rsidRPr="00F01A18">
        <w:rPr>
          <w:rStyle w:val="hps"/>
          <w:rFonts w:ascii="Times New Roman" w:eastAsia="Calibri" w:hAnsi="Times New Roman"/>
          <w:sz w:val="28"/>
          <w:szCs w:val="28"/>
        </w:rPr>
        <w:t>мРНК</w:t>
      </w:r>
      <w:proofErr w:type="spellEnd"/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 генов </w:t>
      </w:r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>Gp2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>Spi</w:t>
      </w:r>
      <w:proofErr w:type="spellEnd"/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 xml:space="preserve">-B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>в клетках подвздошной кишки крыс</w:t>
      </w:r>
      <w:r w:rsidRPr="00F01A18">
        <w:rPr>
          <w:rFonts w:ascii="Times New Roman" w:hAnsi="Times New Roman" w:cs="Times New Roman"/>
          <w:sz w:val="28"/>
          <w:szCs w:val="28"/>
        </w:rPr>
        <w:t xml:space="preserve">.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Нормализация по методу </w:t>
      </w:r>
      <w:proofErr w:type="spellStart"/>
      <w:r w:rsidRPr="00F01A18">
        <w:rPr>
          <w:rStyle w:val="hps"/>
          <w:rFonts w:ascii="Times New Roman" w:eastAsia="Calibri" w:hAnsi="Times New Roman"/>
          <w:sz w:val="28"/>
          <w:szCs w:val="28"/>
        </w:rPr>
        <w:t>ΔΔCt</w:t>
      </w:r>
      <w:proofErr w:type="spellEnd"/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 с </w:t>
      </w:r>
      <w:proofErr w:type="spellStart"/>
      <w:r w:rsidRPr="00F01A18">
        <w:rPr>
          <w:rStyle w:val="hps"/>
          <w:rFonts w:ascii="Times New Roman" w:eastAsia="Calibri" w:hAnsi="Times New Roman"/>
          <w:sz w:val="28"/>
          <w:szCs w:val="28"/>
        </w:rPr>
        <w:t>референс</w:t>
      </w:r>
      <w:proofErr w:type="spellEnd"/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-геном </w:t>
      </w:r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>GAPDH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. 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2,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4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>– 2-х и 4-х недельный Э</w:t>
      </w:r>
      <w:r w:rsidRPr="00F01A18">
        <w:rPr>
          <w:rFonts w:ascii="Times New Roman" w:hAnsi="Times New Roman" w:cs="Times New Roman"/>
          <w:sz w:val="28"/>
          <w:szCs w:val="28"/>
        </w:rPr>
        <w:t xml:space="preserve">СД соответственно;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2+ПФ,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4+ ПФ – после введения </w:t>
      </w:r>
      <w:proofErr w:type="spellStart"/>
      <w:r w:rsidRPr="00F01A18">
        <w:rPr>
          <w:rFonts w:ascii="Times New Roman" w:hAnsi="Times New Roman" w:cs="Times New Roman"/>
          <w:sz w:val="28"/>
          <w:szCs w:val="28"/>
        </w:rPr>
        <w:t>пентоксифиллина</w:t>
      </w:r>
      <w:proofErr w:type="spellEnd"/>
      <w:r w:rsidRPr="00F01A18">
        <w:rPr>
          <w:rFonts w:ascii="Times New Roman" w:hAnsi="Times New Roman" w:cs="Times New Roman"/>
          <w:sz w:val="28"/>
          <w:szCs w:val="28"/>
        </w:rPr>
        <w:t xml:space="preserve"> диабетическим животным.</w:t>
      </w:r>
    </w:p>
    <w:p w:rsidR="00FA76B9" w:rsidRPr="00F01A18" w:rsidRDefault="00FA76B9" w:rsidP="00F01A1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Fig.5 Relative normalized expression of mRNA of </w:t>
      </w:r>
      <w:r w:rsidRPr="00F01A18">
        <w:rPr>
          <w:rFonts w:ascii="Times New Roman" w:hAnsi="Times New Roman" w:cs="Times New Roman"/>
          <w:i/>
          <w:sz w:val="28"/>
          <w:szCs w:val="28"/>
          <w:lang w:val="en-US"/>
        </w:rPr>
        <w:t>Gp2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F01A18">
        <w:rPr>
          <w:rFonts w:ascii="Times New Roman" w:hAnsi="Times New Roman" w:cs="Times New Roman"/>
          <w:i/>
          <w:sz w:val="28"/>
          <w:szCs w:val="28"/>
          <w:lang w:val="en-US"/>
        </w:rPr>
        <w:t>Spi</w:t>
      </w:r>
      <w:proofErr w:type="spellEnd"/>
      <w:r w:rsidRPr="00F01A18">
        <w:rPr>
          <w:rFonts w:ascii="Times New Roman" w:hAnsi="Times New Roman" w:cs="Times New Roman"/>
          <w:i/>
          <w:sz w:val="28"/>
          <w:szCs w:val="28"/>
          <w:lang w:val="en-US"/>
        </w:rPr>
        <w:t>-B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genes in rat ileum cells. </w:t>
      </w:r>
      <w:proofErr w:type="gramStart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Normalization by the </w:t>
      </w:r>
      <w:r w:rsidRPr="00F01A18">
        <w:rPr>
          <w:rFonts w:ascii="Times New Roman" w:hAnsi="Times New Roman" w:cs="Times New Roman"/>
          <w:sz w:val="28"/>
          <w:szCs w:val="28"/>
        </w:rPr>
        <w:t>ΔΔ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>Ct method with the GAPDH reference gene.</w:t>
      </w:r>
      <w:proofErr w:type="gram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diabetes 2, diabetes 4 - 2 and 4 week experimental diabetes mellitus, respectively; diabetes 2 + PF, diabetes 4 + PF - after the administration of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to a diabetic animal.</w:t>
      </w:r>
    </w:p>
    <w:p w:rsidR="00FA76B9" w:rsidRPr="00F01A18" w:rsidRDefault="00FA76B9" w:rsidP="00DA70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6B9" w:rsidRPr="00F01A18" w:rsidRDefault="00FA76B9" w:rsidP="00F01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18">
        <w:rPr>
          <w:rFonts w:ascii="Times New Roman" w:hAnsi="Times New Roman" w:cs="Times New Roman"/>
          <w:sz w:val="28"/>
          <w:szCs w:val="28"/>
        </w:rPr>
        <w:t xml:space="preserve">Рис.6 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Относительное нормализованное количество </w:t>
      </w:r>
      <w:proofErr w:type="spellStart"/>
      <w:r w:rsidRPr="00F01A18">
        <w:rPr>
          <w:rFonts w:ascii="Times New Roman" w:eastAsia="Calibri" w:hAnsi="Times New Roman" w:cs="Times New Roman"/>
          <w:sz w:val="28"/>
          <w:szCs w:val="28"/>
        </w:rPr>
        <w:t>мРНК</w:t>
      </w:r>
      <w:proofErr w:type="spellEnd"/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генов </w:t>
      </w:r>
      <w:r w:rsidRPr="00F01A18">
        <w:rPr>
          <w:rFonts w:ascii="Times New Roman" w:eastAsia="Calibri" w:hAnsi="Times New Roman" w:cs="Times New Roman"/>
          <w:i/>
          <w:sz w:val="28"/>
          <w:szCs w:val="28"/>
        </w:rPr>
        <w:t>Nf-kB1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01A18">
        <w:rPr>
          <w:rFonts w:ascii="Times New Roman" w:eastAsia="Calibri" w:hAnsi="Times New Roman" w:cs="Times New Roman"/>
          <w:i/>
          <w:sz w:val="28"/>
          <w:szCs w:val="28"/>
        </w:rPr>
        <w:t>c-</w:t>
      </w:r>
      <w:proofErr w:type="spellStart"/>
      <w:r w:rsidRPr="00F01A18">
        <w:rPr>
          <w:rFonts w:ascii="Times New Roman" w:eastAsia="Calibri" w:hAnsi="Times New Roman" w:cs="Times New Roman"/>
          <w:i/>
          <w:sz w:val="28"/>
          <w:szCs w:val="28"/>
        </w:rPr>
        <w:t>Rel</w:t>
      </w:r>
      <w:proofErr w:type="spellEnd"/>
      <w:r w:rsidRPr="00F01A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в клетках ИЛФ подвздошной кишки крыс.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Нормализация по методу </w:t>
      </w:r>
      <w:proofErr w:type="spellStart"/>
      <w:r w:rsidRPr="00F01A18">
        <w:rPr>
          <w:rStyle w:val="hps"/>
          <w:rFonts w:ascii="Times New Roman" w:eastAsia="Calibri" w:hAnsi="Times New Roman"/>
          <w:sz w:val="28"/>
          <w:szCs w:val="28"/>
        </w:rPr>
        <w:t>ΔΔCt</w:t>
      </w:r>
      <w:proofErr w:type="spellEnd"/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 с </w:t>
      </w:r>
      <w:proofErr w:type="spellStart"/>
      <w:r w:rsidRPr="00F01A18">
        <w:rPr>
          <w:rStyle w:val="hps"/>
          <w:rFonts w:ascii="Times New Roman" w:eastAsia="Calibri" w:hAnsi="Times New Roman"/>
          <w:sz w:val="28"/>
          <w:szCs w:val="28"/>
        </w:rPr>
        <w:t>референс</w:t>
      </w:r>
      <w:proofErr w:type="spellEnd"/>
      <w:r w:rsidRPr="00F01A18">
        <w:rPr>
          <w:rStyle w:val="hps"/>
          <w:rFonts w:ascii="Times New Roman" w:eastAsia="Calibri" w:hAnsi="Times New Roman"/>
          <w:sz w:val="28"/>
          <w:szCs w:val="28"/>
        </w:rPr>
        <w:t>-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lastRenderedPageBreak/>
        <w:t xml:space="preserve">геном </w:t>
      </w:r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>GAPDH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. 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2,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4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>– 2-х и 4-х недельный Э</w:t>
      </w:r>
      <w:r w:rsidRPr="00F01A18">
        <w:rPr>
          <w:rFonts w:ascii="Times New Roman" w:hAnsi="Times New Roman" w:cs="Times New Roman"/>
          <w:sz w:val="28"/>
          <w:szCs w:val="28"/>
        </w:rPr>
        <w:t xml:space="preserve">СД соответственно;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2+ПФ,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4+ ПФ – после введения </w:t>
      </w:r>
      <w:proofErr w:type="spellStart"/>
      <w:r w:rsidRPr="00F01A18">
        <w:rPr>
          <w:rFonts w:ascii="Times New Roman" w:hAnsi="Times New Roman" w:cs="Times New Roman"/>
          <w:sz w:val="28"/>
          <w:szCs w:val="28"/>
        </w:rPr>
        <w:t>пентоксифиллина</w:t>
      </w:r>
      <w:proofErr w:type="spellEnd"/>
      <w:r w:rsidRPr="00F01A18">
        <w:rPr>
          <w:rFonts w:ascii="Times New Roman" w:hAnsi="Times New Roman" w:cs="Times New Roman"/>
          <w:sz w:val="28"/>
          <w:szCs w:val="28"/>
        </w:rPr>
        <w:t xml:space="preserve"> диабетическим животным.</w:t>
      </w:r>
    </w:p>
    <w:p w:rsidR="00FA76B9" w:rsidRPr="00F01A18" w:rsidRDefault="00FA76B9" w:rsidP="00F01A1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Fig.6 Relative normalized expression of mRNA of </w:t>
      </w:r>
      <w:r w:rsidRPr="00F01A18">
        <w:rPr>
          <w:rFonts w:ascii="Times New Roman" w:hAnsi="Times New Roman" w:cs="Times New Roman"/>
          <w:i/>
          <w:sz w:val="28"/>
          <w:szCs w:val="28"/>
          <w:lang w:val="en-US"/>
        </w:rPr>
        <w:t>Gp2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F01A18">
        <w:rPr>
          <w:rFonts w:ascii="Times New Roman" w:hAnsi="Times New Roman" w:cs="Times New Roman"/>
          <w:i/>
          <w:sz w:val="28"/>
          <w:szCs w:val="28"/>
          <w:lang w:val="en-US"/>
        </w:rPr>
        <w:t>Spi</w:t>
      </w:r>
      <w:proofErr w:type="spellEnd"/>
      <w:r w:rsidRPr="00F01A18">
        <w:rPr>
          <w:rFonts w:ascii="Times New Roman" w:hAnsi="Times New Roman" w:cs="Times New Roman"/>
          <w:i/>
          <w:sz w:val="28"/>
          <w:szCs w:val="28"/>
          <w:lang w:val="en-US"/>
        </w:rPr>
        <w:t>-B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genes in rat ileum ILF cells. </w:t>
      </w:r>
      <w:proofErr w:type="gramStart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Normalization by the </w:t>
      </w:r>
      <w:r w:rsidRPr="00F01A18">
        <w:rPr>
          <w:rFonts w:ascii="Times New Roman" w:hAnsi="Times New Roman" w:cs="Times New Roman"/>
          <w:sz w:val="28"/>
          <w:szCs w:val="28"/>
        </w:rPr>
        <w:t>ΔΔ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>Ct method with the GAPDH reference gene.</w:t>
      </w:r>
      <w:proofErr w:type="gram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diabetes 2, diabetes 4 - 2 and 4 week experimental diabetes mellitus, respectively; diabetes 2 + PF, diabetes 4 + PF - after the administration of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to a diabetic animal.</w:t>
      </w:r>
    </w:p>
    <w:p w:rsidR="00FA76B9" w:rsidRPr="00F01A18" w:rsidRDefault="00FA76B9" w:rsidP="00DA70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6B9" w:rsidRPr="00F01A18" w:rsidRDefault="00FA76B9" w:rsidP="00F01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18">
        <w:rPr>
          <w:rFonts w:ascii="Times New Roman" w:hAnsi="Times New Roman" w:cs="Times New Roman"/>
          <w:sz w:val="28"/>
          <w:szCs w:val="28"/>
        </w:rPr>
        <w:t xml:space="preserve">Рис.7 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Относительное нормализованное количество </w:t>
      </w:r>
      <w:proofErr w:type="spellStart"/>
      <w:r w:rsidRPr="00F01A18">
        <w:rPr>
          <w:rFonts w:ascii="Times New Roman" w:eastAsia="Calibri" w:hAnsi="Times New Roman" w:cs="Times New Roman"/>
          <w:sz w:val="28"/>
          <w:szCs w:val="28"/>
        </w:rPr>
        <w:t>мРНК</w:t>
      </w:r>
      <w:proofErr w:type="spellEnd"/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 генов </w:t>
      </w:r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>TNFα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>TNFr</w:t>
      </w:r>
      <w:proofErr w:type="spellEnd"/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 xml:space="preserve"> </w:t>
      </w:r>
      <w:r w:rsidRPr="00F01A18">
        <w:rPr>
          <w:rFonts w:ascii="Times New Roman" w:eastAsia="Calibri" w:hAnsi="Times New Roman" w:cs="Times New Roman"/>
          <w:sz w:val="28"/>
          <w:szCs w:val="28"/>
        </w:rPr>
        <w:t xml:space="preserve">в клетках ИЛФ подвздошной кишки крыс.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Нормализация по методу </w:t>
      </w:r>
      <w:proofErr w:type="spellStart"/>
      <w:r w:rsidRPr="00F01A18">
        <w:rPr>
          <w:rStyle w:val="hps"/>
          <w:rFonts w:ascii="Times New Roman" w:eastAsia="Calibri" w:hAnsi="Times New Roman"/>
          <w:sz w:val="28"/>
          <w:szCs w:val="28"/>
        </w:rPr>
        <w:t>ΔΔCt</w:t>
      </w:r>
      <w:proofErr w:type="spellEnd"/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 с </w:t>
      </w:r>
      <w:proofErr w:type="spellStart"/>
      <w:r w:rsidRPr="00F01A18">
        <w:rPr>
          <w:rStyle w:val="hps"/>
          <w:rFonts w:ascii="Times New Roman" w:eastAsia="Calibri" w:hAnsi="Times New Roman"/>
          <w:sz w:val="28"/>
          <w:szCs w:val="28"/>
        </w:rPr>
        <w:t>референс</w:t>
      </w:r>
      <w:proofErr w:type="spellEnd"/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-геном </w:t>
      </w:r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>GAPDH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. 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2,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4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>– 2-х и 4-х недельный Э</w:t>
      </w:r>
      <w:r w:rsidRPr="00F01A18">
        <w:rPr>
          <w:rFonts w:ascii="Times New Roman" w:hAnsi="Times New Roman" w:cs="Times New Roman"/>
          <w:sz w:val="28"/>
          <w:szCs w:val="28"/>
        </w:rPr>
        <w:t xml:space="preserve">СД соответственно;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2+ПФ, </w:t>
      </w:r>
      <w:r w:rsidRPr="00F01A18">
        <w:rPr>
          <w:rStyle w:val="hps"/>
          <w:rFonts w:ascii="Times New Roman" w:eastAsia="Calibri" w:hAnsi="Times New Roman"/>
          <w:sz w:val="28"/>
          <w:szCs w:val="28"/>
        </w:rPr>
        <w:t xml:space="preserve">диабет </w:t>
      </w:r>
      <w:r w:rsidRPr="00F01A18">
        <w:rPr>
          <w:rFonts w:ascii="Times New Roman" w:hAnsi="Times New Roman" w:cs="Times New Roman"/>
          <w:sz w:val="28"/>
          <w:szCs w:val="28"/>
        </w:rPr>
        <w:t xml:space="preserve">4+ ПФ – после введения </w:t>
      </w:r>
      <w:proofErr w:type="spellStart"/>
      <w:r w:rsidRPr="00F01A18">
        <w:rPr>
          <w:rFonts w:ascii="Times New Roman" w:hAnsi="Times New Roman" w:cs="Times New Roman"/>
          <w:sz w:val="28"/>
          <w:szCs w:val="28"/>
        </w:rPr>
        <w:t>пентоксифиллина</w:t>
      </w:r>
      <w:proofErr w:type="spellEnd"/>
      <w:r w:rsidRPr="00F01A18">
        <w:rPr>
          <w:rFonts w:ascii="Times New Roman" w:hAnsi="Times New Roman" w:cs="Times New Roman"/>
          <w:sz w:val="28"/>
          <w:szCs w:val="28"/>
        </w:rPr>
        <w:t xml:space="preserve"> диабетическим животным.</w:t>
      </w:r>
    </w:p>
    <w:p w:rsidR="00FA76B9" w:rsidRPr="000070AD" w:rsidRDefault="00FA76B9" w:rsidP="00F01A1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Fig.7 Relative normalized expression of mRNA of </w:t>
      </w:r>
      <w:r w:rsidRPr="00F01A18">
        <w:rPr>
          <w:rStyle w:val="hps"/>
          <w:rFonts w:ascii="Times New Roman" w:eastAsia="Calibri" w:hAnsi="Times New Roman"/>
          <w:i/>
          <w:sz w:val="28"/>
          <w:szCs w:val="28"/>
          <w:lang w:val="en-US"/>
        </w:rPr>
        <w:t>TNF</w:t>
      </w:r>
      <w:r w:rsidRPr="00F01A18">
        <w:rPr>
          <w:rStyle w:val="hps"/>
          <w:rFonts w:ascii="Times New Roman" w:eastAsia="Calibri" w:hAnsi="Times New Roman"/>
          <w:i/>
          <w:sz w:val="28"/>
          <w:szCs w:val="28"/>
        </w:rPr>
        <w:t>α</w:t>
      </w:r>
      <w:r w:rsidRPr="00F01A18">
        <w:rPr>
          <w:rStyle w:val="hps"/>
          <w:rFonts w:ascii="Times New Roman" w:eastAsia="Calibri" w:hAnsi="Times New Roman"/>
          <w:sz w:val="28"/>
          <w:szCs w:val="28"/>
          <w:lang w:val="en-US"/>
        </w:rPr>
        <w:t xml:space="preserve"> and </w:t>
      </w:r>
      <w:proofErr w:type="spellStart"/>
      <w:r w:rsidRPr="00F01A18">
        <w:rPr>
          <w:rStyle w:val="hps"/>
          <w:rFonts w:ascii="Times New Roman" w:eastAsia="Calibri" w:hAnsi="Times New Roman"/>
          <w:i/>
          <w:sz w:val="28"/>
          <w:szCs w:val="28"/>
          <w:lang w:val="en-US"/>
        </w:rPr>
        <w:t>TNFr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genes in rat ileum ILF cells. </w:t>
      </w:r>
      <w:proofErr w:type="gramStart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Normalization by the </w:t>
      </w:r>
      <w:r w:rsidRPr="00F01A18">
        <w:rPr>
          <w:rFonts w:ascii="Times New Roman" w:hAnsi="Times New Roman" w:cs="Times New Roman"/>
          <w:sz w:val="28"/>
          <w:szCs w:val="28"/>
        </w:rPr>
        <w:t>ΔΔ</w:t>
      </w:r>
      <w:r w:rsidRPr="00F01A18">
        <w:rPr>
          <w:rFonts w:ascii="Times New Roman" w:hAnsi="Times New Roman" w:cs="Times New Roman"/>
          <w:sz w:val="28"/>
          <w:szCs w:val="28"/>
          <w:lang w:val="en-US"/>
        </w:rPr>
        <w:t>Ct method with the GAPDH reference gene.</w:t>
      </w:r>
      <w:proofErr w:type="gram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diabetes 2, diabetes 4 - 2 and 4 week experimental diabetes mellitus, respectively; diabetes 2 + PF, diabetes 4 + PF - after the administration of </w:t>
      </w:r>
      <w:proofErr w:type="spellStart"/>
      <w:r w:rsidRPr="00F01A18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F01A18">
        <w:rPr>
          <w:rFonts w:ascii="Times New Roman" w:hAnsi="Times New Roman" w:cs="Times New Roman"/>
          <w:sz w:val="28"/>
          <w:szCs w:val="28"/>
          <w:lang w:val="en-US"/>
        </w:rPr>
        <w:t xml:space="preserve"> to a diabetic animal.</w:t>
      </w:r>
    </w:p>
    <w:p w:rsidR="00BB7AC9" w:rsidRPr="00FA76B9" w:rsidRDefault="00BB7AC9" w:rsidP="00DA70DF">
      <w:pPr>
        <w:rPr>
          <w:lang w:val="en-US"/>
        </w:rPr>
      </w:pPr>
    </w:p>
    <w:sectPr w:rsidR="00BB7AC9" w:rsidRPr="00FA76B9" w:rsidSect="00FA76B9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0A"/>
    <w:rsid w:val="0024420A"/>
    <w:rsid w:val="00BB7AC9"/>
    <w:rsid w:val="00DA70DF"/>
    <w:rsid w:val="00F01A18"/>
    <w:rsid w:val="00F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B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FA76B9"/>
    <w:rPr>
      <w:rFonts w:cs="Times New Roman"/>
    </w:rPr>
  </w:style>
  <w:style w:type="character" w:customStyle="1" w:styleId="shorttext">
    <w:name w:val="short_text"/>
    <w:uiPriority w:val="99"/>
    <w:rsid w:val="00FA76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B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FA76B9"/>
    <w:rPr>
      <w:rFonts w:cs="Times New Roman"/>
    </w:rPr>
  </w:style>
  <w:style w:type="character" w:customStyle="1" w:styleId="shorttext">
    <w:name w:val="short_text"/>
    <w:uiPriority w:val="99"/>
    <w:rsid w:val="00FA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2397</Words>
  <Characters>1367</Characters>
  <Application>Microsoft Office Word</Application>
  <DocSecurity>0</DocSecurity>
  <Lines>11</Lines>
  <Paragraphs>7</Paragraphs>
  <ScaleCrop>false</ScaleCrop>
  <Company>Grizli777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2018-11-15T13:20:00Z</dcterms:created>
  <dcterms:modified xsi:type="dcterms:W3CDTF">2018-11-20T09:48:00Z</dcterms:modified>
</cp:coreProperties>
</file>