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5464"/>
        <w:gridCol w:w="4253"/>
        <w:gridCol w:w="5025"/>
      </w:tblGrid>
      <w:tr w:rsidR="000565D0" w:rsidRPr="0033605A" w:rsidTr="005C016A">
        <w:tc>
          <w:tcPr>
            <w:tcW w:w="675" w:type="dxa"/>
          </w:tcPr>
          <w:p w:rsidR="000565D0" w:rsidRPr="00A71A38" w:rsidRDefault="003360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464" w:type="dxa"/>
          </w:tcPr>
          <w:p w:rsidR="000565D0" w:rsidRPr="005A5724" w:rsidRDefault="000565D0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Камышный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Экспрессия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цитоплазматических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NOD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-2 и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RIG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рецепторов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врожденного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иммунитета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кишечнике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крыс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экспериментальном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сахарном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диабете</w:t>
            </w:r>
            <w:proofErr w:type="spellEnd"/>
            <w:r w:rsidR="00240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//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Российский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иммунологический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журнал.-2014.-№3.-С.525-528</w:t>
            </w:r>
          </w:p>
        </w:tc>
        <w:tc>
          <w:tcPr>
            <w:tcW w:w="4253" w:type="dxa"/>
          </w:tcPr>
          <w:p w:rsidR="00E203AC" w:rsidRPr="00A71A38" w:rsidRDefault="00E203AC" w:rsidP="00E20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Degen</w:t>
            </w:r>
            <w:proofErr w:type="spellEnd"/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Kamyshny</w:t>
            </w:r>
            <w:proofErr w:type="spellEnd"/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Expression of cytoplasmic nod-2 and rig-i receptors of innate immunity in intestine of rats in experimental diabetes mellitus. Russian Journal of Immunology, 2014, no. 3, pp. 525-528</w:t>
            </w:r>
          </w:p>
          <w:p w:rsidR="000565D0" w:rsidRPr="00A71A38" w:rsidRDefault="000565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25" w:type="dxa"/>
          </w:tcPr>
          <w:p w:rsidR="000565D0" w:rsidRPr="00A71A38" w:rsidRDefault="00595D07" w:rsidP="006D34C1">
            <w:pPr>
              <w:rPr>
                <w:sz w:val="28"/>
                <w:szCs w:val="28"/>
                <w:lang w:val="en-US"/>
              </w:rPr>
            </w:pPr>
            <w:hyperlink r:id="rId8" w:history="1">
              <w:r w:rsidR="00E203AC" w:rsidRPr="00A71A38">
                <w:rPr>
                  <w:rStyle w:val="a5"/>
                  <w:sz w:val="28"/>
                  <w:szCs w:val="28"/>
                </w:rPr>
                <w:t>https://e.lanbook.com/journal/issue/301555</w:t>
              </w:r>
            </w:hyperlink>
          </w:p>
          <w:p w:rsidR="00E203AC" w:rsidRPr="00A71A38" w:rsidRDefault="00E203AC" w:rsidP="006D34C1">
            <w:pPr>
              <w:rPr>
                <w:sz w:val="28"/>
                <w:szCs w:val="28"/>
                <w:lang w:val="en-US"/>
              </w:rPr>
            </w:pPr>
          </w:p>
        </w:tc>
      </w:tr>
      <w:tr w:rsidR="005F34FC" w:rsidRPr="0033605A" w:rsidTr="005C016A">
        <w:tc>
          <w:tcPr>
            <w:tcW w:w="675" w:type="dxa"/>
          </w:tcPr>
          <w:p w:rsidR="005F34FC" w:rsidRPr="00A71A38" w:rsidRDefault="003360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464" w:type="dxa"/>
          </w:tcPr>
          <w:p w:rsidR="005F34FC" w:rsidRPr="005A5724" w:rsidRDefault="005F34FC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Alyanakian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Grela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Aumeunier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Chiavaroli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Gouarin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Bardel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Normier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Chatenoud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Thieblemont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Bach J.F.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Transforming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growth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factor-beta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natural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killer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T-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cells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involved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protective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effect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bacterial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extract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diabetes</w:t>
            </w:r>
            <w:proofErr w:type="spellEnd"/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Diabetes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179-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5F34FC" w:rsidRPr="00A71A38" w:rsidRDefault="005F34FC" w:rsidP="004719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5F34FC" w:rsidRPr="00A71A38" w:rsidRDefault="00595D07" w:rsidP="006D34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5F34FC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https://www.ncbi.nlm.nih.gov/pubmed/?term=Alyanakian+M.A.%2C+Grela+F.%2C+Aumeunier+A.%2C+Chiavaroli+C.%2C+Gouarin+C.%2C+et+al.+Transforming+growth+factor-beta+and+natural+killer+T-cells+are+involved+in+the+protective+effect+of+a+bacterial+extract+on+type+1+diabetes</w:t>
              </w:r>
            </w:hyperlink>
            <w:r w:rsidR="005F34FC"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Biswas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A., Banerjee P.,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Biswas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Shigella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dysenteriae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directly promotes toll-like receptor 2-mediated CD4+ T cell survival and effector function. Mol.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2009, Vol. 46, no. 15, pp. 3076-3085.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Biswas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Banerjee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Biswas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Porin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Shigella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dysenteriae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directly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promotes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toll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like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receptor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+2-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mediated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4%2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cell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survival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effector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function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D’Addio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Fiorina P. Type 1 diabetes and dysfunctional intestinal homeostasis. Trends in Endocrinology &amp; Metabolism, 2016, Vol. 27, no. 7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9F7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2%80%99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Addio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Fiorina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Type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+1+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diabetes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dysfunctional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intestinal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homeostasis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464" w:type="dxa"/>
          </w:tcPr>
          <w:p w:rsidR="00A71A38" w:rsidRPr="005A5724" w:rsidRDefault="00A71A38" w:rsidP="003360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Degen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A.,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Kamyshny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A.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Distribution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characteristics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RIG-I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receptors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innate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immunity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in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experimental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diabetes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mellitus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and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administration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nonspecific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blockers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TNF-α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. 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J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Clin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Microbiol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.,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2018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, Vol.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3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pp</w:t>
            </w:r>
            <w:proofErr w:type="spellEnd"/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50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</w:t>
            </w:r>
            <w:r w:rsidRPr="005A5724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59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noBreakHyphen/>
            </w:r>
          </w:p>
        </w:tc>
        <w:tc>
          <w:tcPr>
            <w:tcW w:w="5025" w:type="dxa"/>
          </w:tcPr>
          <w:p w:rsidR="00A71A38" w:rsidRPr="00A71A38" w:rsidRDefault="00595D07" w:rsidP="0033605A">
            <w:pPr>
              <w:rPr>
                <w:sz w:val="28"/>
                <w:szCs w:val="28"/>
              </w:rPr>
            </w:pPr>
            <w:hyperlink r:id="rId12" w:history="1"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http</w:t>
              </w:r>
              <w:r w:rsidR="00A71A38" w:rsidRPr="00A71A38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dergipark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tr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jicm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/</w:t>
              </w:r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issue</w:t>
              </w:r>
              <w:r w:rsidR="00A71A38" w:rsidRPr="00A71A38">
                <w:rPr>
                  <w:rStyle w:val="a5"/>
                  <w:sz w:val="28"/>
                  <w:szCs w:val="28"/>
                </w:rPr>
                <w:t>/38834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Devaraj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Dasu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M.R., Rockwood J., Winter W.,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Griffen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S.C.,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Jialal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 Increased toll-like receptor (TLR) 2 and TLR4 expression in monocytes from patients with type 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diabetes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further evidence of a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state. J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Endocrinol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Metab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2008, no. 93, pp. 578–583.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9F7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Devaraj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Dasu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Rockwood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Winter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Griffen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Jialal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Increased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toll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like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receptor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+(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TLR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)+2+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TLR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4+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expression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monocytes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from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patients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with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type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+1+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diabetes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%3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further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evidence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proinflammatory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state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Dong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C. TH17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cells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updated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view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molecular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identity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genetic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programming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Nat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Rev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2008, no.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8,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337–348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9F7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Dong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TH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17+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cells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development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%3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updated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view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their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molecular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identity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genetic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programming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464" w:type="dxa"/>
          </w:tcPr>
          <w:p w:rsidR="00A71A38" w:rsidRPr="005A5724" w:rsidRDefault="00A71A38" w:rsidP="0063060F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Faustman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D.L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TNF,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TNF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inducers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TNFR2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agonists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: A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path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diabetes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treatment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Diabetes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Metab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63060F">
            <w:pPr>
              <w:rPr>
                <w:sz w:val="28"/>
                <w:szCs w:val="28"/>
              </w:rPr>
            </w:pPr>
            <w:hyperlink r:id="rId15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https://www.ncbi.nlm.nih.gov/pubmed/28843039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464" w:type="dxa"/>
          </w:tcPr>
          <w:p w:rsidR="00A71A38" w:rsidRPr="005A5724" w:rsidRDefault="00A71A38" w:rsidP="005F34FC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Flaherty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Reynolds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J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TLR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Murine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4(+)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Lymphocytes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Inflammation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Methods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Biol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1390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215-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5F34FC">
            <w:pPr>
              <w:rPr>
                <w:sz w:val="28"/>
                <w:szCs w:val="28"/>
              </w:rPr>
            </w:pPr>
            <w:hyperlink r:id="rId16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https://www.ncbi.nlm.nih.gov/pubmed/26803632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464" w:type="dxa"/>
          </w:tcPr>
          <w:p w:rsidR="00A71A38" w:rsidRPr="005A5724" w:rsidRDefault="00A71A38" w:rsidP="00725987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Fulford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T.S., Ellis D.,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Gerondakis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Understanding the Roles of the NF-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κB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Pathway in Regulatory T Cell Development, Differentiation and Function.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Transl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Sci., 2015; no. 136, pp. 57-67.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noBreakHyphen/>
            </w:r>
          </w:p>
        </w:tc>
        <w:tc>
          <w:tcPr>
            <w:tcW w:w="5025" w:type="dxa"/>
          </w:tcPr>
          <w:p w:rsidR="00A71A38" w:rsidRPr="00A71A38" w:rsidRDefault="00595D07" w:rsidP="00725987">
            <w:pPr>
              <w:rPr>
                <w:sz w:val="28"/>
                <w:szCs w:val="28"/>
              </w:rPr>
            </w:pPr>
            <w:hyperlink r:id="rId17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https://www.ncbi.nlm.nih.gov/pubmed/26615092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Hase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K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Kawano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K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Nochi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Pontes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G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Fukuda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Ebisawa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Kadokura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K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Tobe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Fujimura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Y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Kawano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Yabashi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Waguri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Nakato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G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Kimura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Murakami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Iimura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Hamura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K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Fukuoka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Lowe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Itoh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K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Kiyono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Ohno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H.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Uptake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through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glycoprotein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FimH</w:t>
            </w:r>
            <w:r w:rsidRPr="005A572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bacteria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M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cells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initiates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mucosal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immune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response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Nature., 2009, Vol. 462, no 7270, pp. 226-230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DD2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https://www.ncbi.nlm.nih.gov/pubmed/?term=Uptake+through+glycoprotein+2+of+FimH1+bacteria+by+M+cells+initiates+mucosal+immune+response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Imanishi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Hara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Suzuki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Suzuki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N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Akira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Saito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T.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Cutting edge: TLR2 directly triggers Th1 effector functions. J.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2007,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178,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6715–6719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05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Cutting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edge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%3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TLR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directly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triggers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effector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functions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Jialal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Yun J.M., Bremer A.,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Devaraj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Demonstration of Increased TLR2 and TLR4 Expression in Monocytes of Type 1 Diabetic Patients with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Microvascular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Complications. Metabolism, 2011,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60, no. 2, pp. 256–259.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05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Jialal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Yun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Bremer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Devaraj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Demonstration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Increased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TLR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TLR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4+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Expression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Monocytes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Type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+1+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Diabetic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Patients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with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Microvascular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Complications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Kanaya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Hase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K., Takahashi D., Fukuda S., Hoshino K., Sasaki I.,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Hemmi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Knoop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K.A., Kumar N., Sato M.,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Katsuno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T., Yokosuka O.,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Toyooka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Nakai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K., Sakamoto A.,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Kitahara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Jinnohara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McSorley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S.J.,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Kaisho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T., Williams I.R.,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Ohno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H. The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Ets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transcription factor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Spi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-B is essential for the differentiation of intestinal </w:t>
            </w:r>
            <w:proofErr w:type="spellStart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microfold</w:t>
            </w:r>
            <w:proofErr w:type="spellEnd"/>
            <w:r w:rsidRPr="005A572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cells. </w:t>
            </w:r>
            <w:r w:rsidRPr="005A572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Nat </w:t>
            </w:r>
            <w:proofErr w:type="spellStart"/>
            <w:r w:rsidRPr="005A572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2012, Vol. 13, no. 8, pp. 729–736.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noBreakHyphen/>
            </w:r>
          </w:p>
        </w:tc>
        <w:tc>
          <w:tcPr>
            <w:tcW w:w="5025" w:type="dxa"/>
          </w:tcPr>
          <w:p w:rsidR="00A71A38" w:rsidRPr="00A71A38" w:rsidRDefault="00595D07" w:rsidP="0069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/22706340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Knoop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K.A., Kumar N., Butler B.R.,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Sakthivel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S.K., Taylor R.T.,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Nochi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Akiba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Yagita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Kiyono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Williams I.R. RANKL is necessary and sufficient to initiate development of antigen-sampling M cells in the intestinal epithelium. J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,no. 9, 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5738–5747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05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Knoop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RANKL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necessary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sufficient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to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initiate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development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antigen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sampling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cells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the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intestinal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epithelium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464" w:type="dxa"/>
          </w:tcPr>
          <w:p w:rsidR="00A71A38" w:rsidRPr="005A5724" w:rsidRDefault="00A71A38" w:rsidP="00D070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Koulmanda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Bhasin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Awdeh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Qipo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Fan Z.,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Hanidziar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Putheti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Shi H.,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Csizuadia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Libermann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T.A., Strom T.B. The role of TNF-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mice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type 1- and 2- diabetes.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PLoS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One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D0709F">
            <w:pPr>
              <w:rPr>
                <w:sz w:val="28"/>
                <w:szCs w:val="28"/>
              </w:rPr>
            </w:pPr>
            <w:hyperlink r:id="rId23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https://www.ncbi.nlm.nih.gov/pubmed/22606220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464" w:type="dxa"/>
          </w:tcPr>
          <w:p w:rsidR="00A71A38" w:rsidRPr="005A5724" w:rsidRDefault="00A71A38" w:rsidP="00D070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Liang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Beshay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E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Prud'homme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G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phosphodiesterase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inhibitors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pentoxifylline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rolipram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prevent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diabetes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NOD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mice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Diabetes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Vol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 47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 570-575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D0709F">
            <w:pPr>
              <w:rPr>
                <w:sz w:val="28"/>
                <w:szCs w:val="28"/>
              </w:rPr>
            </w:pPr>
            <w:hyperlink r:id="rId24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https://www.ncbi.nlm.nih.gov/pubmed/9568689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Maloy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K.J.,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Powrie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 Intestinal homeostasis and its breakdown in inflammatory bowel disease. </w:t>
            </w:r>
            <w:proofErr w:type="spellStart"/>
            <w:r w:rsidRPr="005A5724">
              <w:rPr>
                <w:rFonts w:ascii="Times New Roman" w:hAnsi="Times New Roman" w:cs="Times New Roman"/>
                <w:iCs/>
                <w:sz w:val="28"/>
                <w:szCs w:val="28"/>
              </w:rPr>
              <w:t>Nature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298–306.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627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/21677746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5464" w:type="dxa"/>
          </w:tcPr>
          <w:p w:rsidR="00A71A38" w:rsidRPr="005A5724" w:rsidRDefault="00A71A38" w:rsidP="00630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Nakamura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Kimura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M cell-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dependent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antigen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uptake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follicle-associated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epithelium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mucosal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immune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surveillance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Inflamm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Regen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-5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63060F">
            <w:pPr>
              <w:rPr>
                <w:sz w:val="28"/>
                <w:szCs w:val="28"/>
              </w:rPr>
            </w:pPr>
            <w:hyperlink r:id="rId26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https://www.ncbi.nlm.nih.gov/pmc/articles/PMC6120081/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464" w:type="dxa"/>
          </w:tcPr>
          <w:p w:rsidR="00A71A38" w:rsidRPr="005A5724" w:rsidRDefault="00A71A38" w:rsidP="000565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Needell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Zipris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 The Role of the Intestinal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Microbiome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Type 1 Diabetes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Pathogenesis.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Rep.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16, no. 10,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noBreakHyphen/>
            </w:r>
          </w:p>
        </w:tc>
        <w:tc>
          <w:tcPr>
            <w:tcW w:w="5025" w:type="dxa"/>
          </w:tcPr>
          <w:p w:rsidR="00A71A38" w:rsidRPr="00A71A38" w:rsidRDefault="00595D07" w:rsidP="005F34FC">
            <w:pPr>
              <w:rPr>
                <w:sz w:val="28"/>
                <w:szCs w:val="28"/>
              </w:rPr>
            </w:pPr>
            <w:hyperlink r:id="rId27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https://www.ncbi.nlm.nih.gov/pubmed/27523648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5464" w:type="dxa"/>
          </w:tcPr>
          <w:p w:rsidR="00A71A38" w:rsidRPr="005A5724" w:rsidRDefault="00A71A38" w:rsidP="00630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Intestinal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M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cells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 </w:t>
            </w:r>
            <w:proofErr w:type="spellStart"/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Biochem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2016, Vol. 159, no. 2, pp. 151-160.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63060F">
            <w:pPr>
              <w:rPr>
                <w:sz w:val="28"/>
                <w:szCs w:val="28"/>
              </w:rPr>
            </w:pPr>
            <w:hyperlink r:id="rId28" w:history="1"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sz w:val="28"/>
                  <w:szCs w:val="28"/>
                </w:rPr>
                <w:t>/26634447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5464" w:type="dxa"/>
          </w:tcPr>
          <w:p w:rsidR="00A71A38" w:rsidRPr="005A5724" w:rsidRDefault="00A71A38" w:rsidP="005F34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Opazo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 Ortega-Rocha E.M., Coronado-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Arrázola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Bonifaz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L.C.,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Boudin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Neunlist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Bueno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S.M.,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Kalergis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A.M., Riedel C.A..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Intestinal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Microbiota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Influences Non-intestinal Related Autoimmune Diseases. Front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Microbiol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2018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9.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5F34FC">
            <w:pPr>
              <w:rPr>
                <w:sz w:val="28"/>
                <w:szCs w:val="28"/>
              </w:rPr>
            </w:pPr>
            <w:hyperlink r:id="rId29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https://www.ncbi.nlm.nih.gov/pubmed/29593681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5464" w:type="dxa"/>
          </w:tcPr>
          <w:p w:rsidR="00A71A38" w:rsidRPr="005A5724" w:rsidRDefault="00A71A38" w:rsidP="00725987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Qiao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Y.C., Chen Y.L., Pan Y.H.,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Tian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Zhang X.X., Zhao H.L. The change of serum tumor necrosis factor alpha in patients with type 1 diabetes mellitus: A systematic review and meta-analysis.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PLoS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One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2017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no. 4.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725987">
            <w:pPr>
              <w:rPr>
                <w:sz w:val="28"/>
                <w:szCs w:val="28"/>
              </w:rPr>
            </w:pPr>
            <w:hyperlink r:id="rId30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https://www.ncbi.nlm.nih.gov/pubmed/28426801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5464" w:type="dxa"/>
          </w:tcPr>
          <w:p w:rsidR="00A71A38" w:rsidRPr="005A5724" w:rsidRDefault="00A71A38" w:rsidP="00D07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Ramakrishnan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P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Yui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Tomalka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J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Majumdar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Parameswaran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R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Baltimore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D.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Deficiency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Nuclear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Factor-κB c-Rel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Accelerates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Autoimmune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Diabetes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NOD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Mice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Diabetes.,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2016, Vol. 65, no. 8, pp. 2367-2379.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D0709F">
            <w:pPr>
              <w:rPr>
                <w:sz w:val="28"/>
                <w:szCs w:val="28"/>
              </w:rPr>
            </w:pPr>
            <w:hyperlink r:id="rId31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https://www.ncbi.nlm.nih.gov/pubmed/27217485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5464" w:type="dxa"/>
          </w:tcPr>
          <w:p w:rsidR="00A71A38" w:rsidRPr="005A5724" w:rsidRDefault="00A71A38" w:rsidP="00630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Sato S.,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Kaneto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Shibata N., Takahashi Y., Okura H., Yuki Y.,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Kunisawa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Kiyono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 Transcription factor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-B-dependent and -independent pathways for the development of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Peyer's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patch M cells. Mucosal </w:t>
            </w:r>
            <w:proofErr w:type="spellStart"/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2013, Vol. 6, no. 4, pp.838-46.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63060F">
            <w:pPr>
              <w:rPr>
                <w:sz w:val="28"/>
                <w:szCs w:val="28"/>
              </w:rPr>
            </w:pPr>
            <w:hyperlink r:id="rId32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https://www.ncbi.nlm.nih.gov/pubmed/23212199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Taylor R.T., Patel S.R., Lin E., Butler B.R.,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Lake J.G., Newberry R.D., Williams I.R.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Lymphotoxin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-independent expression of TNF-related activation-induced cytokine by stromal cells in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cryptopatches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isolated lymphoid follicles, and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Peyer’s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patches. J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2007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178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9,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5659–5667. 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noBreakHyphen/>
            </w:r>
          </w:p>
        </w:tc>
        <w:tc>
          <w:tcPr>
            <w:tcW w:w="5025" w:type="dxa"/>
          </w:tcPr>
          <w:p w:rsidR="00A71A38" w:rsidRPr="00A71A38" w:rsidRDefault="00595D07" w:rsidP="008A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Lymphotoxin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independent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expression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TNF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related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activation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induced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cytokine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by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stromal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cells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cryptopatches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isolated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lymphoid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follicles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Peyer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2%80%99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patches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27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Vaarala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 Human intestinal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microbiota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type 1 diabetes.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Rep., 2013, Vol. 13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,no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5,  pp. 601–607.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8A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/23934614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Visser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Groen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Klatter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Rozing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Timing of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pentoxifylline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treatment determines its protective effect on diabetes development in the Bio Breeding rat.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Pharmacol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2002, Vol. 445, no. 1-2, pp. 133-140.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7C3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Visser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Groen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.%2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Klatter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Timing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pentoxifylline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treatment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determines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its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protective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effect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diabetes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development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the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Bio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Breeding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rat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5464" w:type="dxa"/>
          </w:tcPr>
          <w:p w:rsidR="00A71A38" w:rsidRPr="005A5724" w:rsidRDefault="00A71A38" w:rsidP="00420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Wood M.B., Rios D., Williams 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I.R..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TNF-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augments RANKL-dependent intestinal M cell differentiation in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enteroid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cultures. </w:t>
            </w:r>
            <w:proofErr w:type="gram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proofErr w:type="gram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Physiol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 Physiol.,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498-507.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4205D5">
            <w:pPr>
              <w:rPr>
                <w:sz w:val="28"/>
                <w:szCs w:val="28"/>
              </w:rPr>
            </w:pPr>
            <w:hyperlink r:id="rId36" w:history="1">
              <w:r w:rsidR="00A71A38" w:rsidRPr="00A71A38">
                <w:rPr>
                  <w:rStyle w:val="a5"/>
                  <w:sz w:val="28"/>
                  <w:szCs w:val="28"/>
                </w:rPr>
                <w:t>https://www.ncbi.nlm.nih.gov/pubmed/27413168</w:t>
              </w:r>
            </w:hyperlink>
          </w:p>
        </w:tc>
      </w:tr>
      <w:tr w:rsidR="00A71A38" w:rsidRPr="0033605A" w:rsidTr="00A71A38">
        <w:tc>
          <w:tcPr>
            <w:tcW w:w="675" w:type="dxa"/>
          </w:tcPr>
          <w:p w:rsidR="00A71A38" w:rsidRPr="00A71A38" w:rsidRDefault="00A71A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5464" w:type="dxa"/>
          </w:tcPr>
          <w:p w:rsidR="00A71A38" w:rsidRPr="005A5724" w:rsidRDefault="00A71A38" w:rsidP="004719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Zanin-Zhorov A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, Tal-Lapidot G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Cahalon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, Cohen-Sfady M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, Pevsner-Fischer M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Lider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O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Cohen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R.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Cutting edge: T cells respond to lipopolysaccharide innately via TLR4 signaling.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J.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2007, Vol.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 179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no. 1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5A5724">
              <w:rPr>
                <w:rFonts w:ascii="Times New Roman" w:hAnsi="Times New Roman" w:cs="Times New Roman"/>
                <w:sz w:val="28"/>
                <w:szCs w:val="28"/>
              </w:rPr>
              <w:t>41–44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vAlign w:val="center"/>
          </w:tcPr>
          <w:p w:rsidR="00A71A38" w:rsidRDefault="00A71A38" w:rsidP="00A71A38">
            <w:pPr>
              <w:jc w:val="center"/>
            </w:pPr>
            <w:r w:rsidRPr="00C40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noBreakHyphen/>
            </w:r>
          </w:p>
        </w:tc>
        <w:tc>
          <w:tcPr>
            <w:tcW w:w="5025" w:type="dxa"/>
          </w:tcPr>
          <w:p w:rsidR="00A71A38" w:rsidRPr="00A71A38" w:rsidRDefault="00595D07" w:rsidP="007C3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pubmed</w:t>
              </w:r>
              <w:proofErr w:type="spellEnd"/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term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Cutting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edge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%3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cells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respond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to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lipopolysaccharide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innately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via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TLR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4+</w:t>
              </w:r>
              <w:r w:rsidR="00A71A38" w:rsidRPr="00A71A3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signaling</w:t>
              </w:r>
            </w:hyperlink>
            <w:r w:rsidR="00A71A38" w:rsidRPr="00A7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34FC" w:rsidRPr="0033605A" w:rsidTr="00A71A38">
        <w:tc>
          <w:tcPr>
            <w:tcW w:w="675" w:type="dxa"/>
          </w:tcPr>
          <w:p w:rsidR="005F34FC" w:rsidRPr="00A71A38" w:rsidRDefault="005C01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5464" w:type="dxa"/>
          </w:tcPr>
          <w:p w:rsidR="005F34FC" w:rsidRPr="005A5724" w:rsidRDefault="005F34FC" w:rsidP="00843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Zhang H., Bi J., Yi H., Fan T.,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Ruan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Q.,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Cai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Chen Y.H., Wan X. Silencing c-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macrophages dampens Th1 and Th17 immune responses and alleviates experimental autoimmune encephalomyelitis in mice. </w:t>
            </w:r>
            <w:proofErr w:type="spellStart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5A5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 Biol., 2017, Vol. 95, no. 7, pp. 593-600.</w:t>
            </w:r>
          </w:p>
        </w:tc>
        <w:tc>
          <w:tcPr>
            <w:tcW w:w="4253" w:type="dxa"/>
            <w:vAlign w:val="center"/>
          </w:tcPr>
          <w:p w:rsidR="005F34FC" w:rsidRPr="00A71A38" w:rsidRDefault="00A71A38" w:rsidP="00A71A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noBreakHyphen/>
            </w:r>
          </w:p>
        </w:tc>
        <w:tc>
          <w:tcPr>
            <w:tcW w:w="5025" w:type="dxa"/>
          </w:tcPr>
          <w:p w:rsidR="005F34FC" w:rsidRPr="00A71A38" w:rsidRDefault="00595D07" w:rsidP="00843FDA">
            <w:pPr>
              <w:rPr>
                <w:sz w:val="28"/>
                <w:szCs w:val="28"/>
                <w:lang w:val="en-US"/>
              </w:rPr>
            </w:pPr>
            <w:hyperlink r:id="rId38" w:history="1">
              <w:r w:rsidR="005F34FC" w:rsidRPr="00A71A38">
                <w:rPr>
                  <w:rStyle w:val="a5"/>
                  <w:sz w:val="28"/>
                  <w:szCs w:val="28"/>
                </w:rPr>
                <w:t>https://www.ncbi.nlm.nih.gov/pubmed/28202908</w:t>
              </w:r>
            </w:hyperlink>
          </w:p>
        </w:tc>
      </w:tr>
    </w:tbl>
    <w:p w:rsidR="00207AD7" w:rsidRPr="0033605A" w:rsidRDefault="00207AD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207AD7" w:rsidRPr="0033605A" w:rsidSect="006D34C1">
      <w:headerReference w:type="default" r:id="rId39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07" w:rsidRDefault="00595D07" w:rsidP="00240BDA">
      <w:pPr>
        <w:spacing w:after="0" w:line="240" w:lineRule="auto"/>
      </w:pPr>
      <w:r>
        <w:separator/>
      </w:r>
    </w:p>
  </w:endnote>
  <w:endnote w:type="continuationSeparator" w:id="0">
    <w:p w:rsidR="00595D07" w:rsidRDefault="00595D07" w:rsidP="0024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07" w:rsidRDefault="00595D07" w:rsidP="00240BDA">
      <w:pPr>
        <w:spacing w:after="0" w:line="240" w:lineRule="auto"/>
      </w:pPr>
      <w:r>
        <w:separator/>
      </w:r>
    </w:p>
  </w:footnote>
  <w:footnote w:type="continuationSeparator" w:id="0">
    <w:p w:rsidR="00595D07" w:rsidRDefault="00595D07" w:rsidP="00240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BDA" w:rsidRDefault="00240BD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D6"/>
    <w:rsid w:val="000140C1"/>
    <w:rsid w:val="00031851"/>
    <w:rsid w:val="000565D0"/>
    <w:rsid w:val="0005762B"/>
    <w:rsid w:val="00066A53"/>
    <w:rsid w:val="0015292D"/>
    <w:rsid w:val="001A71D6"/>
    <w:rsid w:val="001C62C6"/>
    <w:rsid w:val="001F51BB"/>
    <w:rsid w:val="00207AD7"/>
    <w:rsid w:val="00240BDA"/>
    <w:rsid w:val="00253613"/>
    <w:rsid w:val="00272FFA"/>
    <w:rsid w:val="003228A9"/>
    <w:rsid w:val="0033605A"/>
    <w:rsid w:val="0037026F"/>
    <w:rsid w:val="00377A1D"/>
    <w:rsid w:val="00386E45"/>
    <w:rsid w:val="00391DF6"/>
    <w:rsid w:val="003A449B"/>
    <w:rsid w:val="003D54C6"/>
    <w:rsid w:val="004205D5"/>
    <w:rsid w:val="00465C88"/>
    <w:rsid w:val="004719EA"/>
    <w:rsid w:val="00523A86"/>
    <w:rsid w:val="00595D07"/>
    <w:rsid w:val="005A1853"/>
    <w:rsid w:val="005A391B"/>
    <w:rsid w:val="005A5724"/>
    <w:rsid w:val="005C016A"/>
    <w:rsid w:val="005F34FC"/>
    <w:rsid w:val="005F7933"/>
    <w:rsid w:val="0061737A"/>
    <w:rsid w:val="00627A5B"/>
    <w:rsid w:val="0063060F"/>
    <w:rsid w:val="0064369B"/>
    <w:rsid w:val="006903EE"/>
    <w:rsid w:val="006D34C1"/>
    <w:rsid w:val="00725987"/>
    <w:rsid w:val="007536ED"/>
    <w:rsid w:val="007936C3"/>
    <w:rsid w:val="007A7454"/>
    <w:rsid w:val="007C3431"/>
    <w:rsid w:val="007D47C4"/>
    <w:rsid w:val="007D67B0"/>
    <w:rsid w:val="0080475E"/>
    <w:rsid w:val="008335FE"/>
    <w:rsid w:val="00843FDA"/>
    <w:rsid w:val="008A6F24"/>
    <w:rsid w:val="008E060D"/>
    <w:rsid w:val="00951CC1"/>
    <w:rsid w:val="00974F3B"/>
    <w:rsid w:val="00994898"/>
    <w:rsid w:val="009A1ACC"/>
    <w:rsid w:val="009E5114"/>
    <w:rsid w:val="009F76B0"/>
    <w:rsid w:val="00A27D59"/>
    <w:rsid w:val="00A71A38"/>
    <w:rsid w:val="00A93EF7"/>
    <w:rsid w:val="00AB7FF8"/>
    <w:rsid w:val="00AE0C37"/>
    <w:rsid w:val="00AF0458"/>
    <w:rsid w:val="00B309BB"/>
    <w:rsid w:val="00B540EF"/>
    <w:rsid w:val="00BA3119"/>
    <w:rsid w:val="00BC556D"/>
    <w:rsid w:val="00C36AC2"/>
    <w:rsid w:val="00C63DC9"/>
    <w:rsid w:val="00C85063"/>
    <w:rsid w:val="00CA2ECD"/>
    <w:rsid w:val="00D0709F"/>
    <w:rsid w:val="00D9649C"/>
    <w:rsid w:val="00DD2996"/>
    <w:rsid w:val="00E203AC"/>
    <w:rsid w:val="00ED3D24"/>
    <w:rsid w:val="00F768EF"/>
    <w:rsid w:val="00FB079D"/>
    <w:rsid w:val="00FC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207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07AD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5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D2996"/>
    <w:rPr>
      <w:color w:val="800080" w:themeColor="followedHyperlink"/>
      <w:u w:val="single"/>
    </w:rPr>
  </w:style>
  <w:style w:type="character" w:customStyle="1" w:styleId="jrnl">
    <w:name w:val="jrnl"/>
    <w:basedOn w:val="a0"/>
    <w:rsid w:val="000565D0"/>
  </w:style>
  <w:style w:type="paragraph" w:styleId="a7">
    <w:name w:val="Balloon Text"/>
    <w:basedOn w:val="a"/>
    <w:link w:val="a8"/>
    <w:uiPriority w:val="99"/>
    <w:semiHidden/>
    <w:unhideWhenUsed/>
    <w:rsid w:val="0033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605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40B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40BDA"/>
  </w:style>
  <w:style w:type="paragraph" w:styleId="ab">
    <w:name w:val="footer"/>
    <w:basedOn w:val="a"/>
    <w:link w:val="ac"/>
    <w:uiPriority w:val="99"/>
    <w:unhideWhenUsed/>
    <w:rsid w:val="00240B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0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207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07AD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5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D2996"/>
    <w:rPr>
      <w:color w:val="800080" w:themeColor="followedHyperlink"/>
      <w:u w:val="single"/>
    </w:rPr>
  </w:style>
  <w:style w:type="character" w:customStyle="1" w:styleId="jrnl">
    <w:name w:val="jrnl"/>
    <w:basedOn w:val="a0"/>
    <w:rsid w:val="000565D0"/>
  </w:style>
  <w:style w:type="paragraph" w:styleId="a7">
    <w:name w:val="Balloon Text"/>
    <w:basedOn w:val="a"/>
    <w:link w:val="a8"/>
    <w:uiPriority w:val="99"/>
    <w:semiHidden/>
    <w:unhideWhenUsed/>
    <w:rsid w:val="0033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605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40B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40BDA"/>
  </w:style>
  <w:style w:type="paragraph" w:styleId="ab">
    <w:name w:val="footer"/>
    <w:basedOn w:val="a"/>
    <w:link w:val="ac"/>
    <w:uiPriority w:val="99"/>
    <w:unhideWhenUsed/>
    <w:rsid w:val="00240B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journal/issue/301555" TargetMode="External"/><Relationship Id="rId13" Type="http://schemas.openxmlformats.org/officeDocument/2006/relationships/hyperlink" Target="https://www.ncbi.nlm.nih.gov/pubmed/?term=Devaraj+S.%2C+Dasu+M.R.%2C+Rockwood+J.%2C+Winter+W.%2C+Griffen+S.C.%2C+Jialal+I.+Increased+toll-like+receptor+(TLR)+2+and+TLR4+expression+in+monocytes+from+patients+with+type+1+diabetes%3A+further+evidence+of+a+proinflammatory+state" TargetMode="External"/><Relationship Id="rId18" Type="http://schemas.openxmlformats.org/officeDocument/2006/relationships/hyperlink" Target="https://www.ncbi.nlm.nih.gov/pubmed/?term=Uptake+through+glycoprotein+2+of+FimH1+bacteria+by+M+cells+initiates+mucosal+immune+response" TargetMode="External"/><Relationship Id="rId26" Type="http://schemas.openxmlformats.org/officeDocument/2006/relationships/hyperlink" Target="https://www.ncbi.nlm.nih.gov/pmc/articles/PMC6120081/" TargetMode="External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www.ncbi.nlm.nih.gov/pubmed/22706340" TargetMode="External"/><Relationship Id="rId34" Type="http://schemas.openxmlformats.org/officeDocument/2006/relationships/hyperlink" Target="https://www.ncbi.nlm.nih.gov/pubmed/239346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ergipark.gov.tr/jicm/issue/38834" TargetMode="External"/><Relationship Id="rId17" Type="http://schemas.openxmlformats.org/officeDocument/2006/relationships/hyperlink" Target="https://www.ncbi.nlm.nih.gov/pubmed/26615092" TargetMode="External"/><Relationship Id="rId25" Type="http://schemas.openxmlformats.org/officeDocument/2006/relationships/hyperlink" Target="https://www.ncbi.nlm.nih.gov/pubmed/21677746" TargetMode="External"/><Relationship Id="rId33" Type="http://schemas.openxmlformats.org/officeDocument/2006/relationships/hyperlink" Target="https://www.ncbi.nlm.nih.gov/pubmed/?term=Lymphotoxin-independent+expression+of+TNF-related+activation-induced+cytokine+by+stromal+cells+in+cryptopatches%2C+isolated+lymphoid+follicles%2C+and+Peyer%E2%80%99s+patches" TargetMode="External"/><Relationship Id="rId38" Type="http://schemas.openxmlformats.org/officeDocument/2006/relationships/hyperlink" Target="https://www.ncbi.nlm.nih.gov/pubmed/282029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26803632" TargetMode="External"/><Relationship Id="rId20" Type="http://schemas.openxmlformats.org/officeDocument/2006/relationships/hyperlink" Target="https://www.ncbi.nlm.nih.gov/pubmed/?term=Jialal+I.%2C+Yun+J.M.%2C+Bremer+A.%2C+Devaraj+S.+Demonstration+of+Increased+TLR2+and+TLR4+Expression+in+Monocytes+of+Type+1+Diabetic+Patients+with+Microvascular+Complications" TargetMode="External"/><Relationship Id="rId29" Type="http://schemas.openxmlformats.org/officeDocument/2006/relationships/hyperlink" Target="https://www.ncbi.nlm.nih.gov/pubmed/29593681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D%E2%80%99Addio+F.%2C+Fiorina+P.+Type+1+diabetes+and+dysfunctional+intestinal+homeostasis" TargetMode="External"/><Relationship Id="rId24" Type="http://schemas.openxmlformats.org/officeDocument/2006/relationships/hyperlink" Target="https://www.ncbi.nlm.nih.gov/pubmed/9568689" TargetMode="External"/><Relationship Id="rId32" Type="http://schemas.openxmlformats.org/officeDocument/2006/relationships/hyperlink" Target="https://www.ncbi.nlm.nih.gov/pubmed/23212199" TargetMode="External"/><Relationship Id="rId37" Type="http://schemas.openxmlformats.org/officeDocument/2006/relationships/hyperlink" Target="https://www.ncbi.nlm.nih.gov/pubmed/?term=Cutting+edge%3A+T+cells+respond+to+lipopolysaccharide+innately+via+TLR4+signalin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28843039" TargetMode="External"/><Relationship Id="rId23" Type="http://schemas.openxmlformats.org/officeDocument/2006/relationships/hyperlink" Target="https://www.ncbi.nlm.nih.gov/pubmed/22606220" TargetMode="External"/><Relationship Id="rId28" Type="http://schemas.openxmlformats.org/officeDocument/2006/relationships/hyperlink" Target="https://www.ncbi.nlm.nih.gov/pubmed/26634447" TargetMode="External"/><Relationship Id="rId36" Type="http://schemas.openxmlformats.org/officeDocument/2006/relationships/hyperlink" Target="https://www.ncbi.nlm.nih.gov/pubmed/27413168" TargetMode="External"/><Relationship Id="rId10" Type="http://schemas.openxmlformats.org/officeDocument/2006/relationships/hyperlink" Target="https://www.ncbi.nlm.nih.gov/pubmed/?term=Biswas+A.%2C+Banerjee+P.%2C+Biswas+T.+Porin+of+Shigella+dysenteriae+directly+promotes+toll-like+receptor+2-mediated+CD4%2B+T+cell+survival+and+effector+function" TargetMode="External"/><Relationship Id="rId19" Type="http://schemas.openxmlformats.org/officeDocument/2006/relationships/hyperlink" Target="https://www.ncbi.nlm.nih.gov/pubmed/?term=Cutting+edge%3A+TLR2+directly+triggers+Th1+effector+functions" TargetMode="External"/><Relationship Id="rId31" Type="http://schemas.openxmlformats.org/officeDocument/2006/relationships/hyperlink" Target="https://www.ncbi.nlm.nih.gov/pubmed/272174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Alyanakian+M.A.%2C+Grela+F.%2C+Aumeunier+A.%2C+Chiavaroli+C.%2C+Gouarin+C.%2C+et+al.+Transforming+growth+factor-beta+and+natural+killer+T-cells+are+involved+in+the+protective+effect+of+a+bacterial+extract+on+type+1+diabetes" TargetMode="External"/><Relationship Id="rId14" Type="http://schemas.openxmlformats.org/officeDocument/2006/relationships/hyperlink" Target="https://www.ncbi.nlm.nih.gov/pubmed/?term=Dong+C.+TH17+cells+in+development%3A+an+updated+view+of+their+molecular+identity+and+genetic+programming" TargetMode="External"/><Relationship Id="rId22" Type="http://schemas.openxmlformats.org/officeDocument/2006/relationships/hyperlink" Target="https://www.ncbi.nlm.nih.gov/pubmed/?term=Knoop+K.A.+et+al.+RANKL+is+necessary+and+sufficient+to+initiate+development+of+antigen-sampling+M+cells+in+the+intestinal+epithelium" TargetMode="External"/><Relationship Id="rId27" Type="http://schemas.openxmlformats.org/officeDocument/2006/relationships/hyperlink" Target="https://www.ncbi.nlm.nih.gov/pubmed/27523648" TargetMode="External"/><Relationship Id="rId30" Type="http://schemas.openxmlformats.org/officeDocument/2006/relationships/hyperlink" Target="https://www.ncbi.nlm.nih.gov/pubmed/28426801" TargetMode="External"/><Relationship Id="rId35" Type="http://schemas.openxmlformats.org/officeDocument/2006/relationships/hyperlink" Target="https://www.ncbi.nlm.nih.gov/pubmed/?term=Visser+J.%2C+Groen+H.%2C+Klatter+F.+Timing+of+pentoxifylline+treatment+determines+its+protective+effect+on+diabetes+development+in+the+Bio+Breeding+r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909F-3732-409C-9E9D-3419C10B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7</Pages>
  <Words>8679</Words>
  <Characters>4948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2018-10-29T09:27:00Z</dcterms:created>
  <dcterms:modified xsi:type="dcterms:W3CDTF">2018-11-20T22:00:00Z</dcterms:modified>
</cp:coreProperties>
</file>