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8F" w:rsidRPr="000070AD" w:rsidRDefault="00ED03E1" w:rsidP="00701C8F">
      <w:r w:rsidRPr="00ED03E1">
        <w:drawing>
          <wp:inline distT="0" distB="0" distL="0" distR="0">
            <wp:extent cx="3000375" cy="250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C8F" w:rsidRPr="000070AD">
        <w:t xml:space="preserve">  </w:t>
      </w:r>
      <w:bookmarkStart w:id="0" w:name="_GoBack"/>
      <w:r w:rsidRPr="00ED03E1">
        <w:drawing>
          <wp:inline distT="0" distB="0" distL="0" distR="0">
            <wp:extent cx="300037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1C8F" w:rsidRPr="000070AD" w:rsidRDefault="00701C8F" w:rsidP="00701C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0AD">
        <w:rPr>
          <w:rFonts w:ascii="Times New Roman" w:hAnsi="Times New Roman"/>
          <w:sz w:val="28"/>
          <w:szCs w:val="28"/>
        </w:rPr>
        <w:t xml:space="preserve">Рис.3. Суммарная плотность </w:t>
      </w:r>
      <w:r w:rsidRPr="000070AD">
        <w:rPr>
          <w:rFonts w:ascii="Times New Roman" w:hAnsi="Times New Roman" w:cs="Times New Roman"/>
          <w:sz w:val="28"/>
        </w:rPr>
        <w:t>(на 1мм²)</w:t>
      </w:r>
      <w:r w:rsidRPr="000070AD">
        <w:rPr>
          <w:rFonts w:ascii="Times New Roman" w:hAnsi="Times New Roman" w:cs="Times New Roman"/>
          <w:sz w:val="28"/>
          <w:szCs w:val="28"/>
        </w:rPr>
        <w:t xml:space="preserve"> </w:t>
      </w:r>
      <w:r w:rsidRPr="000070AD">
        <w:rPr>
          <w:rFonts w:ascii="Times New Roman" w:hAnsi="Times New Roman"/>
          <w:sz w:val="28"/>
          <w:szCs w:val="28"/>
          <w:lang w:val="en-US"/>
        </w:rPr>
        <w:t>TLR</w:t>
      </w:r>
      <w:r w:rsidRPr="000070AD">
        <w:rPr>
          <w:rFonts w:ascii="Times New Roman" w:hAnsi="Times New Roman"/>
          <w:sz w:val="28"/>
          <w:szCs w:val="28"/>
        </w:rPr>
        <w:t>4</w:t>
      </w:r>
      <w:r w:rsidRPr="000070A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+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noBreakHyphen/>
        <w:t>клеток у СПСОВ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villus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) и субэпителиальной зоне ИЛФ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ILF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Subep</w:t>
      </w:r>
      <w:proofErr w:type="spellEnd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 развитии диабета (2 и 4 недели) и введения </w:t>
      </w:r>
      <w:proofErr w:type="spellStart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пентоксифиллина</w:t>
      </w:r>
      <w:proofErr w:type="spellEnd"/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0070AD">
        <w:rPr>
          <w:rFonts w:ascii="Times New Roman" w:eastAsia="Times New Roman" w:hAnsi="Times New Roman"/>
          <w:sz w:val="28"/>
          <w:szCs w:val="28"/>
          <w:lang w:val="en-US" w:eastAsia="ru-RU"/>
        </w:rPr>
        <w:t>PF</w:t>
      </w:r>
      <w:r w:rsidRPr="000070AD">
        <w:rPr>
          <w:rFonts w:ascii="Times New Roman" w:eastAsia="Times New Roman" w:hAnsi="Times New Roman"/>
          <w:sz w:val="28"/>
          <w:szCs w:val="28"/>
          <w:lang w:eastAsia="ru-RU"/>
        </w:rPr>
        <w:t>) диабетическим животным,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* - </w:t>
      </w:r>
      <w:r w:rsidRPr="000070A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0070AD">
        <w:rPr>
          <w:rFonts w:ascii="Times New Roman" w:eastAsia="Calibri" w:hAnsi="Times New Roman" w:cs="Times New Roman"/>
          <w:sz w:val="28"/>
          <w:szCs w:val="28"/>
        </w:rPr>
        <w:t xml:space="preserve"> &lt; 0,05</w:t>
      </w:r>
    </w:p>
    <w:p w:rsidR="00701C8F" w:rsidRPr="000070AD" w:rsidRDefault="00701C8F" w:rsidP="00701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Fig.3. Total density (per 1 mm ²) of TLR4 + cells in lamina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of villus mucous layer (Villus) and in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subepithelial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zone of the ILF (ILF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Subep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) during the development of diabetes (2 and 4 weeks) and the administration of </w:t>
      </w:r>
      <w:proofErr w:type="spellStart"/>
      <w:r w:rsidRPr="000070AD">
        <w:rPr>
          <w:rFonts w:ascii="Times New Roman" w:hAnsi="Times New Roman" w:cs="Times New Roman"/>
          <w:sz w:val="28"/>
          <w:szCs w:val="28"/>
          <w:lang w:val="en-US"/>
        </w:rPr>
        <w:t>pentoxifylline</w:t>
      </w:r>
      <w:proofErr w:type="spellEnd"/>
      <w:r w:rsidRPr="000070AD">
        <w:rPr>
          <w:rFonts w:ascii="Times New Roman" w:hAnsi="Times New Roman" w:cs="Times New Roman"/>
          <w:sz w:val="28"/>
          <w:szCs w:val="28"/>
          <w:lang w:val="en-US"/>
        </w:rPr>
        <w:t xml:space="preserve"> (PF) to diabetic animals, * - p &lt;0.05.</w:t>
      </w:r>
    </w:p>
    <w:p w:rsidR="00BB7AC9" w:rsidRPr="00701C8F" w:rsidRDefault="00BB7AC9">
      <w:pPr>
        <w:rPr>
          <w:lang w:val="en-US"/>
        </w:rPr>
      </w:pPr>
    </w:p>
    <w:sectPr w:rsidR="00BB7AC9" w:rsidRPr="00701C8F" w:rsidSect="00701C8F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BB"/>
    <w:rsid w:val="00701C8F"/>
    <w:rsid w:val="00BB7AC9"/>
    <w:rsid w:val="00D738BB"/>
    <w:rsid w:val="00E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8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8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</Characters>
  <Application>Microsoft Office Word</Application>
  <DocSecurity>0</DocSecurity>
  <Lines>1</Lines>
  <Paragraphs>1</Paragraphs>
  <ScaleCrop>false</ScaleCrop>
  <Company>Grizli777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2018-11-15T13:06:00Z</dcterms:created>
  <dcterms:modified xsi:type="dcterms:W3CDTF">2018-11-18T10:40:00Z</dcterms:modified>
</cp:coreProperties>
</file>