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15"/>
        <w:gridCol w:w="2208"/>
        <w:gridCol w:w="2818"/>
        <w:gridCol w:w="7085"/>
      </w:tblGrid>
      <w:tr w:rsidR="00B602E4" w:rsidRPr="00095D09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П</w:t>
            </w:r>
            <w:r w:rsidRPr="00B602E4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орядковый номер ссылки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B602E4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B602E4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ФИО, название публикации и источника на английском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B602E4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B602E4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doi</w:t>
            </w:r>
            <w:proofErr w:type="spellEnd"/>
            <w:r w:rsidRPr="00B602E4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.</w:t>
            </w:r>
          </w:p>
        </w:tc>
      </w:tr>
      <w:tr w:rsidR="00B602E4" w:rsidRPr="00F35CCB" w:rsidTr="005219C2">
        <w:trPr>
          <w:trHeight w:val="2632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095D09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 xml:space="preserve">Берзина А.Г., </w:t>
            </w:r>
            <w:proofErr w:type="spellStart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>Гамалея</w:t>
            </w:r>
            <w:proofErr w:type="spellEnd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 xml:space="preserve"> Н.Б., Сергеева В.Е., Трофимов </w:t>
            </w:r>
            <w:proofErr w:type="spellStart"/>
            <w:proofErr w:type="gramStart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>А.В.,Кротов</w:t>
            </w:r>
            <w:proofErr w:type="spellEnd"/>
            <w:proofErr w:type="gramEnd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 xml:space="preserve"> Г.И., Ульянова Л.И. 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Получение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поликлональных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и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моноклональных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антител к двум производным морфина  // Вопросы наркологии. – 2016. – №11-12. – С. 39-54.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19C2" w:rsidRPr="005219C2" w:rsidRDefault="005219C2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Berzina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A.G.,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Gamaleya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N.B.,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Sergeeva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V.E.,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Trofimov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A.V.,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Krotov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G.I.,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Ul’yanova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L.I. Production of polyclonal and monoclonal antibodies against two morphine derivatives. Journal of Addiction Problems, 2016, no. 11-12, pp. 39-5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4</w:t>
            </w: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.</w:t>
            </w:r>
          </w:p>
          <w:p w:rsidR="00B602E4" w:rsidRPr="005219C2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5CCB" w:rsidRDefault="00F35CCB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hyperlink r:id="rId5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https://elibrary.ru/item.asp?id=30024412</w:t>
              </w:r>
            </w:hyperlink>
          </w:p>
          <w:p w:rsidR="00B602E4" w:rsidRPr="00F35CCB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F35CCB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 </w:t>
            </w:r>
          </w:p>
          <w:p w:rsidR="00B602E4" w:rsidRPr="00F35CCB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F35CCB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 </w:t>
            </w:r>
          </w:p>
        </w:tc>
      </w:tr>
      <w:tr w:rsidR="00B602E4" w:rsidRPr="00095D09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095D09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Берзина А.Г., Ульянова Л.И.,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Гамалея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Н.Б.,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Станкова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Н.В.,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Капанадзе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Г.Д. Изучение иммунного ответа у мини-свиней светлогорской популяции к двум производным морфина // Биомедицина. – 2018. – № 2. – С. 15-21.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095D09" w:rsidRDefault="005219C2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Berzina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A.G.,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Ul’yanova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L.I.,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Gamaleya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N.B.,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Stankova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N.V.,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Kapanadze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G.D. The study of the immune response of mini-pigs of the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Svetlogorsk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population to two morphine derivatives. Biomedicine, 2018, no. 2, pp. 15-21.</w:t>
            </w:r>
          </w:p>
          <w:p w:rsidR="00B602E4" w:rsidRPr="00B602E4" w:rsidRDefault="00B602E4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9F5CDF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6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http://scbmt.ru/mag/2018/biomedicine_2_2018.pdf</w:t>
              </w:r>
            </w:hyperlink>
          </w:p>
          <w:p w:rsidR="009F5CDF" w:rsidRPr="00B602E4" w:rsidRDefault="009F5CDF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</w:tr>
      <w:tr w:rsidR="00B602E4" w:rsidRPr="00095D09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095D09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proofErr w:type="spellStart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>Гамалея</w:t>
            </w:r>
            <w:proofErr w:type="spellEnd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 xml:space="preserve"> Н.Б., Берзина А.Г., Шестаков К.А., </w:t>
            </w:r>
            <w:proofErr w:type="spellStart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>Капанадзе</w:t>
            </w:r>
            <w:proofErr w:type="spellEnd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 xml:space="preserve"> Г.Д., Ревякин А.О., Фокин Ю.В.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</w:t>
            </w:r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 xml:space="preserve">Иммуноген для лечения и профилактики зависимости от </w:t>
            </w:r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lastRenderedPageBreak/>
              <w:t>опиатов.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Патент на изобретение 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RU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№ 2548802, 2015.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5219C2" w:rsidRDefault="005219C2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lastRenderedPageBreak/>
              <w:t>Gamaleya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N.B.,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Berzina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A.G.,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Shestakov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K.A.,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Kapanadze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G.D.,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Revyakin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A.O.,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Fokin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Yu.V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Immunogen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for the treatment and prevention of opiate </w:t>
            </w: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lastRenderedPageBreak/>
              <w:t xml:space="preserve">dependence. Patent RU 2548802, 2015.  </w:t>
            </w:r>
          </w:p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7630B1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7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https://patents.google.com/patent/RU2548802C1/ru</w:t>
              </w:r>
            </w:hyperlink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br/>
            </w:r>
          </w:p>
        </w:tc>
      </w:tr>
      <w:tr w:rsidR="00B602E4" w:rsidRPr="00095D09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095D09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Гамалея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Н.Б., Берзина А.Г., Ульянова Л.И. Методологические основы создания вакцины для иммунотерапии зависимости от опиатов // Вопросы наркологии. – 2017. – № 4-5, С. 32-56.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5219C2" w:rsidRDefault="005219C2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Gamaleya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N.B.,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Berzina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A.G.,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Ulyanova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L.I.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Methological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bases for creating a vaccine for immunotherapy of opioid use disorder. Journal of Addiction Problems, 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2017, no. 4-5, pp. </w:t>
            </w: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2</w:t>
            </w: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-56.</w:t>
            </w:r>
          </w:p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7630B1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8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https://elibrary.ru/item.asp?id=30103929</w:t>
              </w:r>
            </w:hyperlink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br/>
            </w:r>
          </w:p>
        </w:tc>
      </w:tr>
      <w:tr w:rsidR="00B602E4" w:rsidRPr="00095D09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095D09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Кулаев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Д.В.,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Насибов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С.М., Маркин С.С., Бобков Ю.Г., Семенов М.П.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Хроматографический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способ выделения альфа-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фетопротеина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// Патент на изобретение 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RU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№ 2094078, 1997.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5219C2" w:rsidRDefault="005219C2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Kulaev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D.V.,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Nasibov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S.M.,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Markin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S.S.,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Bobkov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Yu.G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., Semenov M.P.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Chromatografic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method of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alfa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-fetoprotein isolation. Patent RU 2094078, 1997.</w:t>
            </w:r>
          </w:p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7630B1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9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http://www.freepatent.ru/patents/2094078</w:t>
              </w:r>
            </w:hyperlink>
          </w:p>
          <w:p w:rsidR="007630B1" w:rsidRPr="00B602E4" w:rsidRDefault="007630B1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</w:tr>
      <w:tr w:rsidR="00B602E4" w:rsidRPr="007630B1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095D09" w:rsidRDefault="00095D09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Barucca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Capitani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M.,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Cesca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M.,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Tomassoni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D.,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Kazmi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U.,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Concetti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F.,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Vincenzetti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L.,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Concetti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Venanzi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F.M. Recombinant DNA technology for melanoma immunotherapy: anti-Id DNA vaccines targeting high molecular weight melanoma-associated antigen. Mol.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Biotechnol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., 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lastRenderedPageBreak/>
              <w:t xml:space="preserve">2014, Vol. 56, no. 11, pp. 1032-1039. 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lastRenderedPageBreak/>
              <w:t>-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30B1" w:rsidRDefault="007630B1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hyperlink r:id="rId10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://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link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springer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article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/10.1007/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s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12033-014-9782-9</w:t>
              </w:r>
            </w:hyperlink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[</w:t>
            </w:r>
            <w:r w:rsidR="005219C2"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10.1007/</w:t>
            </w:r>
            <w:r w:rsidR="005219C2"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</w:t>
            </w:r>
            <w:r w:rsidR="005219C2"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12033-014-9782-9</w:t>
            </w: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]</w:t>
            </w:r>
            <w:r w:rsidR="005219C2"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           </w:t>
            </w:r>
          </w:p>
          <w:p w:rsidR="00B602E4" w:rsidRPr="007630B1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              </w:t>
            </w:r>
          </w:p>
        </w:tc>
      </w:tr>
      <w:tr w:rsidR="00B602E4" w:rsidRPr="007630B1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7630B1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095D09" w:rsidRDefault="00095D09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Basak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S., Eck S.,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Gutzmer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R., Smith A.J.,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Birebent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B.,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Purev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E.,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Staib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L.,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Somasundaram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R.,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Zaloudik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J., Li W., Jacob L., Mitchell E.,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Speicher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D.,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Herlyn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D. Colorectal cancer vaccines: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antiidiotypic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antibody, recombinant protein, and viral vector. Ann. N.Y. Acad. Sci., 2000, Vol. 910, Issue 1, pp. 237-252. 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30B1" w:rsidRPr="007630B1" w:rsidRDefault="007630B1" w:rsidP="007630B1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hyperlink r:id="rId11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://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nyaspubs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onlinelibrary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wiley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doi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abs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/10.1111/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j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.1749-6632.2000.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tb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06712.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x</w:t>
              </w:r>
            </w:hyperlink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</w:t>
            </w: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[</w:t>
            </w: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10.1111</w:t>
            </w: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j</w:t>
            </w: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.</w:t>
            </w: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1</w:t>
            </w: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749-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6632.2000.tb06712.x</w:t>
            </w: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]            </w:t>
            </w:r>
          </w:p>
        </w:tc>
      </w:tr>
      <w:tr w:rsidR="00B602E4" w:rsidRPr="007630B1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7630B1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095D09" w:rsidRDefault="00095D09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Bellati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F.,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Napoletano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C.,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Ruscito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I.,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Antonilli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M.,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Gasparri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M.L.,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Zizzari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I.G.,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Rahimi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H.,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Rughetti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A., Benedetti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Panici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P.,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Nuti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M. Past, present and future strategies of immunotherapy in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gunecological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malignancies.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Curr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. Mol. Med., 2013, Vol. 13, no. 4, pp. 648-669. 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7630B1" w:rsidRDefault="007630B1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hyperlink r:id="rId12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://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www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ingentaconnect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content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ben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cmm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/2013/00000013/00000004/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art</w:t>
              </w:r>
              <w:r w:rsidRPr="007630B1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00014</w:t>
              </w:r>
            </w:hyperlink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br/>
            </w:r>
          </w:p>
        </w:tc>
      </w:tr>
      <w:tr w:rsidR="00B602E4" w:rsidRPr="00B602E4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7630B1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5219C2" w:rsidRDefault="00095D09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Jerne N. K., Cocteau J.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Idiotypic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networks and other preconceived ideas.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Immunol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. Rev. 1984. Vol. 79</w:t>
            </w:r>
            <w:r w:rsidR="005219C2"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,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no. 1, pp. 5–24.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7630B1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30B1" w:rsidRPr="007630B1" w:rsidRDefault="007630B1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hyperlink r:id="rId13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https://onlinelibrary.wiley.com/doi/abs/10.1111/j.1600-065X.1984.tb00484.x</w:t>
              </w:r>
            </w:hyperlink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[</w:t>
            </w:r>
            <w:r w:rsidR="00473584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10.1111/</w:t>
            </w: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j.1600-065X.1984.tb00484.x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]</w:t>
            </w:r>
          </w:p>
        </w:tc>
      </w:tr>
      <w:tr w:rsidR="00B602E4" w:rsidRPr="00473584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7630B1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Hermanson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Greg T,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Bioconjugate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Techniques// ISBN </w:t>
            </w:r>
            <w:r w:rsidR="00473584" w:rsidRPr="00473584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9780123705013</w:t>
            </w:r>
            <w:r w:rsidR="00B72458"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,</w:t>
            </w:r>
            <w:r w:rsidR="00473584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Academic Press, 2008</w:t>
            </w: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47358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14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://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www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proofErr w:type="spellStart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elsevier</w:t>
              </w:r>
              <w:proofErr w:type="spellEnd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books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proofErr w:type="spellStart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bioconjugate</w:t>
              </w:r>
              <w:proofErr w:type="spellEnd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-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techniques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proofErr w:type="spellStart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hermanson</w:t>
              </w:r>
              <w:proofErr w:type="spellEnd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/978-0-12-370501-3</w:t>
              </w:r>
            </w:hyperlink>
          </w:p>
          <w:p w:rsidR="00473584" w:rsidRPr="00473584" w:rsidRDefault="0047358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</w:tr>
      <w:tr w:rsidR="005219C2" w:rsidRPr="00473584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5219C2" w:rsidRDefault="005219C2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Schabacker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D.S.,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Kirschbaum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K.S., Serge M. Exploring the feasibility of an anti-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idiotypic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cocaine vaccine: analysis of the specificity of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anticocaine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antibodies (Ab1) capable of inducing Ab2β anti-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idiotypic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antibodies. Immunology, 2000, Vol. 100, no. 1, pp. 48-56.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473584" w:rsidRDefault="0047358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hyperlink r:id="rId15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://</w:t>
              </w:r>
              <w:proofErr w:type="spellStart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onlinelibrary</w:t>
              </w:r>
              <w:proofErr w:type="spellEnd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proofErr w:type="spellStart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wiley</w:t>
              </w:r>
              <w:proofErr w:type="spellEnd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proofErr w:type="spellStart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doi</w:t>
              </w:r>
              <w:proofErr w:type="spellEnd"/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full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/10.1046/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j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.1365-2567.2000.00004.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x</w:t>
              </w:r>
            </w:hyperlink>
            <w:r w:rsidRPr="00473584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[</w:t>
            </w:r>
            <w:r w:rsidRPr="00473584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10.1046/j.1365-2567.2000.00004.x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]</w:t>
            </w:r>
          </w:p>
          <w:p w:rsidR="00473584" w:rsidRPr="00473584" w:rsidRDefault="0047358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</w:tr>
      <w:tr w:rsidR="005219C2" w:rsidRPr="00473584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5219C2" w:rsidRDefault="005219C2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Shivanand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Pandey.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Hybridoma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technology for production of monoclonal antibodies. Int. J. Pharm. Sci. Res., 2010, Vol. 1, no. 1, pp. 88-94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473584" w:rsidRDefault="0047358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16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://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global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-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research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-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online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volume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1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issue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2/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Article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%20017.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pdf</w:t>
              </w:r>
            </w:hyperlink>
            <w:bookmarkStart w:id="0" w:name="_GoBack"/>
            <w:bookmarkEnd w:id="0"/>
          </w:p>
          <w:p w:rsidR="00473584" w:rsidRPr="00473584" w:rsidRDefault="0047358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</w:tr>
      <w:tr w:rsidR="005219C2" w:rsidRPr="00473584" w:rsidTr="00B602E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5219C2" w:rsidRDefault="005219C2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Walker J. M. Methods Mol. Biol. 1984. Vol. 1. pp. 57-61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73584" w:rsidRPr="00473584" w:rsidRDefault="0047358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17" w:history="1"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://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link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springer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protocol</w:t>
              </w:r>
              <w:r w:rsidRPr="00312D17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/10.1385/0-89603-062-8:57</w:t>
              </w:r>
            </w:hyperlink>
            <w:r w:rsidRPr="00473584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[10.1385/0-89603-062-8:57]</w:t>
            </w:r>
          </w:p>
        </w:tc>
      </w:tr>
    </w:tbl>
    <w:p w:rsidR="00B602E4" w:rsidRPr="00473584" w:rsidRDefault="00B602E4" w:rsidP="005219C2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94543" w:rsidRPr="00B602E4" w:rsidRDefault="00694543">
      <w:pPr>
        <w:rPr>
          <w:lang w:val="ru-RU"/>
        </w:rPr>
      </w:pPr>
    </w:p>
    <w:sectPr w:rsidR="00694543" w:rsidRPr="00B602E4" w:rsidSect="00B602E4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C81414"/>
    <w:multiLevelType w:val="hybridMultilevel"/>
    <w:tmpl w:val="E6E21EA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E4"/>
    <w:rsid w:val="00095D09"/>
    <w:rsid w:val="00473584"/>
    <w:rsid w:val="005219C2"/>
    <w:rsid w:val="00694543"/>
    <w:rsid w:val="007630B1"/>
    <w:rsid w:val="009F5CDF"/>
    <w:rsid w:val="00B602E4"/>
    <w:rsid w:val="00B72458"/>
    <w:rsid w:val="00F3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89E6E-78D4-473E-8E68-E41FE180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B602E4"/>
    <w:rPr>
      <w:b/>
      <w:bCs/>
    </w:rPr>
  </w:style>
  <w:style w:type="character" w:styleId="a5">
    <w:name w:val="Hyperlink"/>
    <w:basedOn w:val="a0"/>
    <w:uiPriority w:val="99"/>
    <w:unhideWhenUsed/>
    <w:rsid w:val="00B602E4"/>
    <w:rPr>
      <w:color w:val="0000FF"/>
      <w:u w:val="single"/>
    </w:rPr>
  </w:style>
  <w:style w:type="character" w:styleId="a6">
    <w:name w:val="Emphasis"/>
    <w:basedOn w:val="a0"/>
    <w:uiPriority w:val="20"/>
    <w:qFormat/>
    <w:rsid w:val="00B602E4"/>
    <w:rPr>
      <w:i/>
      <w:iCs/>
    </w:rPr>
  </w:style>
  <w:style w:type="paragraph" w:styleId="a7">
    <w:name w:val="List Paragraph"/>
    <w:basedOn w:val="a"/>
    <w:qFormat/>
    <w:rsid w:val="00B602E4"/>
    <w:pPr>
      <w:spacing w:after="0" w:line="240" w:lineRule="auto"/>
      <w:ind w:left="720"/>
    </w:pPr>
    <w:rPr>
      <w:rFonts w:ascii="Calibri" w:eastAsia="Calibri" w:hAnsi="Calibri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30103929" TargetMode="External"/><Relationship Id="rId13" Type="http://schemas.openxmlformats.org/officeDocument/2006/relationships/hyperlink" Target="https://onlinelibrary.wiley.com/doi/abs/10.1111/j.1600-065X.1984.tb00484.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tents.google.com/patent/RU2548802C1/ru" TargetMode="External"/><Relationship Id="rId12" Type="http://schemas.openxmlformats.org/officeDocument/2006/relationships/hyperlink" Target="https://www.ingentaconnect.com/content/ben/cmm/2013/00000013/00000004/art00014" TargetMode="External"/><Relationship Id="rId17" Type="http://schemas.openxmlformats.org/officeDocument/2006/relationships/hyperlink" Target="https://link.springer.com/protocol/10.1385/0-89603-062-8:57" TargetMode="External"/><Relationship Id="rId2" Type="http://schemas.openxmlformats.org/officeDocument/2006/relationships/styles" Target="styles.xml"/><Relationship Id="rId16" Type="http://schemas.openxmlformats.org/officeDocument/2006/relationships/hyperlink" Target="http://global-research-online.com/volume1issue2/Article%2001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bmt.ru/mag/2018/biomedicine_2_2018.pdf" TargetMode="External"/><Relationship Id="rId11" Type="http://schemas.openxmlformats.org/officeDocument/2006/relationships/hyperlink" Target="https://nyaspubs.onlinelibrary.wiley.com/doi/abs/10.1111/j.1749-6632.2000.tb06712.x" TargetMode="External"/><Relationship Id="rId5" Type="http://schemas.openxmlformats.org/officeDocument/2006/relationships/hyperlink" Target="https://elibrary.ru/item.asp?id=30024412" TargetMode="External"/><Relationship Id="rId15" Type="http://schemas.openxmlformats.org/officeDocument/2006/relationships/hyperlink" Target="https://onlinelibrary.wiley.com/doi/full/10.1046/j.1365-2567.2000.00004.x" TargetMode="External"/><Relationship Id="rId10" Type="http://schemas.openxmlformats.org/officeDocument/2006/relationships/hyperlink" Target="https://link.springer.com/article/10.1007/s12033-014-9782-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reepatent.ru/patents/2094078" TargetMode="External"/><Relationship Id="rId14" Type="http://schemas.openxmlformats.org/officeDocument/2006/relationships/hyperlink" Target="https://www.elsevier.com/books/bioconjugate-techniques/hermanson/978-0-12-370501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Александра Давыдова</cp:lastModifiedBy>
  <cp:revision>3</cp:revision>
  <dcterms:created xsi:type="dcterms:W3CDTF">2018-10-11T11:28:00Z</dcterms:created>
  <dcterms:modified xsi:type="dcterms:W3CDTF">2018-10-11T21:30:00Z</dcterms:modified>
</cp:coreProperties>
</file>