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F9B52" w14:textId="379C0A80" w:rsidR="00A94B33" w:rsidRPr="00D85EB0" w:rsidRDefault="00A94B33" w:rsidP="00077125">
      <w:pPr>
        <w:pStyle w:val="Default"/>
        <w:jc w:val="both"/>
        <w:rPr>
          <w:rFonts w:eastAsia="Times New Roman"/>
          <w:b/>
          <w:bCs/>
          <w:color w:val="auto"/>
          <w:sz w:val="28"/>
          <w:szCs w:val="28"/>
          <w:lang w:val="en-US" w:eastAsia="ru-RU"/>
        </w:rPr>
      </w:pPr>
      <w:r w:rsidRPr="00D85EB0">
        <w:rPr>
          <w:rFonts w:eastAsia="Times New Roman"/>
          <w:b/>
          <w:color w:val="auto"/>
          <w:sz w:val="28"/>
          <w:szCs w:val="28"/>
          <w:lang w:val="en-US" w:eastAsia="ru-RU"/>
        </w:rPr>
        <w:t>T</w:t>
      </w:r>
      <w:r w:rsidR="00077125" w:rsidRPr="00D85EB0">
        <w:rPr>
          <w:rFonts w:eastAsia="Times New Roman"/>
          <w:b/>
          <w:color w:val="auto"/>
          <w:sz w:val="28"/>
          <w:szCs w:val="28"/>
          <w:lang w:val="en-US" w:eastAsia="ru-RU"/>
        </w:rPr>
        <w:t xml:space="preserve">ABLE </w:t>
      </w:r>
      <w:r w:rsidRPr="00D85EB0">
        <w:rPr>
          <w:rFonts w:eastAsia="Times New Roman"/>
          <w:b/>
          <w:color w:val="auto"/>
          <w:sz w:val="28"/>
          <w:szCs w:val="28"/>
          <w:lang w:val="en-US" w:eastAsia="ru-RU"/>
        </w:rPr>
        <w:t>1</w:t>
      </w:r>
      <w:r w:rsidRPr="00D85EB0">
        <w:rPr>
          <w:rFonts w:eastAsia="Times New Roman"/>
          <w:b/>
          <w:i/>
          <w:color w:val="auto"/>
          <w:sz w:val="28"/>
          <w:szCs w:val="28"/>
          <w:lang w:val="en-US" w:eastAsia="ru-RU"/>
        </w:rPr>
        <w:t>.</w:t>
      </w:r>
      <w:r w:rsidRPr="00D85EB0">
        <w:rPr>
          <w:rFonts w:eastAsia="Times New Roman"/>
          <w:b/>
          <w:bCs/>
          <w:color w:val="auto"/>
          <w:sz w:val="28"/>
          <w:szCs w:val="28"/>
          <w:lang w:val="en-US" w:eastAsia="ru-RU"/>
        </w:rPr>
        <w:t xml:space="preserve"> S</w:t>
      </w:r>
      <w:r w:rsidR="001349E7">
        <w:rPr>
          <w:rFonts w:eastAsia="Times New Roman"/>
          <w:b/>
          <w:bCs/>
          <w:color w:val="auto"/>
          <w:sz w:val="28"/>
          <w:szCs w:val="28"/>
          <w:lang w:val="en-US" w:eastAsia="ru-RU"/>
        </w:rPr>
        <w:t>EVERAL</w:t>
      </w:r>
      <w:bookmarkStart w:id="0" w:name="_GoBack"/>
      <w:bookmarkEnd w:id="0"/>
      <w:r w:rsidR="00077125" w:rsidRPr="00D85EB0">
        <w:rPr>
          <w:rFonts w:eastAsia="Times New Roman"/>
          <w:b/>
          <w:bCs/>
          <w:color w:val="auto"/>
          <w:sz w:val="28"/>
          <w:szCs w:val="28"/>
          <w:lang w:val="en-US" w:eastAsia="ru-RU"/>
        </w:rPr>
        <w:t xml:space="preserve"> FUNCTIONS OF PROTEINS OF THE MICROVESICLES PRODUCED BY </w:t>
      </w:r>
      <w:r w:rsidR="00571ED0" w:rsidRPr="00D85EB0">
        <w:rPr>
          <w:rFonts w:eastAsia="Times New Roman"/>
          <w:b/>
          <w:bCs/>
          <w:color w:val="auto"/>
          <w:sz w:val="28"/>
          <w:szCs w:val="28"/>
          <w:lang w:val="en-US" w:eastAsia="ru-RU"/>
        </w:rPr>
        <w:t xml:space="preserve">THE </w:t>
      </w:r>
      <w:r w:rsidRPr="00D85EB0">
        <w:rPr>
          <w:rFonts w:eastAsia="Times New Roman"/>
          <w:b/>
          <w:bCs/>
          <w:color w:val="auto"/>
          <w:sz w:val="28"/>
          <w:szCs w:val="28"/>
          <w:lang w:val="en-US" w:eastAsia="ru-RU"/>
        </w:rPr>
        <w:t xml:space="preserve">NK-92 </w:t>
      </w:r>
      <w:r w:rsidR="00571ED0" w:rsidRPr="00D85EB0">
        <w:rPr>
          <w:rFonts w:eastAsia="Times New Roman"/>
          <w:b/>
          <w:bCs/>
          <w:color w:val="auto"/>
          <w:sz w:val="28"/>
          <w:szCs w:val="28"/>
          <w:lang w:val="en-US" w:eastAsia="ru-RU"/>
        </w:rPr>
        <w:t>NATURAL KILLER CELL LINE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4961"/>
        <w:gridCol w:w="1701"/>
      </w:tblGrid>
      <w:tr w:rsidR="00A94B33" w:rsidRPr="00D85EB0" w14:paraId="6412D82C" w14:textId="77777777" w:rsidTr="00077125">
        <w:tc>
          <w:tcPr>
            <w:tcW w:w="2694" w:type="dxa"/>
            <w:shd w:val="clear" w:color="auto" w:fill="auto"/>
          </w:tcPr>
          <w:p w14:paraId="1DF65DBA" w14:textId="77777777" w:rsidR="00A94B33" w:rsidRPr="00D85EB0" w:rsidRDefault="00A94B33" w:rsidP="00077125">
            <w:pPr>
              <w:pStyle w:val="Default"/>
              <w:spacing w:line="480" w:lineRule="auto"/>
              <w:ind w:left="-221" w:firstLine="221"/>
              <w:jc w:val="center"/>
              <w:rPr>
                <w:rFonts w:eastAsia="Times New Roman"/>
                <w:b/>
                <w:color w:val="auto"/>
                <w:sz w:val="28"/>
                <w:szCs w:val="28"/>
                <w:lang w:val="en-US" w:eastAsia="ru-RU"/>
              </w:rPr>
            </w:pPr>
            <w:r w:rsidRPr="00D85EB0">
              <w:rPr>
                <w:rFonts w:eastAsia="Times New Roman"/>
                <w:b/>
                <w:color w:val="auto"/>
                <w:sz w:val="28"/>
                <w:szCs w:val="28"/>
                <w:lang w:val="en-US" w:eastAsia="ru-RU"/>
              </w:rPr>
              <w:t>Protein</w:t>
            </w:r>
          </w:p>
        </w:tc>
        <w:tc>
          <w:tcPr>
            <w:tcW w:w="4961" w:type="dxa"/>
            <w:shd w:val="clear" w:color="auto" w:fill="auto"/>
          </w:tcPr>
          <w:p w14:paraId="0F76603F" w14:textId="0230316D" w:rsidR="00A94B33" w:rsidRPr="00D85EB0" w:rsidRDefault="00A94B33" w:rsidP="00077125">
            <w:pPr>
              <w:pStyle w:val="Default"/>
              <w:spacing w:line="480" w:lineRule="auto"/>
              <w:jc w:val="center"/>
              <w:rPr>
                <w:rFonts w:eastAsia="Times New Roman"/>
                <w:b/>
                <w:color w:val="auto"/>
                <w:sz w:val="28"/>
                <w:szCs w:val="28"/>
                <w:lang w:val="en-US" w:eastAsia="ru-RU"/>
              </w:rPr>
            </w:pPr>
            <w:r w:rsidRPr="00D85EB0">
              <w:rPr>
                <w:rFonts w:eastAsia="Times New Roman"/>
                <w:b/>
                <w:color w:val="auto"/>
                <w:sz w:val="28"/>
                <w:szCs w:val="28"/>
                <w:lang w:val="en-US" w:eastAsia="ru-RU"/>
              </w:rPr>
              <w:t>Function</w:t>
            </w:r>
          </w:p>
        </w:tc>
        <w:tc>
          <w:tcPr>
            <w:tcW w:w="1701" w:type="dxa"/>
            <w:shd w:val="clear" w:color="auto" w:fill="auto"/>
          </w:tcPr>
          <w:p w14:paraId="4B5702CA" w14:textId="5AD68809" w:rsidR="00A94B33" w:rsidRPr="00D85EB0" w:rsidRDefault="00A94B33" w:rsidP="00077125">
            <w:pPr>
              <w:pStyle w:val="Default"/>
              <w:spacing w:line="480" w:lineRule="auto"/>
              <w:jc w:val="center"/>
              <w:rPr>
                <w:rFonts w:eastAsia="Times New Roman"/>
                <w:b/>
                <w:color w:val="auto"/>
                <w:sz w:val="28"/>
                <w:szCs w:val="28"/>
                <w:lang w:val="en-US" w:eastAsia="ru-RU"/>
              </w:rPr>
            </w:pPr>
            <w:r w:rsidRPr="00D85EB0">
              <w:rPr>
                <w:rFonts w:eastAsia="Times New Roman"/>
                <w:b/>
                <w:color w:val="auto"/>
                <w:sz w:val="28"/>
                <w:szCs w:val="28"/>
                <w:lang w:val="en-US" w:eastAsia="ru-RU"/>
              </w:rPr>
              <w:t>Presence in NK cells</w:t>
            </w:r>
            <w:r w:rsidR="001349E7">
              <w:rPr>
                <w:rFonts w:eastAsia="Times New Roman"/>
                <w:b/>
                <w:color w:val="auto"/>
                <w:sz w:val="28"/>
                <w:szCs w:val="28"/>
                <w:lang w:val="en-US" w:eastAsia="ru-RU"/>
              </w:rPr>
              <w:t xml:space="preserve">. </w:t>
            </w:r>
            <w:r w:rsidRPr="00D85EB0">
              <w:rPr>
                <w:rFonts w:eastAsia="Times New Roman"/>
                <w:b/>
                <w:color w:val="auto"/>
                <w:sz w:val="28"/>
                <w:szCs w:val="28"/>
                <w:lang w:val="en-US" w:eastAsia="ru-RU"/>
              </w:rPr>
              <w:t>References</w:t>
            </w:r>
          </w:p>
        </w:tc>
      </w:tr>
      <w:tr w:rsidR="00A94B33" w:rsidRPr="00D85EB0" w14:paraId="27F1CE38" w14:textId="77777777" w:rsidTr="00077125">
        <w:tc>
          <w:tcPr>
            <w:tcW w:w="2694" w:type="dxa"/>
            <w:shd w:val="clear" w:color="auto" w:fill="auto"/>
          </w:tcPr>
          <w:p w14:paraId="41FBF331" w14:textId="77777777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</w:rPr>
            </w:pPr>
            <w:r w:rsidRPr="00D85EB0"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  <w:t>CCR</w:t>
            </w:r>
            <w:r w:rsidRPr="00D85EB0"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79AD6528" w14:textId="53C2D48F" w:rsidR="00A94B33" w:rsidRPr="00D85EB0" w:rsidRDefault="00A94B33" w:rsidP="00077125">
            <w:pPr>
              <w:pStyle w:val="Default"/>
              <w:spacing w:line="480" w:lineRule="auto"/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</w:pPr>
            <w:r w:rsidRPr="00D85EB0"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  <w:t xml:space="preserve">CCL2 (MCP-1) </w:t>
            </w:r>
            <w:r w:rsidRPr="00D85EB0">
              <w:rPr>
                <w:color w:val="auto"/>
                <w:sz w:val="28"/>
                <w:szCs w:val="28"/>
                <w:lang w:val="en-US"/>
              </w:rPr>
              <w:t>receptor</w:t>
            </w:r>
            <w:r w:rsidRPr="00D85EB0"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  <w:t>, control of cell migration</w:t>
            </w:r>
          </w:p>
        </w:tc>
        <w:tc>
          <w:tcPr>
            <w:tcW w:w="1701" w:type="dxa"/>
            <w:shd w:val="clear" w:color="auto" w:fill="auto"/>
          </w:tcPr>
          <w:p w14:paraId="0C0E9EE1" w14:textId="4843ADD9" w:rsidR="00A94B33" w:rsidRPr="00D85EB0" w:rsidRDefault="00A94B33" w:rsidP="00077125">
            <w:pPr>
              <w:pStyle w:val="Default"/>
              <w:spacing w:line="480" w:lineRule="auto"/>
              <w:jc w:val="both"/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</w:pPr>
            <w:r w:rsidRPr="00D85EB0">
              <w:rPr>
                <w:rFonts w:eastAsia="Times New Roman"/>
                <w:bCs/>
                <w:noProof/>
                <w:color w:val="auto"/>
                <w:sz w:val="28"/>
                <w:szCs w:val="28"/>
                <w:lang w:eastAsia="ru-RU"/>
              </w:rPr>
              <w:t>[</w:t>
            </w:r>
            <w:r w:rsidR="005D4782">
              <w:rPr>
                <w:rFonts w:eastAsia="Times New Roman"/>
                <w:bCs/>
                <w:noProof/>
                <w:color w:val="auto"/>
                <w:sz w:val="28"/>
                <w:szCs w:val="28"/>
                <w:lang w:val="en-US" w:eastAsia="ru-RU"/>
              </w:rPr>
              <w:t>33</w:t>
            </w:r>
            <w:r w:rsidRPr="00D85EB0">
              <w:rPr>
                <w:rFonts w:eastAsia="Times New Roman"/>
                <w:bCs/>
                <w:noProof/>
                <w:color w:val="auto"/>
                <w:sz w:val="28"/>
                <w:szCs w:val="28"/>
                <w:lang w:eastAsia="ru-RU"/>
              </w:rPr>
              <w:t>]</w:t>
            </w:r>
          </w:p>
        </w:tc>
      </w:tr>
      <w:tr w:rsidR="00A94B33" w:rsidRPr="00D85EB0" w14:paraId="692BADD7" w14:textId="77777777" w:rsidTr="00077125">
        <w:tc>
          <w:tcPr>
            <w:tcW w:w="2694" w:type="dxa"/>
            <w:shd w:val="clear" w:color="auto" w:fill="auto"/>
          </w:tcPr>
          <w:p w14:paraId="028101D4" w14:textId="77777777" w:rsidR="00A94B33" w:rsidRPr="00D85EB0" w:rsidRDefault="00A94B33" w:rsidP="00077125">
            <w:pPr>
              <w:pStyle w:val="Default"/>
              <w:spacing w:line="480" w:lineRule="auto"/>
              <w:rPr>
                <w:bCs/>
                <w:color w:val="auto"/>
                <w:sz w:val="28"/>
                <w:szCs w:val="28"/>
                <w:shd w:val="clear" w:color="auto" w:fill="FFFFFF"/>
              </w:rPr>
            </w:pPr>
            <w:r w:rsidRPr="00D85EB0">
              <w:rPr>
                <w:bCs/>
                <w:color w:val="auto"/>
                <w:sz w:val="28"/>
                <w:szCs w:val="28"/>
                <w:shd w:val="clear" w:color="auto" w:fill="FFFFFF"/>
                <w:lang w:val="en-US"/>
              </w:rPr>
              <w:t>CCR</w:t>
            </w:r>
            <w:r w:rsidRPr="00D85EB0">
              <w:rPr>
                <w:bCs/>
                <w:color w:val="auto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14:paraId="2A2FE06F" w14:textId="1088BDDA" w:rsidR="00A94B33" w:rsidRPr="00D85EB0" w:rsidRDefault="00A94B33" w:rsidP="0007712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85EB0">
              <w:rPr>
                <w:rFonts w:ascii="Times New Roman" w:hAnsi="Times New Roman"/>
                <w:sz w:val="28"/>
                <w:szCs w:val="28"/>
                <w:lang w:val="en-US"/>
              </w:rPr>
              <w:t>CCL5, CCL7, CCL11, CCL13, CCL15, CCL24, CCL26, and CCL28 receptor</w:t>
            </w:r>
          </w:p>
        </w:tc>
        <w:tc>
          <w:tcPr>
            <w:tcW w:w="1701" w:type="dxa"/>
            <w:shd w:val="clear" w:color="auto" w:fill="auto"/>
          </w:tcPr>
          <w:p w14:paraId="09C1C192" w14:textId="77777777" w:rsidR="00A94B33" w:rsidRPr="00D85EB0" w:rsidRDefault="00A94B33" w:rsidP="00077125">
            <w:pPr>
              <w:pStyle w:val="Default"/>
              <w:spacing w:line="480" w:lineRule="auto"/>
              <w:jc w:val="both"/>
              <w:rPr>
                <w:bCs/>
                <w:color w:val="auto"/>
                <w:sz w:val="28"/>
                <w:szCs w:val="28"/>
                <w:shd w:val="clear" w:color="auto" w:fill="FFFFFF"/>
                <w:lang w:val="en-US"/>
              </w:rPr>
            </w:pPr>
            <w:r w:rsidRPr="00D85EB0">
              <w:rPr>
                <w:bCs/>
                <w:color w:val="auto"/>
                <w:sz w:val="28"/>
                <w:szCs w:val="28"/>
                <w:shd w:val="clear" w:color="auto" w:fill="FFFFFF"/>
                <w:lang w:val="en-US"/>
              </w:rPr>
              <w:t>N/A</w:t>
            </w:r>
          </w:p>
        </w:tc>
      </w:tr>
      <w:tr w:rsidR="00A94B33" w:rsidRPr="00D85EB0" w14:paraId="1F231E63" w14:textId="77777777" w:rsidTr="00077125">
        <w:tc>
          <w:tcPr>
            <w:tcW w:w="2694" w:type="dxa"/>
            <w:shd w:val="clear" w:color="auto" w:fill="auto"/>
          </w:tcPr>
          <w:p w14:paraId="4BB90CF6" w14:textId="77777777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CCR7</w:t>
            </w:r>
          </w:p>
        </w:tc>
        <w:tc>
          <w:tcPr>
            <w:tcW w:w="4961" w:type="dxa"/>
            <w:shd w:val="clear" w:color="auto" w:fill="auto"/>
          </w:tcPr>
          <w:p w14:paraId="15331CE0" w14:textId="29E375C5" w:rsidR="00A94B33" w:rsidRPr="00D85EB0" w:rsidRDefault="00A94B33" w:rsidP="008C06D3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 xml:space="preserve">CCL19 and CCL21 receptor, </w:t>
            </w:r>
            <w:r w:rsidRPr="00D85EB0"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  <w:t xml:space="preserve">control of </w:t>
            </w:r>
            <w:r w:rsidR="008C06D3" w:rsidRPr="00D85EB0"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  <w:t xml:space="preserve">cell </w:t>
            </w:r>
            <w:r w:rsidRPr="00D85EB0"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  <w:t>migration into the lymph node</w:t>
            </w:r>
          </w:p>
        </w:tc>
        <w:tc>
          <w:tcPr>
            <w:tcW w:w="1701" w:type="dxa"/>
            <w:shd w:val="clear" w:color="auto" w:fill="auto"/>
          </w:tcPr>
          <w:p w14:paraId="64E7793E" w14:textId="67B75630" w:rsidR="00A94B33" w:rsidRPr="00D85EB0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noProof/>
                <w:color w:val="auto"/>
                <w:sz w:val="28"/>
                <w:szCs w:val="28"/>
                <w:lang w:val="en-US"/>
              </w:rPr>
              <w:t>[</w:t>
            </w:r>
            <w:r w:rsidR="00381EC9">
              <w:rPr>
                <w:noProof/>
                <w:color w:val="auto"/>
                <w:sz w:val="28"/>
                <w:szCs w:val="28"/>
                <w:lang w:val="en-US"/>
              </w:rPr>
              <w:t>25</w:t>
            </w:r>
            <w:r w:rsidRPr="00D85EB0">
              <w:rPr>
                <w:noProof/>
                <w:color w:val="auto"/>
                <w:sz w:val="28"/>
                <w:szCs w:val="28"/>
                <w:lang w:val="en-US"/>
              </w:rPr>
              <w:t>]</w:t>
            </w:r>
          </w:p>
        </w:tc>
      </w:tr>
      <w:tr w:rsidR="00A94B33" w:rsidRPr="00D85EB0" w14:paraId="7968CC58" w14:textId="77777777" w:rsidTr="00077125">
        <w:tc>
          <w:tcPr>
            <w:tcW w:w="2694" w:type="dxa"/>
            <w:shd w:val="clear" w:color="auto" w:fill="auto"/>
          </w:tcPr>
          <w:p w14:paraId="21516DCB" w14:textId="77777777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Interleukin-15 receptor</w:t>
            </w:r>
            <w:r w:rsidRPr="00D85EB0">
              <w:rPr>
                <w:color w:val="auto"/>
                <w:sz w:val="28"/>
                <w:szCs w:val="28"/>
              </w:rPr>
              <w:t xml:space="preserve"> (</w:t>
            </w:r>
            <w:r w:rsidRPr="00D85EB0">
              <w:rPr>
                <w:color w:val="auto"/>
                <w:sz w:val="28"/>
                <w:szCs w:val="28"/>
                <w:lang w:val="en-US"/>
              </w:rPr>
              <w:t>IL15RA</w:t>
            </w:r>
            <w:r w:rsidRPr="00D85EB0">
              <w:rPr>
                <w:color w:val="auto"/>
                <w:sz w:val="28"/>
                <w:szCs w:val="28"/>
              </w:rPr>
              <w:t xml:space="preserve">, </w:t>
            </w:r>
            <w:r w:rsidRPr="00D85EB0">
              <w:rPr>
                <w:bCs/>
                <w:color w:val="auto"/>
                <w:sz w:val="28"/>
                <w:szCs w:val="28"/>
              </w:rPr>
              <w:t>CD215</w:t>
            </w:r>
            <w:r w:rsidRPr="00D85EB0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14:paraId="4BEDD691" w14:textId="2E4B0A39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IL-15 receptor, regulation of cell activity and proliferation</w:t>
            </w:r>
          </w:p>
        </w:tc>
        <w:tc>
          <w:tcPr>
            <w:tcW w:w="1701" w:type="dxa"/>
            <w:shd w:val="clear" w:color="auto" w:fill="auto"/>
          </w:tcPr>
          <w:p w14:paraId="7E4D6000" w14:textId="2F835E0B" w:rsidR="00A94B33" w:rsidRPr="00381EC9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381EC9">
              <w:rPr>
                <w:noProof/>
                <w:color w:val="auto"/>
                <w:sz w:val="28"/>
                <w:szCs w:val="28"/>
                <w:lang w:val="en-US"/>
              </w:rPr>
              <w:t>[</w:t>
            </w:r>
            <w:r w:rsidR="00381EC9" w:rsidRPr="00381EC9">
              <w:rPr>
                <w:noProof/>
                <w:color w:val="auto"/>
                <w:sz w:val="28"/>
                <w:szCs w:val="28"/>
                <w:lang w:val="en-US"/>
              </w:rPr>
              <w:t>3</w:t>
            </w:r>
            <w:r w:rsidRPr="00381EC9">
              <w:rPr>
                <w:noProof/>
                <w:color w:val="auto"/>
                <w:sz w:val="28"/>
                <w:szCs w:val="28"/>
                <w:lang w:val="en-US"/>
              </w:rPr>
              <w:t>]</w:t>
            </w:r>
          </w:p>
        </w:tc>
      </w:tr>
      <w:tr w:rsidR="00A94B33" w:rsidRPr="00D85EB0" w14:paraId="0A085EAB" w14:textId="77777777" w:rsidTr="00077125">
        <w:tc>
          <w:tcPr>
            <w:tcW w:w="2694" w:type="dxa"/>
            <w:shd w:val="clear" w:color="auto" w:fill="auto"/>
          </w:tcPr>
          <w:p w14:paraId="44743EFC" w14:textId="77777777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Integrin α6 (</w:t>
            </w:r>
            <w:r w:rsidRPr="00D85EB0">
              <w:rPr>
                <w:bCs/>
                <w:color w:val="auto"/>
                <w:sz w:val="28"/>
                <w:szCs w:val="28"/>
                <w:lang w:val="en-US"/>
              </w:rPr>
              <w:t>CD49f</w:t>
            </w:r>
            <w:r w:rsidRPr="00D85EB0">
              <w:rPr>
                <w:color w:val="auto"/>
                <w:sz w:val="28"/>
                <w:szCs w:val="28"/>
                <w:lang w:val="en-US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14:paraId="3AA11C7E" w14:textId="17DE7029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 xml:space="preserve">integrin receptor, </w:t>
            </w:r>
            <w:r w:rsidRPr="00D85EB0">
              <w:rPr>
                <w:rStyle w:val="st"/>
                <w:color w:val="auto"/>
                <w:sz w:val="28"/>
                <w:szCs w:val="28"/>
                <w:lang w:val="en-US"/>
              </w:rPr>
              <w:t xml:space="preserve">integrin-mediated cell </w:t>
            </w:r>
            <w:r w:rsidRPr="00D85EB0">
              <w:rPr>
                <w:rStyle w:val="a3"/>
                <w:i w:val="0"/>
                <w:color w:val="auto"/>
                <w:sz w:val="28"/>
                <w:szCs w:val="28"/>
                <w:lang w:val="en-US"/>
              </w:rPr>
              <w:t>adhesion to extracellular matrix components</w:t>
            </w:r>
            <w:r w:rsidRPr="00D85EB0">
              <w:rPr>
                <w:color w:val="auto"/>
                <w:sz w:val="28"/>
                <w:szCs w:val="28"/>
                <w:lang w:val="en-US"/>
              </w:rPr>
              <w:t xml:space="preserve"> (laminin, collagen, and fibronectin)</w:t>
            </w:r>
          </w:p>
        </w:tc>
        <w:tc>
          <w:tcPr>
            <w:tcW w:w="1701" w:type="dxa"/>
            <w:shd w:val="clear" w:color="auto" w:fill="auto"/>
          </w:tcPr>
          <w:p w14:paraId="51CEEA89" w14:textId="3339C453" w:rsidR="00A94B33" w:rsidRPr="00381EC9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381EC9">
              <w:rPr>
                <w:noProof/>
                <w:color w:val="auto"/>
                <w:sz w:val="28"/>
                <w:szCs w:val="28"/>
                <w:lang w:val="en-US"/>
              </w:rPr>
              <w:t>[6]</w:t>
            </w:r>
          </w:p>
        </w:tc>
      </w:tr>
      <w:tr w:rsidR="00A94B33" w:rsidRPr="00D85EB0" w14:paraId="5D4CBE93" w14:textId="77777777" w:rsidTr="00077125">
        <w:tc>
          <w:tcPr>
            <w:tcW w:w="2694" w:type="dxa"/>
            <w:shd w:val="clear" w:color="auto" w:fill="auto"/>
          </w:tcPr>
          <w:p w14:paraId="7E2471E0" w14:textId="77777777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Low affinity immunoglobulin gamma Fc region receptor III-A (Fc-</w:t>
            </w:r>
            <w:r w:rsidRPr="00D85EB0">
              <w:rPr>
                <w:color w:val="auto"/>
                <w:sz w:val="28"/>
                <w:szCs w:val="28"/>
                <w:lang w:val="en-US"/>
              </w:rPr>
              <w:lastRenderedPageBreak/>
              <w:t>gamma RIIIα,</w:t>
            </w:r>
            <w:r w:rsidRPr="00D85EB0">
              <w:rPr>
                <w:bCs/>
                <w:color w:val="auto"/>
                <w:sz w:val="28"/>
                <w:szCs w:val="28"/>
                <w:lang w:val="en-US"/>
              </w:rPr>
              <w:t xml:space="preserve"> CD16a</w:t>
            </w:r>
            <w:r w:rsidRPr="00D85EB0">
              <w:rPr>
                <w:color w:val="auto"/>
                <w:sz w:val="28"/>
                <w:szCs w:val="28"/>
                <w:lang w:val="en-US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14:paraId="5731A193" w14:textId="46A8DE35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lastRenderedPageBreak/>
              <w:t>IgG receptor, antibody-dependent cell cytotoxicity</w:t>
            </w:r>
          </w:p>
        </w:tc>
        <w:tc>
          <w:tcPr>
            <w:tcW w:w="1701" w:type="dxa"/>
            <w:shd w:val="clear" w:color="auto" w:fill="auto"/>
          </w:tcPr>
          <w:p w14:paraId="26106057" w14:textId="198D3AE5" w:rsidR="00A94B33" w:rsidRPr="00B632E1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</w:rPr>
            </w:pPr>
            <w:r w:rsidRPr="00B632E1">
              <w:rPr>
                <w:noProof/>
                <w:color w:val="auto"/>
                <w:sz w:val="28"/>
                <w:szCs w:val="28"/>
              </w:rPr>
              <w:t>[</w:t>
            </w:r>
            <w:r w:rsidR="00381EC9" w:rsidRPr="00B632E1">
              <w:rPr>
                <w:noProof/>
                <w:color w:val="auto"/>
                <w:sz w:val="28"/>
                <w:szCs w:val="28"/>
                <w:lang w:val="en-US"/>
              </w:rPr>
              <w:t>23</w:t>
            </w:r>
            <w:r w:rsidRPr="00B632E1">
              <w:rPr>
                <w:noProof/>
                <w:color w:val="auto"/>
                <w:sz w:val="28"/>
                <w:szCs w:val="28"/>
              </w:rPr>
              <w:t>]</w:t>
            </w:r>
          </w:p>
        </w:tc>
      </w:tr>
      <w:tr w:rsidR="00A94B33" w:rsidRPr="00D85EB0" w14:paraId="570C0DC8" w14:textId="77777777" w:rsidTr="00077125">
        <w:tc>
          <w:tcPr>
            <w:tcW w:w="2694" w:type="dxa"/>
            <w:shd w:val="clear" w:color="auto" w:fill="auto"/>
          </w:tcPr>
          <w:p w14:paraId="6437E67D" w14:textId="77777777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Prostaglandin E2 receptor EP4 subtype (EP4</w:t>
            </w:r>
            <w:r w:rsidRPr="00D85EB0">
              <w:rPr>
                <w:bCs/>
                <w:color w:val="auto"/>
                <w:sz w:val="28"/>
                <w:szCs w:val="28"/>
                <w:shd w:val="clear" w:color="auto" w:fill="FFFFFF"/>
                <w:lang w:val="en-US"/>
              </w:rPr>
              <w:t xml:space="preserve">) </w:t>
            </w:r>
            <w:r w:rsidRPr="00D85EB0">
              <w:rPr>
                <w:bCs/>
                <w:noProof/>
                <w:color w:val="auto"/>
                <w:sz w:val="28"/>
                <w:szCs w:val="28"/>
                <w:shd w:val="clear" w:color="auto" w:fill="FFFFFF"/>
                <w:lang w:val="en-US"/>
              </w:rPr>
              <w:t>[63]</w:t>
            </w:r>
          </w:p>
        </w:tc>
        <w:tc>
          <w:tcPr>
            <w:tcW w:w="4961" w:type="dxa"/>
            <w:shd w:val="clear" w:color="auto" w:fill="auto"/>
          </w:tcPr>
          <w:p w14:paraId="4F92487D" w14:textId="4FB00973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PGE2 receptor, inhibition of cell cytotoxicity</w:t>
            </w:r>
          </w:p>
        </w:tc>
        <w:tc>
          <w:tcPr>
            <w:tcW w:w="1701" w:type="dxa"/>
            <w:shd w:val="clear" w:color="auto" w:fill="auto"/>
          </w:tcPr>
          <w:p w14:paraId="39F3BFA6" w14:textId="22F16AD4" w:rsidR="00A94B33" w:rsidRPr="00B632E1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</w:rPr>
            </w:pPr>
            <w:r w:rsidRPr="00B632E1">
              <w:rPr>
                <w:noProof/>
                <w:color w:val="auto"/>
                <w:sz w:val="28"/>
                <w:szCs w:val="28"/>
              </w:rPr>
              <w:t>[5]</w:t>
            </w:r>
          </w:p>
        </w:tc>
      </w:tr>
      <w:tr w:rsidR="00A94B33" w:rsidRPr="00D85EB0" w14:paraId="71458642" w14:textId="77777777" w:rsidTr="00077125">
        <w:tc>
          <w:tcPr>
            <w:tcW w:w="2694" w:type="dxa"/>
            <w:shd w:val="clear" w:color="auto" w:fill="auto"/>
          </w:tcPr>
          <w:p w14:paraId="0479A0A1" w14:textId="77777777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  <w:t>Signaling lymphocytic activation molecule (</w:t>
            </w:r>
            <w:r w:rsidRPr="00D85EB0">
              <w:rPr>
                <w:color w:val="auto"/>
                <w:sz w:val="28"/>
                <w:szCs w:val="28"/>
                <w:shd w:val="clear" w:color="auto" w:fill="FFFFFF"/>
                <w:lang w:val="en-US"/>
              </w:rPr>
              <w:t xml:space="preserve">SLAMF1, </w:t>
            </w:r>
            <w:r w:rsidRPr="00D85EB0">
              <w:rPr>
                <w:bCs/>
                <w:color w:val="auto"/>
                <w:sz w:val="28"/>
                <w:szCs w:val="28"/>
                <w:shd w:val="clear" w:color="auto" w:fill="FFFFFF"/>
                <w:lang w:val="en-US"/>
              </w:rPr>
              <w:t>CD150</w:t>
            </w:r>
            <w:r w:rsidRPr="00D85EB0">
              <w:rPr>
                <w:color w:val="auto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14:paraId="4913F457" w14:textId="64BFAC11" w:rsidR="00A94B33" w:rsidRPr="00D85EB0" w:rsidRDefault="00A94B33" w:rsidP="00077125">
            <w:pPr>
              <w:pStyle w:val="Default"/>
              <w:spacing w:line="480" w:lineRule="auto"/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</w:pPr>
            <w:r w:rsidRPr="00D85EB0"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  <w:t>receptor found on NKT cells, differentiation, bacterial antigen binding</w:t>
            </w:r>
          </w:p>
        </w:tc>
        <w:tc>
          <w:tcPr>
            <w:tcW w:w="1701" w:type="dxa"/>
            <w:shd w:val="clear" w:color="auto" w:fill="auto"/>
          </w:tcPr>
          <w:p w14:paraId="1D917BC2" w14:textId="77777777" w:rsidR="00A94B33" w:rsidRPr="00D85EB0" w:rsidRDefault="00A94B33" w:rsidP="00077125">
            <w:pPr>
              <w:pStyle w:val="Default"/>
              <w:spacing w:line="480" w:lineRule="auto"/>
              <w:jc w:val="both"/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</w:pPr>
            <w:r w:rsidRPr="00D85EB0"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  <w:t>N/A</w:t>
            </w:r>
          </w:p>
        </w:tc>
      </w:tr>
      <w:tr w:rsidR="00A94B33" w:rsidRPr="00D85EB0" w14:paraId="6DFFB607" w14:textId="77777777" w:rsidTr="00077125">
        <w:tc>
          <w:tcPr>
            <w:tcW w:w="2694" w:type="dxa"/>
            <w:shd w:val="clear" w:color="auto" w:fill="auto"/>
          </w:tcPr>
          <w:p w14:paraId="133C8871" w14:textId="77777777" w:rsidR="00A94B33" w:rsidRPr="00D85EB0" w:rsidRDefault="00A94B33" w:rsidP="00077125">
            <w:pPr>
              <w:pStyle w:val="Default"/>
              <w:spacing w:line="480" w:lineRule="auto"/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Thyroid hormone receptor α1 (THRA)</w:t>
            </w:r>
          </w:p>
        </w:tc>
        <w:tc>
          <w:tcPr>
            <w:tcW w:w="4961" w:type="dxa"/>
            <w:shd w:val="clear" w:color="auto" w:fill="auto"/>
          </w:tcPr>
          <w:p w14:paraId="144B1146" w14:textId="7D86D22A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T3 receptor, enhancing of cell cytotoxicity and response to IFN</w:t>
            </w:r>
            <w:r w:rsidRPr="00D85EB0">
              <w:rPr>
                <w:color w:val="auto"/>
                <w:sz w:val="28"/>
                <w:szCs w:val="28"/>
              </w:rPr>
              <w:t>γ</w:t>
            </w:r>
          </w:p>
        </w:tc>
        <w:tc>
          <w:tcPr>
            <w:tcW w:w="1701" w:type="dxa"/>
            <w:shd w:val="clear" w:color="auto" w:fill="auto"/>
          </w:tcPr>
          <w:p w14:paraId="1EE26314" w14:textId="5441E695" w:rsidR="00A94B33" w:rsidRPr="00D85EB0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</w:rPr>
            </w:pPr>
            <w:r w:rsidRPr="00D85EB0">
              <w:rPr>
                <w:noProof/>
                <w:color w:val="auto"/>
                <w:sz w:val="28"/>
                <w:szCs w:val="28"/>
              </w:rPr>
              <w:t>[</w:t>
            </w:r>
            <w:r w:rsidR="00B632E1">
              <w:rPr>
                <w:noProof/>
                <w:color w:val="auto"/>
                <w:sz w:val="28"/>
                <w:szCs w:val="28"/>
                <w:lang w:val="en-US"/>
              </w:rPr>
              <w:t>35</w:t>
            </w:r>
            <w:r w:rsidRPr="00D85EB0">
              <w:rPr>
                <w:noProof/>
                <w:color w:val="auto"/>
                <w:sz w:val="28"/>
                <w:szCs w:val="28"/>
              </w:rPr>
              <w:t>]</w:t>
            </w:r>
          </w:p>
        </w:tc>
      </w:tr>
      <w:tr w:rsidR="00A94B33" w:rsidRPr="00D85EB0" w14:paraId="4DB02143" w14:textId="77777777" w:rsidTr="00077125">
        <w:tc>
          <w:tcPr>
            <w:tcW w:w="2694" w:type="dxa"/>
            <w:shd w:val="clear" w:color="auto" w:fill="auto"/>
          </w:tcPr>
          <w:p w14:paraId="05F71A7D" w14:textId="77777777" w:rsidR="00A94B33" w:rsidRPr="00D85EB0" w:rsidRDefault="00A94B33" w:rsidP="00077125">
            <w:pPr>
              <w:pStyle w:val="Default"/>
              <w:spacing w:line="480" w:lineRule="auto"/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Triiodothyronine receptor</w:t>
            </w:r>
          </w:p>
        </w:tc>
        <w:tc>
          <w:tcPr>
            <w:tcW w:w="4961" w:type="dxa"/>
            <w:shd w:val="clear" w:color="auto" w:fill="auto"/>
          </w:tcPr>
          <w:p w14:paraId="73BFEF45" w14:textId="77777777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same as Thyroid hormone receptor alpha 1 (THRA; according to https://www.uniprot.org)</w:t>
            </w:r>
          </w:p>
        </w:tc>
        <w:tc>
          <w:tcPr>
            <w:tcW w:w="1701" w:type="dxa"/>
            <w:shd w:val="clear" w:color="auto" w:fill="auto"/>
          </w:tcPr>
          <w:p w14:paraId="254B1D4F" w14:textId="77777777" w:rsidR="00A94B33" w:rsidRPr="00D85EB0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</w:tr>
      <w:tr w:rsidR="00A94B33" w:rsidRPr="00D85EB0" w14:paraId="770C1AC0" w14:textId="77777777" w:rsidTr="00077125">
        <w:tc>
          <w:tcPr>
            <w:tcW w:w="2694" w:type="dxa"/>
            <w:shd w:val="clear" w:color="auto" w:fill="auto"/>
          </w:tcPr>
          <w:p w14:paraId="78F8DEB4" w14:textId="77777777" w:rsidR="00A94B33" w:rsidRPr="00D85EB0" w:rsidRDefault="00A94B33" w:rsidP="00077125">
            <w:pPr>
              <w:pStyle w:val="Default"/>
              <w:spacing w:line="480" w:lineRule="auto"/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Dual specificity mitogen-activated protein kinase kinase 6 (MAP2K6)</w:t>
            </w:r>
          </w:p>
        </w:tc>
        <w:tc>
          <w:tcPr>
            <w:tcW w:w="4961" w:type="dxa"/>
            <w:shd w:val="clear" w:color="auto" w:fill="auto"/>
          </w:tcPr>
          <w:p w14:paraId="7E8497A6" w14:textId="14A80B5A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intracellular signaling (the mitogen-activated protein kinase (MAPK)/ERK-signaling pathway), control of viability, control of activating receptor expression, inhibition of activated cell proliferation</w:t>
            </w:r>
          </w:p>
        </w:tc>
        <w:tc>
          <w:tcPr>
            <w:tcW w:w="1701" w:type="dxa"/>
            <w:shd w:val="clear" w:color="auto" w:fill="auto"/>
          </w:tcPr>
          <w:p w14:paraId="3FBAA9AD" w14:textId="3E387A5F" w:rsidR="00A94B33" w:rsidRPr="00D85EB0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</w:rPr>
            </w:pPr>
            <w:r w:rsidRPr="00D85EB0">
              <w:rPr>
                <w:noProof/>
                <w:color w:val="auto"/>
                <w:sz w:val="28"/>
                <w:szCs w:val="28"/>
              </w:rPr>
              <w:t>[</w:t>
            </w:r>
            <w:r w:rsidR="00B632E1">
              <w:rPr>
                <w:noProof/>
                <w:color w:val="auto"/>
                <w:sz w:val="28"/>
                <w:szCs w:val="28"/>
                <w:lang w:val="en-US"/>
              </w:rPr>
              <w:t>20</w:t>
            </w:r>
            <w:r w:rsidRPr="00D85EB0">
              <w:rPr>
                <w:noProof/>
                <w:color w:val="auto"/>
                <w:sz w:val="28"/>
                <w:szCs w:val="28"/>
              </w:rPr>
              <w:t>]</w:t>
            </w:r>
          </w:p>
        </w:tc>
      </w:tr>
      <w:tr w:rsidR="00A94B33" w:rsidRPr="00D85EB0" w14:paraId="2AD9A825" w14:textId="77777777" w:rsidTr="00077125">
        <w:tc>
          <w:tcPr>
            <w:tcW w:w="2694" w:type="dxa"/>
            <w:shd w:val="clear" w:color="auto" w:fill="auto"/>
          </w:tcPr>
          <w:p w14:paraId="266B2DD7" w14:textId="77777777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shd w:val="clear" w:color="auto" w:fill="FFFFFF"/>
                <w:lang w:val="en-US"/>
              </w:rPr>
            </w:pPr>
            <w:r w:rsidRPr="00D85EB0"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  <w:t>Rho family GTPase 3 isoform CRA (</w:t>
            </w:r>
            <w:r w:rsidRPr="00D85EB0">
              <w:rPr>
                <w:color w:val="auto"/>
                <w:sz w:val="28"/>
                <w:szCs w:val="28"/>
                <w:shd w:val="clear" w:color="auto" w:fill="FFFFFF"/>
                <w:lang w:val="en-US"/>
              </w:rPr>
              <w:t>RND3)</w:t>
            </w:r>
          </w:p>
        </w:tc>
        <w:tc>
          <w:tcPr>
            <w:tcW w:w="4961" w:type="dxa"/>
            <w:shd w:val="clear" w:color="auto" w:fill="auto"/>
          </w:tcPr>
          <w:p w14:paraId="78CA4EC5" w14:textId="2465A782" w:rsidR="00A94B33" w:rsidRPr="00D85EB0" w:rsidRDefault="00A94B33" w:rsidP="00077125">
            <w:pPr>
              <w:pStyle w:val="Default"/>
              <w:spacing w:line="480" w:lineRule="auto"/>
              <w:rPr>
                <w:rFonts w:eastAsia="Times New Roman"/>
                <w:bCs/>
                <w:color w:val="auto"/>
                <w:sz w:val="28"/>
                <w:szCs w:val="28"/>
                <w:lang w:val="en-US" w:eastAsia="ru-RU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 xml:space="preserve">intracellular signaling, control of cytoskeletal rearrangement, control of interactions of actin filaments and </w:t>
            </w:r>
            <w:r w:rsidRPr="00D85EB0">
              <w:rPr>
                <w:color w:val="auto"/>
                <w:sz w:val="28"/>
                <w:szCs w:val="28"/>
                <w:lang w:val="en-US"/>
              </w:rPr>
              <w:lastRenderedPageBreak/>
              <w:t>microtubules in cell cytotoxicity implementation process</w:t>
            </w:r>
          </w:p>
        </w:tc>
        <w:tc>
          <w:tcPr>
            <w:tcW w:w="1701" w:type="dxa"/>
            <w:shd w:val="clear" w:color="auto" w:fill="auto"/>
          </w:tcPr>
          <w:p w14:paraId="043CC837" w14:textId="1C5C216E" w:rsidR="00A94B33" w:rsidRPr="00D85EB0" w:rsidRDefault="00A94B33" w:rsidP="00077125">
            <w:pPr>
              <w:pStyle w:val="Default"/>
              <w:spacing w:line="480" w:lineRule="auto"/>
              <w:jc w:val="both"/>
              <w:rPr>
                <w:rFonts w:eastAsia="Times New Roman"/>
                <w:bCs/>
                <w:color w:val="auto"/>
                <w:sz w:val="28"/>
                <w:szCs w:val="28"/>
                <w:lang w:eastAsia="ru-RU"/>
              </w:rPr>
            </w:pPr>
            <w:r w:rsidRPr="00D85EB0">
              <w:rPr>
                <w:rFonts w:eastAsia="Times New Roman"/>
                <w:bCs/>
                <w:noProof/>
                <w:color w:val="auto"/>
                <w:sz w:val="28"/>
                <w:szCs w:val="28"/>
                <w:lang w:eastAsia="ru-RU"/>
              </w:rPr>
              <w:lastRenderedPageBreak/>
              <w:t>[</w:t>
            </w:r>
            <w:r w:rsidR="00B632E1">
              <w:rPr>
                <w:rFonts w:eastAsia="Times New Roman"/>
                <w:bCs/>
                <w:noProof/>
                <w:color w:val="auto"/>
                <w:sz w:val="28"/>
                <w:szCs w:val="28"/>
                <w:lang w:val="en-US" w:eastAsia="ru-RU"/>
              </w:rPr>
              <w:t>19</w:t>
            </w:r>
            <w:r w:rsidRPr="00D85EB0">
              <w:rPr>
                <w:rFonts w:eastAsia="Times New Roman"/>
                <w:bCs/>
                <w:noProof/>
                <w:color w:val="auto"/>
                <w:sz w:val="28"/>
                <w:szCs w:val="28"/>
                <w:lang w:eastAsia="ru-RU"/>
              </w:rPr>
              <w:t>]</w:t>
            </w:r>
          </w:p>
        </w:tc>
      </w:tr>
      <w:tr w:rsidR="00A94B33" w:rsidRPr="00D85EB0" w14:paraId="1D006E6A" w14:textId="77777777" w:rsidTr="00077125">
        <w:tc>
          <w:tcPr>
            <w:tcW w:w="2694" w:type="dxa"/>
            <w:shd w:val="clear" w:color="auto" w:fill="auto"/>
          </w:tcPr>
          <w:p w14:paraId="7B1455D3" w14:textId="77777777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Tyrosine-protein kinase ITK/TSK (ITK)</w:t>
            </w:r>
          </w:p>
        </w:tc>
        <w:tc>
          <w:tcPr>
            <w:tcW w:w="4961" w:type="dxa"/>
            <w:shd w:val="clear" w:color="auto" w:fill="auto"/>
          </w:tcPr>
          <w:p w14:paraId="562D7D4E" w14:textId="2A2D2F87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intracellular signaling, cell cytotoxicity control</w:t>
            </w:r>
          </w:p>
        </w:tc>
        <w:tc>
          <w:tcPr>
            <w:tcW w:w="1701" w:type="dxa"/>
            <w:shd w:val="clear" w:color="auto" w:fill="auto"/>
          </w:tcPr>
          <w:p w14:paraId="2A2D0AB4" w14:textId="45315068" w:rsidR="00A94B33" w:rsidRPr="00D85EB0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noProof/>
                <w:color w:val="auto"/>
                <w:sz w:val="28"/>
                <w:szCs w:val="28"/>
                <w:lang w:val="en-US"/>
              </w:rPr>
              <w:t>[</w:t>
            </w:r>
            <w:r w:rsidR="001349E7">
              <w:rPr>
                <w:noProof/>
                <w:color w:val="auto"/>
                <w:sz w:val="28"/>
                <w:szCs w:val="28"/>
                <w:lang w:val="en-US"/>
              </w:rPr>
              <w:t>10</w:t>
            </w:r>
            <w:r w:rsidRPr="00D85EB0">
              <w:rPr>
                <w:noProof/>
                <w:color w:val="auto"/>
                <w:sz w:val="28"/>
                <w:szCs w:val="28"/>
                <w:lang w:val="en-US"/>
              </w:rPr>
              <w:t>]</w:t>
            </w:r>
          </w:p>
        </w:tc>
      </w:tr>
      <w:tr w:rsidR="00A94B33" w:rsidRPr="00D85EB0" w14:paraId="6E923249" w14:textId="77777777" w:rsidTr="00077125">
        <w:tc>
          <w:tcPr>
            <w:tcW w:w="2694" w:type="dxa"/>
            <w:shd w:val="clear" w:color="auto" w:fill="auto"/>
          </w:tcPr>
          <w:p w14:paraId="349895E0" w14:textId="77777777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Tyrosine-protein kinase Lyn isoform 1 (LYN)</w:t>
            </w:r>
          </w:p>
        </w:tc>
        <w:tc>
          <w:tcPr>
            <w:tcW w:w="4961" w:type="dxa"/>
            <w:shd w:val="clear" w:color="auto" w:fill="auto"/>
          </w:tcPr>
          <w:p w14:paraId="5CBA8325" w14:textId="726BAC7C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intracellular signaling, signaling via CD94 and NKR-P1, control of cell cytotoxicity</w:t>
            </w:r>
          </w:p>
        </w:tc>
        <w:tc>
          <w:tcPr>
            <w:tcW w:w="1701" w:type="dxa"/>
            <w:shd w:val="clear" w:color="auto" w:fill="auto"/>
          </w:tcPr>
          <w:p w14:paraId="7A461B4C" w14:textId="571D0C59" w:rsidR="00A94B33" w:rsidRPr="00D85EB0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noProof/>
                <w:color w:val="auto"/>
                <w:sz w:val="28"/>
                <w:szCs w:val="28"/>
              </w:rPr>
              <w:t>[</w:t>
            </w:r>
            <w:r w:rsidR="001349E7">
              <w:rPr>
                <w:noProof/>
                <w:color w:val="auto"/>
                <w:sz w:val="28"/>
                <w:szCs w:val="28"/>
                <w:lang w:val="en-US"/>
              </w:rPr>
              <w:t>24</w:t>
            </w:r>
            <w:r w:rsidRPr="00D85EB0">
              <w:rPr>
                <w:noProof/>
                <w:color w:val="auto"/>
                <w:sz w:val="28"/>
                <w:szCs w:val="28"/>
              </w:rPr>
              <w:t>]</w:t>
            </w:r>
          </w:p>
        </w:tc>
      </w:tr>
      <w:tr w:rsidR="00A94B33" w:rsidRPr="00D85EB0" w14:paraId="3A04E0B0" w14:textId="77777777" w:rsidTr="00077125">
        <w:tc>
          <w:tcPr>
            <w:tcW w:w="2694" w:type="dxa"/>
            <w:shd w:val="clear" w:color="auto" w:fill="auto"/>
          </w:tcPr>
          <w:p w14:paraId="79A00823" w14:textId="77777777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 xml:space="preserve">C-C motif chemokine 5 (CCL5, </w:t>
            </w:r>
            <w:r w:rsidRPr="00D85EB0">
              <w:rPr>
                <w:bCs/>
                <w:color w:val="auto"/>
                <w:sz w:val="28"/>
                <w:szCs w:val="28"/>
                <w:lang w:val="en-US"/>
              </w:rPr>
              <w:t>RANTES</w:t>
            </w:r>
            <w:r w:rsidRPr="00D85EB0">
              <w:rPr>
                <w:color w:val="auto"/>
                <w:sz w:val="28"/>
                <w:szCs w:val="28"/>
                <w:lang w:val="en-US"/>
              </w:rPr>
              <w:t xml:space="preserve">) </w:t>
            </w:r>
            <w:r w:rsidRPr="00D85EB0">
              <w:rPr>
                <w:noProof/>
                <w:color w:val="auto"/>
                <w:sz w:val="28"/>
                <w:szCs w:val="28"/>
                <w:lang w:val="en-US"/>
              </w:rPr>
              <w:t>[79]</w:t>
            </w:r>
          </w:p>
        </w:tc>
        <w:tc>
          <w:tcPr>
            <w:tcW w:w="4961" w:type="dxa"/>
            <w:shd w:val="clear" w:color="auto" w:fill="auto"/>
          </w:tcPr>
          <w:p w14:paraId="0B651D08" w14:textId="4097B8C8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chemokine</w:t>
            </w:r>
            <w:r w:rsidRPr="00D85EB0">
              <w:rPr>
                <w:color w:val="auto"/>
                <w:sz w:val="28"/>
                <w:szCs w:val="28"/>
              </w:rPr>
              <w:t xml:space="preserve">, </w:t>
            </w:r>
            <w:r w:rsidRPr="00D85EB0">
              <w:rPr>
                <w:color w:val="auto"/>
                <w:sz w:val="28"/>
                <w:szCs w:val="28"/>
                <w:lang w:val="en-US"/>
              </w:rPr>
              <w:t>inflammatory mediator</w:t>
            </w:r>
          </w:p>
        </w:tc>
        <w:tc>
          <w:tcPr>
            <w:tcW w:w="1701" w:type="dxa"/>
            <w:shd w:val="clear" w:color="auto" w:fill="auto"/>
          </w:tcPr>
          <w:p w14:paraId="41176830" w14:textId="11311683" w:rsidR="00A94B33" w:rsidRPr="00D85EB0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noProof/>
                <w:color w:val="auto"/>
                <w:sz w:val="28"/>
                <w:szCs w:val="28"/>
                <w:lang w:val="en-US"/>
              </w:rPr>
              <w:t>[</w:t>
            </w:r>
            <w:r w:rsidR="001349E7">
              <w:rPr>
                <w:noProof/>
                <w:color w:val="auto"/>
                <w:sz w:val="28"/>
                <w:szCs w:val="28"/>
                <w:lang w:val="en-US"/>
              </w:rPr>
              <w:t>13</w:t>
            </w:r>
            <w:r w:rsidRPr="00D85EB0">
              <w:rPr>
                <w:noProof/>
                <w:color w:val="auto"/>
                <w:sz w:val="28"/>
                <w:szCs w:val="28"/>
                <w:lang w:val="en-US"/>
              </w:rPr>
              <w:t>]</w:t>
            </w:r>
          </w:p>
        </w:tc>
      </w:tr>
      <w:tr w:rsidR="00A94B33" w:rsidRPr="00D85EB0" w14:paraId="461CF3B6" w14:textId="77777777" w:rsidTr="00077125">
        <w:tc>
          <w:tcPr>
            <w:tcW w:w="2694" w:type="dxa"/>
            <w:shd w:val="clear" w:color="auto" w:fill="auto"/>
          </w:tcPr>
          <w:p w14:paraId="682CA550" w14:textId="77777777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C-X-C motif chemokine 10 (</w:t>
            </w:r>
            <w:r w:rsidRPr="00D85EB0">
              <w:rPr>
                <w:bCs/>
                <w:color w:val="auto"/>
                <w:sz w:val="28"/>
                <w:szCs w:val="28"/>
                <w:lang w:val="en-US"/>
              </w:rPr>
              <w:t>CXCL10, IP-10</w:t>
            </w:r>
            <w:r w:rsidRPr="00D85EB0">
              <w:rPr>
                <w:color w:val="auto"/>
                <w:sz w:val="28"/>
                <w:szCs w:val="28"/>
                <w:lang w:val="en-US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14:paraId="13CEE50D" w14:textId="27193AEC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chemokine, inflammatory mediator control of cell migration</w:t>
            </w:r>
          </w:p>
        </w:tc>
        <w:tc>
          <w:tcPr>
            <w:tcW w:w="1701" w:type="dxa"/>
            <w:shd w:val="clear" w:color="auto" w:fill="auto"/>
          </w:tcPr>
          <w:p w14:paraId="0335E849" w14:textId="77777777" w:rsidR="00A94B33" w:rsidRPr="00D85EB0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N/A</w:t>
            </w:r>
          </w:p>
        </w:tc>
      </w:tr>
      <w:tr w:rsidR="00A94B33" w:rsidRPr="00D85EB0" w14:paraId="516C3652" w14:textId="77777777" w:rsidTr="00077125">
        <w:tc>
          <w:tcPr>
            <w:tcW w:w="2694" w:type="dxa"/>
            <w:shd w:val="clear" w:color="auto" w:fill="auto"/>
          </w:tcPr>
          <w:p w14:paraId="5FBE79FD" w14:textId="77777777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C-X-C motif chemokine 11 (</w:t>
            </w:r>
            <w:r w:rsidRPr="00D85EB0">
              <w:rPr>
                <w:bCs/>
                <w:color w:val="auto"/>
                <w:sz w:val="28"/>
                <w:szCs w:val="28"/>
                <w:lang w:val="en-US"/>
              </w:rPr>
              <w:t>CXCL11</w:t>
            </w:r>
            <w:r w:rsidRPr="00D85EB0">
              <w:rPr>
                <w:color w:val="auto"/>
                <w:sz w:val="28"/>
                <w:szCs w:val="28"/>
                <w:lang w:val="en-US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14:paraId="295ACCD5" w14:textId="76CD830E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chemokine, inflammatory mediator, control of cell migration</w:t>
            </w:r>
          </w:p>
        </w:tc>
        <w:tc>
          <w:tcPr>
            <w:tcW w:w="1701" w:type="dxa"/>
            <w:shd w:val="clear" w:color="auto" w:fill="auto"/>
          </w:tcPr>
          <w:p w14:paraId="1B70CCC4" w14:textId="77777777" w:rsidR="00A94B33" w:rsidRPr="00D85EB0" w:rsidRDefault="00A94B33" w:rsidP="00077125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D85EB0">
              <w:rPr>
                <w:rFonts w:ascii="Times New Roman" w:hAnsi="Times New Roman"/>
                <w:sz w:val="28"/>
                <w:szCs w:val="28"/>
                <w:lang w:val="en-US"/>
              </w:rPr>
              <w:t>N/A</w:t>
            </w:r>
          </w:p>
        </w:tc>
      </w:tr>
      <w:tr w:rsidR="00A94B33" w:rsidRPr="00D85EB0" w14:paraId="41443C64" w14:textId="77777777" w:rsidTr="00077125">
        <w:tc>
          <w:tcPr>
            <w:tcW w:w="2694" w:type="dxa"/>
            <w:shd w:val="clear" w:color="auto" w:fill="auto"/>
          </w:tcPr>
          <w:p w14:paraId="3F6CCDB1" w14:textId="77777777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 xml:space="preserve">Interferon </w:t>
            </w:r>
            <w:r w:rsidRPr="00D85EB0">
              <w:rPr>
                <w:color w:val="auto"/>
                <w:sz w:val="28"/>
                <w:szCs w:val="28"/>
              </w:rPr>
              <w:t>β</w:t>
            </w:r>
          </w:p>
        </w:tc>
        <w:tc>
          <w:tcPr>
            <w:tcW w:w="4961" w:type="dxa"/>
            <w:shd w:val="clear" w:color="auto" w:fill="auto"/>
          </w:tcPr>
          <w:p w14:paraId="4C1BDA57" w14:textId="56FC2F1C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cell activation</w:t>
            </w:r>
          </w:p>
        </w:tc>
        <w:tc>
          <w:tcPr>
            <w:tcW w:w="1701" w:type="dxa"/>
            <w:shd w:val="clear" w:color="auto" w:fill="auto"/>
          </w:tcPr>
          <w:p w14:paraId="639409AE" w14:textId="77777777" w:rsidR="00A94B33" w:rsidRPr="00D85EB0" w:rsidRDefault="00A94B33" w:rsidP="00077125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D85EB0">
              <w:rPr>
                <w:rFonts w:ascii="Times New Roman" w:hAnsi="Times New Roman"/>
                <w:sz w:val="28"/>
                <w:szCs w:val="28"/>
                <w:lang w:val="en-US"/>
              </w:rPr>
              <w:t>N/A</w:t>
            </w:r>
          </w:p>
        </w:tc>
      </w:tr>
      <w:tr w:rsidR="00A94B33" w:rsidRPr="00D85EB0" w14:paraId="6BFB5F2D" w14:textId="77777777" w:rsidTr="00077125">
        <w:tc>
          <w:tcPr>
            <w:tcW w:w="2694" w:type="dxa"/>
            <w:shd w:val="clear" w:color="auto" w:fill="auto"/>
          </w:tcPr>
          <w:p w14:paraId="71CD9C8B" w14:textId="77777777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Interleukin-7</w:t>
            </w:r>
          </w:p>
        </w:tc>
        <w:tc>
          <w:tcPr>
            <w:tcW w:w="4961" w:type="dxa"/>
            <w:shd w:val="clear" w:color="auto" w:fill="auto"/>
          </w:tcPr>
          <w:p w14:paraId="77FB86FD" w14:textId="1C51A2DE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enhancing of cell viability</w:t>
            </w:r>
          </w:p>
        </w:tc>
        <w:tc>
          <w:tcPr>
            <w:tcW w:w="1701" w:type="dxa"/>
            <w:shd w:val="clear" w:color="auto" w:fill="auto"/>
          </w:tcPr>
          <w:p w14:paraId="077699EA" w14:textId="77777777" w:rsidR="00A94B33" w:rsidRPr="00D85EB0" w:rsidRDefault="00A94B33" w:rsidP="00077125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D85EB0">
              <w:rPr>
                <w:rFonts w:ascii="Times New Roman" w:hAnsi="Times New Roman"/>
                <w:sz w:val="28"/>
                <w:szCs w:val="28"/>
                <w:lang w:val="en-US"/>
              </w:rPr>
              <w:t>N/A</w:t>
            </w:r>
          </w:p>
        </w:tc>
      </w:tr>
      <w:tr w:rsidR="00A94B33" w:rsidRPr="00D85EB0" w14:paraId="4B5604C2" w14:textId="77777777" w:rsidTr="00077125">
        <w:tc>
          <w:tcPr>
            <w:tcW w:w="2694" w:type="dxa"/>
            <w:shd w:val="clear" w:color="auto" w:fill="auto"/>
          </w:tcPr>
          <w:p w14:paraId="257F31E4" w14:textId="77777777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Interleukin-12</w:t>
            </w:r>
          </w:p>
        </w:tc>
        <w:tc>
          <w:tcPr>
            <w:tcW w:w="4961" w:type="dxa"/>
            <w:shd w:val="clear" w:color="auto" w:fill="auto"/>
          </w:tcPr>
          <w:p w14:paraId="1BA9CB13" w14:textId="68860384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pro-inflammatory cytokine, cell activation</w:t>
            </w:r>
          </w:p>
        </w:tc>
        <w:tc>
          <w:tcPr>
            <w:tcW w:w="1701" w:type="dxa"/>
            <w:shd w:val="clear" w:color="auto" w:fill="auto"/>
          </w:tcPr>
          <w:p w14:paraId="5BE06A2C" w14:textId="2D35268B" w:rsidR="00A94B33" w:rsidRPr="00D85EB0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</w:rPr>
            </w:pPr>
            <w:r w:rsidRPr="00D85EB0">
              <w:rPr>
                <w:noProof/>
                <w:color w:val="auto"/>
                <w:sz w:val="28"/>
                <w:szCs w:val="28"/>
              </w:rPr>
              <w:t>[</w:t>
            </w:r>
            <w:r w:rsidR="001349E7">
              <w:rPr>
                <w:noProof/>
                <w:color w:val="auto"/>
                <w:sz w:val="28"/>
                <w:szCs w:val="28"/>
                <w:lang w:val="en-US"/>
              </w:rPr>
              <w:t>38</w:t>
            </w:r>
            <w:r w:rsidRPr="00D85EB0">
              <w:rPr>
                <w:noProof/>
                <w:color w:val="auto"/>
                <w:sz w:val="28"/>
                <w:szCs w:val="28"/>
              </w:rPr>
              <w:t>]</w:t>
            </w:r>
          </w:p>
        </w:tc>
      </w:tr>
      <w:tr w:rsidR="00A94B33" w:rsidRPr="00D85EB0" w14:paraId="3C78645A" w14:textId="77777777" w:rsidTr="00077125">
        <w:tc>
          <w:tcPr>
            <w:tcW w:w="2694" w:type="dxa"/>
            <w:shd w:val="clear" w:color="auto" w:fill="auto"/>
          </w:tcPr>
          <w:p w14:paraId="3E015A19" w14:textId="77777777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lastRenderedPageBreak/>
              <w:t>Semaphorin-4D isoform 1 (SEMA4D, CD100)</w:t>
            </w:r>
          </w:p>
        </w:tc>
        <w:tc>
          <w:tcPr>
            <w:tcW w:w="4961" w:type="dxa"/>
            <w:shd w:val="clear" w:color="auto" w:fill="auto"/>
          </w:tcPr>
          <w:p w14:paraId="54EA3FD5" w14:textId="5E5C5C88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activated cell surface receptor, mediating of cell cytotoxicity by binding to CD72 on the target cell</w:t>
            </w:r>
          </w:p>
        </w:tc>
        <w:tc>
          <w:tcPr>
            <w:tcW w:w="1701" w:type="dxa"/>
            <w:shd w:val="clear" w:color="auto" w:fill="auto"/>
          </w:tcPr>
          <w:p w14:paraId="399FA48C" w14:textId="68FD776B" w:rsidR="00A94B33" w:rsidRPr="00D85EB0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</w:rPr>
            </w:pPr>
            <w:r w:rsidRPr="00D85EB0">
              <w:rPr>
                <w:noProof/>
                <w:color w:val="auto"/>
                <w:sz w:val="28"/>
                <w:szCs w:val="28"/>
              </w:rPr>
              <w:t>[</w:t>
            </w:r>
            <w:r w:rsidR="001349E7">
              <w:rPr>
                <w:noProof/>
                <w:color w:val="auto"/>
                <w:sz w:val="28"/>
                <w:szCs w:val="28"/>
                <w:lang w:val="en-US"/>
              </w:rPr>
              <w:t>21</w:t>
            </w:r>
            <w:r w:rsidRPr="00D85EB0">
              <w:rPr>
                <w:noProof/>
                <w:color w:val="auto"/>
                <w:sz w:val="28"/>
                <w:szCs w:val="28"/>
              </w:rPr>
              <w:t>]</w:t>
            </w:r>
          </w:p>
        </w:tc>
      </w:tr>
      <w:tr w:rsidR="00A94B33" w:rsidRPr="00D85EB0" w14:paraId="2833E24E" w14:textId="77777777" w:rsidTr="00077125">
        <w:tc>
          <w:tcPr>
            <w:tcW w:w="2694" w:type="dxa"/>
            <w:shd w:val="clear" w:color="auto" w:fill="auto"/>
          </w:tcPr>
          <w:p w14:paraId="71AEB433" w14:textId="77777777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 xml:space="preserve">Transforming growth factor </w:t>
            </w:r>
            <w:r w:rsidRPr="00D85EB0">
              <w:rPr>
                <w:color w:val="auto"/>
                <w:sz w:val="28"/>
                <w:szCs w:val="28"/>
              </w:rPr>
              <w:t>β</w:t>
            </w:r>
          </w:p>
        </w:tc>
        <w:tc>
          <w:tcPr>
            <w:tcW w:w="4961" w:type="dxa"/>
            <w:shd w:val="clear" w:color="auto" w:fill="auto"/>
          </w:tcPr>
          <w:p w14:paraId="5643EAC2" w14:textId="6B9BE502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control of cell activity, regulation of differentiation</w:t>
            </w:r>
          </w:p>
        </w:tc>
        <w:tc>
          <w:tcPr>
            <w:tcW w:w="1701" w:type="dxa"/>
            <w:shd w:val="clear" w:color="auto" w:fill="auto"/>
          </w:tcPr>
          <w:p w14:paraId="0691F36A" w14:textId="56F7BB1B" w:rsidR="00A94B33" w:rsidRPr="00D85EB0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noProof/>
                <w:color w:val="auto"/>
                <w:sz w:val="28"/>
                <w:szCs w:val="28"/>
              </w:rPr>
              <w:t>[</w:t>
            </w:r>
            <w:r w:rsidR="001349E7">
              <w:rPr>
                <w:noProof/>
                <w:color w:val="auto"/>
                <w:sz w:val="28"/>
                <w:szCs w:val="28"/>
                <w:lang w:val="en-US"/>
              </w:rPr>
              <w:t>40</w:t>
            </w:r>
            <w:r w:rsidRPr="00D85EB0">
              <w:rPr>
                <w:noProof/>
                <w:color w:val="auto"/>
                <w:sz w:val="28"/>
                <w:szCs w:val="28"/>
              </w:rPr>
              <w:t>]</w:t>
            </w:r>
          </w:p>
        </w:tc>
      </w:tr>
      <w:tr w:rsidR="00A94B33" w:rsidRPr="00D85EB0" w14:paraId="64B0D7A1" w14:textId="77777777" w:rsidTr="00077125">
        <w:tc>
          <w:tcPr>
            <w:tcW w:w="2694" w:type="dxa"/>
            <w:shd w:val="clear" w:color="auto" w:fill="auto"/>
          </w:tcPr>
          <w:p w14:paraId="697D9809" w14:textId="77777777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 xml:space="preserve">Tumor necrosis factor ligand superfamily member 4 (TNFSF4, </w:t>
            </w:r>
            <w:r w:rsidRPr="00D85EB0">
              <w:rPr>
                <w:bCs/>
                <w:color w:val="auto"/>
                <w:sz w:val="28"/>
                <w:szCs w:val="28"/>
                <w:lang w:val="en-US"/>
              </w:rPr>
              <w:t>CD252</w:t>
            </w:r>
            <w:r w:rsidRPr="00D85EB0">
              <w:rPr>
                <w:color w:val="auto"/>
                <w:sz w:val="28"/>
                <w:szCs w:val="28"/>
                <w:lang w:val="en-US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14:paraId="123E78F9" w14:textId="7DD7EA81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activation of cytotoxicity</w:t>
            </w:r>
          </w:p>
        </w:tc>
        <w:tc>
          <w:tcPr>
            <w:tcW w:w="1701" w:type="dxa"/>
            <w:shd w:val="clear" w:color="auto" w:fill="auto"/>
          </w:tcPr>
          <w:p w14:paraId="01B3AAEC" w14:textId="0499448D" w:rsidR="00A94B33" w:rsidRPr="00D85EB0" w:rsidRDefault="00A94B33" w:rsidP="00077125">
            <w:pPr>
              <w:pStyle w:val="Default"/>
              <w:spacing w:line="48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noProof/>
                <w:color w:val="auto"/>
                <w:sz w:val="28"/>
                <w:szCs w:val="28"/>
              </w:rPr>
              <w:t>[</w:t>
            </w:r>
            <w:r w:rsidR="001349E7">
              <w:rPr>
                <w:noProof/>
                <w:color w:val="auto"/>
                <w:sz w:val="28"/>
                <w:szCs w:val="28"/>
                <w:lang w:val="en-US"/>
              </w:rPr>
              <w:t>14</w:t>
            </w:r>
            <w:r w:rsidRPr="00D85EB0">
              <w:rPr>
                <w:noProof/>
                <w:color w:val="auto"/>
                <w:sz w:val="28"/>
                <w:szCs w:val="28"/>
              </w:rPr>
              <w:t>]</w:t>
            </w:r>
          </w:p>
        </w:tc>
      </w:tr>
      <w:tr w:rsidR="00A94B33" w:rsidRPr="00D85EB0" w14:paraId="50F0F6EF" w14:textId="77777777" w:rsidTr="00077125">
        <w:tc>
          <w:tcPr>
            <w:tcW w:w="2694" w:type="dxa"/>
            <w:shd w:val="clear" w:color="auto" w:fill="auto"/>
          </w:tcPr>
          <w:p w14:paraId="6F4D28A9" w14:textId="77777777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Serpin B5 isoform 1</w:t>
            </w:r>
            <w:r w:rsidRPr="00D85EB0">
              <w:rPr>
                <w:color w:val="auto"/>
                <w:sz w:val="28"/>
                <w:szCs w:val="28"/>
              </w:rPr>
              <w:t xml:space="preserve"> (</w:t>
            </w:r>
            <w:r w:rsidRPr="00D85EB0">
              <w:rPr>
                <w:color w:val="auto"/>
                <w:sz w:val="28"/>
                <w:szCs w:val="28"/>
                <w:lang w:val="en-US"/>
              </w:rPr>
              <w:t>SERPINB5</w:t>
            </w:r>
            <w:r w:rsidRPr="00D85EB0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14:paraId="7E1DBED2" w14:textId="19E996D2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regulation of cell adhesion and apoptosis; inhibition of cell invasion, migration, and angiogenesis</w:t>
            </w:r>
          </w:p>
        </w:tc>
        <w:tc>
          <w:tcPr>
            <w:tcW w:w="1701" w:type="dxa"/>
            <w:shd w:val="clear" w:color="auto" w:fill="auto"/>
          </w:tcPr>
          <w:p w14:paraId="562E7FFD" w14:textId="77777777" w:rsidR="00A94B33" w:rsidRPr="00D85EB0" w:rsidRDefault="00A94B33" w:rsidP="00077125">
            <w:pPr>
              <w:pStyle w:val="Default"/>
              <w:spacing w:line="480" w:lineRule="auto"/>
              <w:ind w:hanging="7"/>
              <w:jc w:val="both"/>
              <w:rPr>
                <w:color w:val="auto"/>
                <w:sz w:val="28"/>
                <w:szCs w:val="28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N/A</w:t>
            </w:r>
          </w:p>
        </w:tc>
      </w:tr>
      <w:tr w:rsidR="00A94B33" w:rsidRPr="00D85EB0" w14:paraId="718DA926" w14:textId="77777777" w:rsidTr="00077125">
        <w:tc>
          <w:tcPr>
            <w:tcW w:w="2694" w:type="dxa"/>
            <w:shd w:val="clear" w:color="auto" w:fill="auto"/>
          </w:tcPr>
          <w:p w14:paraId="473E097D" w14:textId="77777777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Granzyme A</w:t>
            </w:r>
          </w:p>
        </w:tc>
        <w:tc>
          <w:tcPr>
            <w:tcW w:w="4961" w:type="dxa"/>
            <w:shd w:val="clear" w:color="auto" w:fill="auto"/>
          </w:tcPr>
          <w:p w14:paraId="31FED202" w14:textId="4D8C8820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triggering of apoptosis</w:t>
            </w:r>
          </w:p>
        </w:tc>
        <w:tc>
          <w:tcPr>
            <w:tcW w:w="1701" w:type="dxa"/>
            <w:shd w:val="clear" w:color="auto" w:fill="auto"/>
          </w:tcPr>
          <w:p w14:paraId="17CB6927" w14:textId="631CBF34" w:rsidR="00A94B33" w:rsidRPr="00D85EB0" w:rsidRDefault="00A94B33" w:rsidP="00077125">
            <w:pPr>
              <w:pStyle w:val="Default"/>
              <w:spacing w:line="480" w:lineRule="auto"/>
              <w:ind w:hanging="7"/>
              <w:jc w:val="both"/>
              <w:rPr>
                <w:color w:val="auto"/>
                <w:sz w:val="28"/>
                <w:szCs w:val="28"/>
              </w:rPr>
            </w:pPr>
            <w:r w:rsidRPr="00D85EB0">
              <w:rPr>
                <w:noProof/>
                <w:color w:val="auto"/>
                <w:sz w:val="28"/>
                <w:szCs w:val="28"/>
              </w:rPr>
              <w:t>[</w:t>
            </w:r>
            <w:r w:rsidR="001349E7">
              <w:rPr>
                <w:noProof/>
                <w:color w:val="auto"/>
                <w:sz w:val="28"/>
                <w:szCs w:val="28"/>
                <w:lang w:val="en-US"/>
              </w:rPr>
              <w:t>7</w:t>
            </w:r>
            <w:r w:rsidRPr="00D85EB0">
              <w:rPr>
                <w:noProof/>
                <w:color w:val="auto"/>
                <w:sz w:val="28"/>
                <w:szCs w:val="28"/>
              </w:rPr>
              <w:t>]</w:t>
            </w:r>
          </w:p>
        </w:tc>
      </w:tr>
      <w:tr w:rsidR="00A94B33" w:rsidRPr="00D85EB0" w14:paraId="7BEC9B49" w14:textId="77777777" w:rsidTr="00077125">
        <w:tc>
          <w:tcPr>
            <w:tcW w:w="2694" w:type="dxa"/>
            <w:shd w:val="clear" w:color="auto" w:fill="auto"/>
          </w:tcPr>
          <w:p w14:paraId="629F088B" w14:textId="77777777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Galectin</w:t>
            </w:r>
            <w:r w:rsidRPr="00D85EB0">
              <w:rPr>
                <w:color w:val="auto"/>
                <w:sz w:val="28"/>
                <w:szCs w:val="28"/>
              </w:rPr>
              <w:t>-3</w:t>
            </w:r>
          </w:p>
        </w:tc>
        <w:tc>
          <w:tcPr>
            <w:tcW w:w="4961" w:type="dxa"/>
            <w:shd w:val="clear" w:color="auto" w:fill="auto"/>
          </w:tcPr>
          <w:p w14:paraId="0A17B283" w14:textId="26AE7DD9" w:rsidR="00A94B33" w:rsidRPr="00D85EB0" w:rsidRDefault="00A94B33" w:rsidP="00077125">
            <w:pPr>
              <w:pStyle w:val="Default"/>
              <w:spacing w:line="480" w:lineRule="auto"/>
              <w:rPr>
                <w:color w:val="auto"/>
                <w:sz w:val="28"/>
                <w:szCs w:val="28"/>
                <w:lang w:val="en-US"/>
              </w:rPr>
            </w:pPr>
            <w:r w:rsidRPr="00D85EB0">
              <w:rPr>
                <w:color w:val="auto"/>
                <w:sz w:val="28"/>
                <w:szCs w:val="28"/>
                <w:lang w:val="en-US"/>
              </w:rPr>
              <w:t>enhancing of cell viability and proliferation, suppression of cell cytotoxicity</w:t>
            </w:r>
          </w:p>
        </w:tc>
        <w:tc>
          <w:tcPr>
            <w:tcW w:w="1701" w:type="dxa"/>
            <w:shd w:val="clear" w:color="auto" w:fill="auto"/>
          </w:tcPr>
          <w:p w14:paraId="4A28024A" w14:textId="09B55B8C" w:rsidR="00A94B33" w:rsidRPr="00D85EB0" w:rsidRDefault="00A94B33" w:rsidP="00077125">
            <w:pPr>
              <w:pStyle w:val="Default"/>
              <w:spacing w:line="480" w:lineRule="auto"/>
              <w:ind w:hanging="7"/>
              <w:jc w:val="both"/>
              <w:rPr>
                <w:color w:val="auto"/>
                <w:sz w:val="28"/>
                <w:szCs w:val="28"/>
              </w:rPr>
            </w:pPr>
            <w:r w:rsidRPr="00D85EB0">
              <w:rPr>
                <w:noProof/>
                <w:color w:val="auto"/>
                <w:sz w:val="28"/>
                <w:szCs w:val="28"/>
              </w:rPr>
              <w:t>[</w:t>
            </w:r>
            <w:r w:rsidR="001349E7">
              <w:rPr>
                <w:noProof/>
                <w:color w:val="auto"/>
                <w:sz w:val="28"/>
                <w:szCs w:val="28"/>
                <w:lang w:val="en-US"/>
              </w:rPr>
              <w:t>1</w:t>
            </w:r>
            <w:r w:rsidRPr="00D85EB0">
              <w:rPr>
                <w:noProof/>
                <w:color w:val="auto"/>
                <w:sz w:val="28"/>
                <w:szCs w:val="28"/>
              </w:rPr>
              <w:t>]</w:t>
            </w:r>
          </w:p>
        </w:tc>
      </w:tr>
    </w:tbl>
    <w:p w14:paraId="3F0E2785" w14:textId="77777777" w:rsidR="00216152" w:rsidRPr="00D85EB0" w:rsidRDefault="005F6E37" w:rsidP="00077125">
      <w:pPr>
        <w:spacing w:line="480" w:lineRule="auto"/>
        <w:rPr>
          <w:rFonts w:ascii="Times New Roman" w:hAnsi="Times New Roman"/>
          <w:sz w:val="28"/>
          <w:szCs w:val="28"/>
        </w:rPr>
      </w:pPr>
    </w:p>
    <w:sectPr w:rsidR="00216152" w:rsidRPr="00D85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33"/>
    <w:rsid w:val="0005439A"/>
    <w:rsid w:val="00077125"/>
    <w:rsid w:val="001023EB"/>
    <w:rsid w:val="001349E7"/>
    <w:rsid w:val="00381EC9"/>
    <w:rsid w:val="00484F99"/>
    <w:rsid w:val="00571ED0"/>
    <w:rsid w:val="005B3DD7"/>
    <w:rsid w:val="005D4782"/>
    <w:rsid w:val="005F6E37"/>
    <w:rsid w:val="008C06D3"/>
    <w:rsid w:val="00932388"/>
    <w:rsid w:val="00A94B33"/>
    <w:rsid w:val="00AB22B0"/>
    <w:rsid w:val="00B632E1"/>
    <w:rsid w:val="00B84F87"/>
    <w:rsid w:val="00D85EB0"/>
    <w:rsid w:val="00EB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8F71"/>
  <w15:chartTrackingRefBased/>
  <w15:docId w15:val="{D47B5121-7096-4CE7-8C24-438A30EA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B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B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Emphasis"/>
    <w:uiPriority w:val="20"/>
    <w:qFormat/>
    <w:rsid w:val="00A94B33"/>
    <w:rPr>
      <w:i/>
      <w:iCs/>
    </w:rPr>
  </w:style>
  <w:style w:type="character" w:customStyle="1" w:styleId="st">
    <w:name w:val="st"/>
    <w:rsid w:val="00A94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Кореневский</dc:creator>
  <cp:keywords/>
  <dc:description/>
  <cp:lastModifiedBy>Андрей Кореневский</cp:lastModifiedBy>
  <cp:revision>9</cp:revision>
  <dcterms:created xsi:type="dcterms:W3CDTF">2020-04-09T12:55:00Z</dcterms:created>
  <dcterms:modified xsi:type="dcterms:W3CDTF">2020-04-09T13:58:00Z</dcterms:modified>
</cp:coreProperties>
</file>