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611" w:rsidRPr="00732CA3" w:rsidRDefault="009C3611" w:rsidP="009C3611">
      <w:pPr>
        <w:spacing w:line="360" w:lineRule="auto"/>
        <w:jc w:val="both"/>
        <w:rPr>
          <w:bCs/>
        </w:rPr>
      </w:pPr>
      <w:r w:rsidRPr="00732CA3">
        <w:rPr>
          <w:bCs/>
        </w:rPr>
        <w:t>Рис.</w:t>
      </w:r>
      <w:r>
        <w:rPr>
          <w:bCs/>
        </w:rPr>
        <w:t xml:space="preserve"> 1 Концентрация </w:t>
      </w:r>
      <w:proofErr w:type="gramStart"/>
      <w:r>
        <w:rPr>
          <w:bCs/>
        </w:rPr>
        <w:t xml:space="preserve">кортикостерона </w:t>
      </w:r>
      <w:r w:rsidRPr="00732CA3">
        <w:rPr>
          <w:bCs/>
        </w:rPr>
        <w:t xml:space="preserve"> в</w:t>
      </w:r>
      <w:proofErr w:type="gramEnd"/>
      <w:r w:rsidRPr="00732CA3">
        <w:rPr>
          <w:bCs/>
        </w:rPr>
        <w:t xml:space="preserve"> сыворотке крови крыс после ЧМТ разной степени тяжести.</w:t>
      </w:r>
    </w:p>
    <w:p w:rsidR="009C3611" w:rsidRPr="00732CA3" w:rsidRDefault="009C3611" w:rsidP="009C3611">
      <w:pPr>
        <w:spacing w:line="360" w:lineRule="auto"/>
        <w:ind w:firstLine="709"/>
        <w:jc w:val="both"/>
        <w:rPr>
          <w:bCs/>
        </w:rPr>
      </w:pPr>
      <w:r>
        <w:rPr>
          <w:noProof/>
        </w:rPr>
        <w:drawing>
          <wp:inline distT="0" distB="0" distL="0" distR="0" wp14:anchorId="095DD81E" wp14:editId="7038BE74">
            <wp:extent cx="4010025" cy="28194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217E0" w:rsidRDefault="00D217E0"/>
    <w:p w:rsidR="009C3611" w:rsidRPr="00732CA3" w:rsidRDefault="009C3611" w:rsidP="009C3611">
      <w:pPr>
        <w:ind w:firstLine="709"/>
        <w:jc w:val="both"/>
        <w:rPr>
          <w:bCs/>
        </w:rPr>
      </w:pPr>
      <w:r w:rsidRPr="00732CA3">
        <w:rPr>
          <w:bCs/>
        </w:rPr>
        <w:t>Примечания</w:t>
      </w:r>
      <w:r>
        <w:rPr>
          <w:bCs/>
        </w:rPr>
        <w:t xml:space="preserve"> </w:t>
      </w:r>
      <w:proofErr w:type="gramStart"/>
      <w:r>
        <w:rPr>
          <w:bCs/>
        </w:rPr>
        <w:t>к рис</w:t>
      </w:r>
      <w:proofErr w:type="gramEnd"/>
      <w:r>
        <w:rPr>
          <w:bCs/>
        </w:rPr>
        <w:t xml:space="preserve"> 1 и 2</w:t>
      </w:r>
      <w:r w:rsidRPr="00732CA3">
        <w:rPr>
          <w:bCs/>
        </w:rPr>
        <w:t>:</w:t>
      </w:r>
    </w:p>
    <w:p w:rsidR="009C3611" w:rsidRPr="00732CA3" w:rsidRDefault="009C3611" w:rsidP="009C3611">
      <w:pPr>
        <w:ind w:firstLine="709"/>
        <w:jc w:val="both"/>
        <w:rPr>
          <w:bCs/>
        </w:rPr>
      </w:pPr>
      <w:proofErr w:type="gramStart"/>
      <w:r w:rsidRPr="00732CA3">
        <w:rPr>
          <w:bCs/>
        </w:rPr>
        <w:t>*  -</w:t>
      </w:r>
      <w:proofErr w:type="gramEnd"/>
      <w:r w:rsidRPr="00732CA3">
        <w:rPr>
          <w:bCs/>
        </w:rPr>
        <w:t xml:space="preserve"> Р&lt;0,05 по сравнению с базальным уровнем Кс.</w:t>
      </w:r>
    </w:p>
    <w:p w:rsidR="009C3611" w:rsidRPr="00732CA3" w:rsidRDefault="009C3611" w:rsidP="009C3611">
      <w:pPr>
        <w:ind w:firstLine="709"/>
        <w:jc w:val="both"/>
        <w:rPr>
          <w:bCs/>
        </w:rPr>
      </w:pPr>
      <w:proofErr w:type="gramStart"/>
      <w:r w:rsidRPr="00732CA3">
        <w:rPr>
          <w:bCs/>
        </w:rPr>
        <w:t>#  -</w:t>
      </w:r>
      <w:proofErr w:type="gramEnd"/>
      <w:r w:rsidRPr="00732CA3">
        <w:rPr>
          <w:bCs/>
        </w:rPr>
        <w:t xml:space="preserve"> Р &lt; 0,05 по сравнению с уровнем Кс</w:t>
      </w:r>
      <w:r>
        <w:rPr>
          <w:bCs/>
        </w:rPr>
        <w:t xml:space="preserve"> у животных с ЧМТ</w:t>
      </w:r>
      <w:r w:rsidRPr="00732CA3">
        <w:rPr>
          <w:bCs/>
        </w:rPr>
        <w:t xml:space="preserve"> в те же сроки наблюдения.</w:t>
      </w:r>
    </w:p>
    <w:p w:rsidR="009C3611" w:rsidRDefault="009C3611">
      <w:bookmarkStart w:id="0" w:name="_GoBack"/>
      <w:bookmarkEnd w:id="0"/>
    </w:p>
    <w:sectPr w:rsidR="009C3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11"/>
    <w:rsid w:val="00001408"/>
    <w:rsid w:val="00354F51"/>
    <w:rsid w:val="00622B47"/>
    <w:rsid w:val="00626819"/>
    <w:rsid w:val="00715A46"/>
    <w:rsid w:val="00760FF4"/>
    <w:rsid w:val="009C3611"/>
    <w:rsid w:val="00B17ED6"/>
    <w:rsid w:val="00D2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FB122-01E1-4B91-A8AC-C665F56F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GENPATOL-15\Desktop\&#1056;&#1080;&#1089;.1,&#1040;%20&#1089;&#1090;.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585245727894461"/>
          <c:y val="6.2573644774850085E-2"/>
          <c:w val="0.82402403975037575"/>
          <c:h val="0.798225065616797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интакт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errBars>
            <c:errBarType val="both"/>
            <c:errValType val="percentage"/>
            <c:noEndCap val="0"/>
            <c:val val="10"/>
          </c:errBars>
          <c:cat>
            <c:strRef>
              <c:f>Лист1!$B$1:$G$1</c:f>
              <c:strCache>
                <c:ptCount val="6"/>
                <c:pt idx="0">
                  <c:v>0ч</c:v>
                </c:pt>
                <c:pt idx="1">
                  <c:v>0,1 с</c:v>
                </c:pt>
                <c:pt idx="2">
                  <c:v>1с</c:v>
                </c:pt>
                <c:pt idx="3">
                  <c:v>3с</c:v>
                </c:pt>
                <c:pt idx="4">
                  <c:v>7с</c:v>
                </c:pt>
                <c:pt idx="5">
                  <c:v>14с</c:v>
                </c:pt>
              </c:strCache>
            </c:strRef>
          </c:cat>
          <c:val>
            <c:numRef>
              <c:f>Лист1!$B$2:$G$2</c:f>
              <c:numCache>
                <c:formatCode>General</c:formatCode>
                <c:ptCount val="6"/>
                <c:pt idx="0" formatCode="_-* #,##0_р_._-;\-* #,##0_р_._-;_-* &quot;-&quot;??_р_._-;_-@_-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ЧМТ легкой ст</c:v>
                </c:pt>
              </c:strCache>
            </c:strRef>
          </c:tx>
          <c:spPr>
            <a:gradFill>
              <a:gsLst>
                <a:gs pos="0">
                  <a:schemeClr val="bg1">
                    <a:lumMod val="85000"/>
                  </a:schemeClr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5400000" scaled="0"/>
            </a:gradFill>
            <a:ln w="15875">
              <a:solidFill>
                <a:schemeClr val="tx1"/>
              </a:solidFill>
            </a:ln>
          </c:spPr>
          <c:invertIfNegative val="0"/>
          <c:errBars>
            <c:errBarType val="both"/>
            <c:errValType val="percentage"/>
            <c:noEndCap val="0"/>
            <c:val val="15"/>
          </c:errBars>
          <c:cat>
            <c:strRef>
              <c:f>Лист1!$B$1:$G$1</c:f>
              <c:strCache>
                <c:ptCount val="6"/>
                <c:pt idx="0">
                  <c:v>0ч</c:v>
                </c:pt>
                <c:pt idx="1">
                  <c:v>0,1 с</c:v>
                </c:pt>
                <c:pt idx="2">
                  <c:v>1с</c:v>
                </c:pt>
                <c:pt idx="3">
                  <c:v>3с</c:v>
                </c:pt>
                <c:pt idx="4">
                  <c:v>7с</c:v>
                </c:pt>
                <c:pt idx="5">
                  <c:v>14с</c:v>
                </c:pt>
              </c:strCache>
            </c:strRef>
          </c:cat>
          <c:val>
            <c:numRef>
              <c:f>Лист1!$B$3:$G$3</c:f>
              <c:numCache>
                <c:formatCode>_-* #,##0_р_._-;\-* #,##0_р_._-;_-* "-"??_р_._-;_-@_-</c:formatCode>
                <c:ptCount val="6"/>
                <c:pt idx="1">
                  <c:v>200</c:v>
                </c:pt>
                <c:pt idx="2">
                  <c:v>30</c:v>
                </c:pt>
                <c:pt idx="3">
                  <c:v>25</c:v>
                </c:pt>
                <c:pt idx="4">
                  <c:v>18</c:v>
                </c:pt>
                <c:pt idx="5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ЧМТ тяжелой ст</c:v>
                </c:pt>
              </c:strCache>
            </c:strRef>
          </c:tx>
          <c:spPr>
            <a:ln w="12700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percentage"/>
            <c:noEndCap val="0"/>
            <c:val val="15"/>
          </c:errBars>
          <c:cat>
            <c:strRef>
              <c:f>Лист1!$B$1:$G$1</c:f>
              <c:strCache>
                <c:ptCount val="6"/>
                <c:pt idx="0">
                  <c:v>0ч</c:v>
                </c:pt>
                <c:pt idx="1">
                  <c:v>0,1 с</c:v>
                </c:pt>
                <c:pt idx="2">
                  <c:v>1с</c:v>
                </c:pt>
                <c:pt idx="3">
                  <c:v>3с</c:v>
                </c:pt>
                <c:pt idx="4">
                  <c:v>7с</c:v>
                </c:pt>
                <c:pt idx="5">
                  <c:v>14с</c:v>
                </c:pt>
              </c:strCache>
            </c:strRef>
          </c:cat>
          <c:val>
            <c:numRef>
              <c:f>Лист1!$B$4:$G$4</c:f>
              <c:numCache>
                <c:formatCode>_-* #,##0_р_._-;\-* #,##0_р_._-;_-* "-"??_р_._-;_-@_-</c:formatCode>
                <c:ptCount val="6"/>
                <c:pt idx="1">
                  <c:v>75</c:v>
                </c:pt>
                <c:pt idx="2">
                  <c:v>150</c:v>
                </c:pt>
                <c:pt idx="3">
                  <c:v>50</c:v>
                </c:pt>
                <c:pt idx="4">
                  <c:v>20</c:v>
                </c:pt>
                <c:pt idx="5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6893608"/>
        <c:axId val="516893216"/>
      </c:barChart>
      <c:catAx>
        <c:axId val="5168936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время после нанесения ЧМТ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crossAx val="516893216"/>
        <c:crosses val="autoZero"/>
        <c:auto val="1"/>
        <c:lblAlgn val="ctr"/>
        <c:lblOffset val="100"/>
        <c:noMultiLvlLbl val="0"/>
      </c:catAx>
      <c:valAx>
        <c:axId val="5168932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кортикостерон, нг/мл</a:t>
                </a:r>
              </a:p>
            </c:rich>
          </c:tx>
          <c:layout/>
          <c:overlay val="0"/>
        </c:title>
        <c:numFmt formatCode="_-* #,##0_р_._-;\-* #,##0_р_._-;_-* &quot;-&quot;??_р_._-;_-@_-" sourceLinked="1"/>
        <c:majorTickMark val="out"/>
        <c:minorTickMark val="none"/>
        <c:tickLblPos val="nextTo"/>
        <c:crossAx val="516893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077923454342557"/>
          <c:y val="0.14272185571398169"/>
          <c:w val="0.28372765755824464"/>
          <c:h val="0.23651947222813366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0.27148</cdr:x>
      <cdr:y>0.07263</cdr:y>
    </cdr:from>
    <cdr:to>
      <cdr:x>0.32813</cdr:x>
      <cdr:y>0.14804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323975" y="247650"/>
          <a:ext cx="2762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800" b="1"/>
            <a:t>*</a:t>
          </a:r>
        </a:p>
      </cdr:txBody>
    </cdr:sp>
  </cdr:relSizeAnchor>
  <cdr:relSizeAnchor xmlns:cdr="http://schemas.openxmlformats.org/drawingml/2006/chartDrawing">
    <cdr:from>
      <cdr:x>0.45508</cdr:x>
      <cdr:y>0.23464</cdr:y>
    </cdr:from>
    <cdr:to>
      <cdr:x>0.52344</cdr:x>
      <cdr:y>0.32961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219325" y="800100"/>
          <a:ext cx="333375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800" b="1"/>
            <a:t>*</a:t>
          </a:r>
          <a:endParaRPr lang="ru-RU" sz="1800" b="1"/>
        </a:p>
      </cdr:txBody>
    </cdr:sp>
  </cdr:relSizeAnchor>
  <cdr:relSizeAnchor xmlns:cdr="http://schemas.openxmlformats.org/drawingml/2006/chartDrawing">
    <cdr:from>
      <cdr:x>0.37109</cdr:x>
      <cdr:y>0.51397</cdr:y>
    </cdr:from>
    <cdr:to>
      <cdr:x>0.44141</cdr:x>
      <cdr:y>0.61453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809750" y="1752600"/>
          <a:ext cx="342900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600" b="1"/>
            <a:t>#</a:t>
          </a:r>
          <a:endParaRPr lang="ru-RU" sz="1600" b="1"/>
        </a:p>
      </cdr:txBody>
    </cdr:sp>
  </cdr:relSizeAnchor>
  <cdr:relSizeAnchor xmlns:cdr="http://schemas.openxmlformats.org/drawingml/2006/chartDrawing">
    <cdr:from>
      <cdr:x>0.51563</cdr:x>
      <cdr:y>0.22905</cdr:y>
    </cdr:from>
    <cdr:to>
      <cdr:x>0.59961</cdr:x>
      <cdr:y>0.36313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2514600" y="781050"/>
          <a:ext cx="409575" cy="457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600" b="1"/>
            <a:t>#</a:t>
          </a:r>
          <a:endParaRPr lang="ru-RU" sz="1600" b="1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</dc:creator>
  <cp:keywords/>
  <dc:description/>
  <cp:lastModifiedBy>ArG</cp:lastModifiedBy>
  <cp:revision>1</cp:revision>
  <dcterms:created xsi:type="dcterms:W3CDTF">2020-03-19T10:29:00Z</dcterms:created>
  <dcterms:modified xsi:type="dcterms:W3CDTF">2020-03-19T10:31:00Z</dcterms:modified>
</cp:coreProperties>
</file>