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C7" w:rsidRPr="00A02045" w:rsidRDefault="00C004E2" w:rsidP="00834D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КОНГРУЭНТНОСТЬ </w:t>
      </w:r>
      <w:r w:rsidR="00834DC7"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ФЕНОТИПИЧЕСКАЯ ПЛАСТИЧНОСТЬ ИММУННОЙ И НЕРВНОЙ СИСТЕМ У ДЕТЕЙ С РАССТРОЙСТВАМИ АУТИСТИЧЕСКОГО </w:t>
      </w:r>
      <w:r w:rsidR="00BC30F2"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834DC7"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>ШИЗОФРЕНИЧЕСКОГО СПЕКТР</w:t>
      </w:r>
      <w:r w:rsidR="0056765B"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</w:p>
    <w:p w:rsidR="004B0B33" w:rsidRPr="00A02045" w:rsidRDefault="004B0B33" w:rsidP="00834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DC7" w:rsidRPr="00A02045" w:rsidRDefault="00834DC7" w:rsidP="00834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02045">
        <w:rPr>
          <w:rFonts w:ascii="Times New Roman" w:eastAsia="Times New Roman" w:hAnsi="Times New Roman"/>
          <w:sz w:val="28"/>
          <w:szCs w:val="28"/>
          <w:lang w:val="en-US" w:eastAsia="ru-RU"/>
        </w:rPr>
        <w:t>CONGRUENCE AND PHENOTYPIC PLASTICITY OF IMMUNE AND NERVOUS SYSTEMS IN CHILDREN WITH AUTISM</w:t>
      </w:r>
      <w:r w:rsidR="006E32BA" w:rsidRPr="00A0204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AND </w:t>
      </w:r>
      <w:r w:rsidRPr="00A0204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SCHIZOPHRENIA SPECTRUM DISORDERS </w:t>
      </w:r>
    </w:p>
    <w:p w:rsidR="004B0B33" w:rsidRPr="00A02045" w:rsidRDefault="004B0B33" w:rsidP="004B0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B0B33" w:rsidRPr="00A02045" w:rsidRDefault="007730CC" w:rsidP="004B0B3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A02045">
        <w:rPr>
          <w:rFonts w:ascii="Times New Roman" w:hAnsi="Times New Roman"/>
          <w:i/>
          <w:sz w:val="28"/>
          <w:szCs w:val="28"/>
        </w:rPr>
        <w:t xml:space="preserve">Сокращенное </w:t>
      </w:r>
      <w:r w:rsidR="00F95827" w:rsidRPr="00A02045">
        <w:rPr>
          <w:rFonts w:ascii="Times New Roman" w:hAnsi="Times New Roman"/>
          <w:i/>
          <w:sz w:val="28"/>
          <w:szCs w:val="28"/>
        </w:rPr>
        <w:t>название: Иммунные</w:t>
      </w:r>
      <w:r w:rsidR="003B2BB4" w:rsidRPr="00A02045">
        <w:rPr>
          <w:rFonts w:ascii="Times New Roman" w:eastAsia="Times New Roman" w:hAnsi="Times New Roman"/>
          <w:i/>
          <w:sz w:val="28"/>
          <w:szCs w:val="28"/>
          <w:lang w:eastAsia="ru-RU"/>
        </w:rPr>
        <w:t>/нервные паттерны РАС и РШС</w:t>
      </w:r>
    </w:p>
    <w:p w:rsidR="003B2BB4" w:rsidRPr="00A02045" w:rsidRDefault="003B2BB4" w:rsidP="004B0B3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r w:rsidRPr="00A02045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Immune/neural patterns of ASD and SSD</w:t>
      </w:r>
    </w:p>
    <w:p w:rsidR="004B0B33" w:rsidRPr="00A02045" w:rsidRDefault="004B0B33" w:rsidP="004B0B3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</w:p>
    <w:p w:rsidR="00292F9C" w:rsidRPr="00A02045" w:rsidRDefault="00292F9C" w:rsidP="004B0B3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02045">
        <w:rPr>
          <w:rFonts w:ascii="Times New Roman" w:eastAsia="Times New Roman" w:hAnsi="Times New Roman"/>
          <w:i/>
          <w:sz w:val="28"/>
          <w:szCs w:val="28"/>
          <w:lang w:eastAsia="ru-RU"/>
        </w:rPr>
        <w:t>Ключевые слова:</w:t>
      </w:r>
      <w:r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204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цитокины, нейрогормоны, расстройства аутистического спектра, расстройства шизофренического спектра, дети, фенотипическая пластичность </w:t>
      </w:r>
    </w:p>
    <w:p w:rsidR="00292F9C" w:rsidRPr="00A02045" w:rsidRDefault="00292F9C" w:rsidP="004B0B3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r w:rsidRPr="00A02045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Key words: cytokines, neurohormones, autism spectrum disorders, schizophrenia spectrum disorders, children, phenotypic plasticity</w:t>
      </w:r>
    </w:p>
    <w:p w:rsidR="004B0B33" w:rsidRPr="00A02045" w:rsidRDefault="004B0B33" w:rsidP="004B0B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0395" w:rsidRPr="00A02045" w:rsidRDefault="00840395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Введение</w:t>
      </w:r>
    </w:p>
    <w:p w:rsidR="00150C06" w:rsidRPr="00A02045" w:rsidRDefault="00150C06" w:rsidP="00150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В настоящее время накоплен большой фактический материал, свидетельствующий о тесном эволюционном родстве двух базовых систем – иммунной и нервной, которые прошли специализацию от общей мультифункциональной анцестральной клетки через процессы сегрегации и дивергенции функций между потомками клеток сестринских типов с последующим приобретением новых функций [7]. В итоге, были сформированы регуляторные системы, которые определяют все сферы жизнедеятельности организма человека: метаболизм, репродукция, рост и дифференцировка, адаптация к изменениям внешнего окружения и внутренней среды организма, и контролируют гомеостаз в контексте конкретных событий, в том числе социальной коммуникации и социальных взаимодействий, что свидетельствует об их высокой конгруэнтности [</w:t>
      </w:r>
      <w:r w:rsidR="004923C4" w:rsidRPr="00A02045">
        <w:rPr>
          <w:rFonts w:ascii="Times New Roman" w:hAnsi="Times New Roman"/>
          <w:sz w:val="28"/>
          <w:szCs w:val="28"/>
        </w:rPr>
        <w:t>30, 34, 5</w:t>
      </w:r>
      <w:r w:rsidR="00C2559D" w:rsidRPr="00A02045">
        <w:rPr>
          <w:rFonts w:ascii="Times New Roman" w:hAnsi="Times New Roman"/>
          <w:sz w:val="28"/>
          <w:szCs w:val="28"/>
        </w:rPr>
        <w:t>4</w:t>
      </w:r>
      <w:r w:rsidRPr="00A02045">
        <w:rPr>
          <w:rFonts w:ascii="Times New Roman" w:hAnsi="Times New Roman"/>
          <w:sz w:val="28"/>
          <w:szCs w:val="28"/>
        </w:rPr>
        <w:t xml:space="preserve">]. </w:t>
      </w:r>
    </w:p>
    <w:p w:rsidR="00824253" w:rsidRPr="00A02045" w:rsidRDefault="00D91C54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Высокая степень интеграции между иммунной и нервной системами </w:t>
      </w:r>
      <w:r w:rsidR="00824253" w:rsidRPr="00A02045">
        <w:rPr>
          <w:rFonts w:ascii="Times New Roman" w:hAnsi="Times New Roman"/>
          <w:sz w:val="28"/>
          <w:szCs w:val="28"/>
        </w:rPr>
        <w:t xml:space="preserve">определяется существованием множества клеточных и молекулярных </w:t>
      </w:r>
      <w:r w:rsidR="004923C4" w:rsidRPr="00A02045">
        <w:rPr>
          <w:rFonts w:ascii="Times New Roman" w:hAnsi="Times New Roman"/>
          <w:sz w:val="28"/>
          <w:szCs w:val="28"/>
        </w:rPr>
        <w:t>механизмов</w:t>
      </w:r>
      <w:r w:rsidR="00824253" w:rsidRPr="00A02045">
        <w:rPr>
          <w:rFonts w:ascii="Times New Roman" w:hAnsi="Times New Roman"/>
          <w:sz w:val="28"/>
          <w:szCs w:val="28"/>
        </w:rPr>
        <w:t xml:space="preserve"> коммуникации</w:t>
      </w:r>
      <w:r w:rsidR="004A05C0" w:rsidRPr="00A02045">
        <w:rPr>
          <w:rFonts w:ascii="Times New Roman" w:hAnsi="Times New Roman"/>
          <w:sz w:val="28"/>
          <w:szCs w:val="28"/>
        </w:rPr>
        <w:t xml:space="preserve"> между ними</w:t>
      </w:r>
      <w:r w:rsidR="00824253" w:rsidRPr="00A02045">
        <w:rPr>
          <w:rFonts w:ascii="Times New Roman" w:hAnsi="Times New Roman"/>
          <w:sz w:val="28"/>
          <w:szCs w:val="28"/>
        </w:rPr>
        <w:t xml:space="preserve">, </w:t>
      </w:r>
      <w:r w:rsidR="009D1277" w:rsidRPr="00A02045">
        <w:rPr>
          <w:rFonts w:ascii="Times New Roman" w:hAnsi="Times New Roman"/>
          <w:sz w:val="28"/>
          <w:szCs w:val="28"/>
        </w:rPr>
        <w:t>прежде всего,</w:t>
      </w:r>
      <w:r w:rsidR="00C663CC" w:rsidRPr="00A02045">
        <w:rPr>
          <w:rFonts w:ascii="Times New Roman" w:hAnsi="Times New Roman"/>
          <w:sz w:val="28"/>
          <w:szCs w:val="28"/>
        </w:rPr>
        <w:t xml:space="preserve"> </w:t>
      </w:r>
      <w:r w:rsidR="00824253" w:rsidRPr="00A02045">
        <w:rPr>
          <w:rFonts w:ascii="Times New Roman" w:hAnsi="Times New Roman"/>
          <w:sz w:val="28"/>
          <w:szCs w:val="28"/>
        </w:rPr>
        <w:t xml:space="preserve">с использованием </w:t>
      </w:r>
      <w:r w:rsidR="009D1277" w:rsidRPr="00A02045">
        <w:rPr>
          <w:rFonts w:ascii="Times New Roman" w:hAnsi="Times New Roman"/>
          <w:sz w:val="28"/>
          <w:szCs w:val="28"/>
        </w:rPr>
        <w:t xml:space="preserve">общих </w:t>
      </w:r>
      <w:r w:rsidR="00824253" w:rsidRPr="00A02045">
        <w:rPr>
          <w:rFonts w:ascii="Times New Roman" w:hAnsi="Times New Roman"/>
          <w:sz w:val="28"/>
          <w:szCs w:val="28"/>
        </w:rPr>
        <w:t>сигнальных молекул: цитокинов, хемокинов, нейропептидов, нейротрансмиттеров, антител (в том числе аутоантител) и рецепторов к ним.</w:t>
      </w:r>
      <w:r w:rsidR="003D3AE2" w:rsidRPr="00A02045">
        <w:rPr>
          <w:rFonts w:ascii="Times New Roman" w:hAnsi="Times New Roman"/>
          <w:sz w:val="28"/>
          <w:szCs w:val="28"/>
        </w:rPr>
        <w:t xml:space="preserve"> Эксплуатация этих молекул позволяет периферической иммунной системе активировать функции мозга, а мозгу – исполнять иммунорегуляторную роль</w:t>
      </w:r>
      <w:r w:rsidR="007E069A" w:rsidRPr="00A02045">
        <w:rPr>
          <w:rFonts w:ascii="Times New Roman" w:hAnsi="Times New Roman"/>
          <w:sz w:val="28"/>
          <w:szCs w:val="28"/>
        </w:rPr>
        <w:t xml:space="preserve"> [</w:t>
      </w:r>
      <w:r w:rsidR="004923C4" w:rsidRPr="00A02045">
        <w:rPr>
          <w:rFonts w:ascii="Times New Roman" w:hAnsi="Times New Roman"/>
          <w:sz w:val="28"/>
          <w:szCs w:val="28"/>
        </w:rPr>
        <w:t>8</w:t>
      </w:r>
      <w:r w:rsidR="00CF2446" w:rsidRPr="00A02045">
        <w:rPr>
          <w:rFonts w:ascii="Times New Roman" w:hAnsi="Times New Roman"/>
          <w:sz w:val="28"/>
          <w:szCs w:val="28"/>
        </w:rPr>
        <w:t xml:space="preserve">, </w:t>
      </w:r>
      <w:r w:rsidR="004923C4" w:rsidRPr="00A02045">
        <w:rPr>
          <w:rFonts w:ascii="Times New Roman" w:hAnsi="Times New Roman"/>
          <w:sz w:val="28"/>
          <w:szCs w:val="28"/>
        </w:rPr>
        <w:t>12</w:t>
      </w:r>
      <w:r w:rsidR="007E069A" w:rsidRPr="00A02045">
        <w:rPr>
          <w:rFonts w:ascii="Times New Roman" w:hAnsi="Times New Roman"/>
          <w:sz w:val="28"/>
          <w:szCs w:val="28"/>
        </w:rPr>
        <w:t>]</w:t>
      </w:r>
      <w:r w:rsidR="003D3AE2" w:rsidRPr="00A02045">
        <w:rPr>
          <w:rFonts w:ascii="Times New Roman" w:hAnsi="Times New Roman"/>
          <w:sz w:val="28"/>
          <w:szCs w:val="28"/>
        </w:rPr>
        <w:t>.</w:t>
      </w:r>
    </w:p>
    <w:p w:rsidR="002413A3" w:rsidRPr="00A02045" w:rsidRDefault="002413A3" w:rsidP="00241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Данные последних лет свидетельствуют, что продукция иммунорегуляторных цитокинов в мозге является чрезвычайно важным физиологическим процессом для функций мозга, опирающихся на </w:t>
      </w:r>
      <w:r w:rsidRPr="00A02045">
        <w:rPr>
          <w:rFonts w:ascii="Times New Roman" w:hAnsi="Times New Roman"/>
          <w:sz w:val="28"/>
          <w:szCs w:val="28"/>
        </w:rPr>
        <w:lastRenderedPageBreak/>
        <w:t>синаптическую пластичность, таких как обучение и память [12, 18, 31, 32, 34, 37, 5</w:t>
      </w:r>
      <w:r w:rsidR="00C2559D" w:rsidRPr="00A02045">
        <w:rPr>
          <w:rFonts w:ascii="Times New Roman" w:hAnsi="Times New Roman"/>
          <w:sz w:val="28"/>
          <w:szCs w:val="28"/>
        </w:rPr>
        <w:t>2</w:t>
      </w:r>
      <w:r w:rsidRPr="00A02045">
        <w:rPr>
          <w:rFonts w:ascii="Times New Roman" w:hAnsi="Times New Roman"/>
          <w:sz w:val="28"/>
          <w:szCs w:val="28"/>
        </w:rPr>
        <w:t>].</w:t>
      </w:r>
    </w:p>
    <w:p w:rsidR="00110A81" w:rsidRPr="00A02045" w:rsidRDefault="00110A81" w:rsidP="00110A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В спокойном, физиологическом состоянии, лейкоциты адаптивной иммунной системы (в частности, Т-лимфоциты, аутореактивные к антигенам мозга собственного организма) из периферических компартментов поступают по путям коммуникации (которые входят в дренажные пути мозга) [29, 34, 4</w:t>
      </w:r>
      <w:r w:rsidR="00C2559D" w:rsidRPr="00A02045">
        <w:rPr>
          <w:rFonts w:ascii="Times New Roman" w:hAnsi="Times New Roman"/>
          <w:sz w:val="28"/>
          <w:szCs w:val="28"/>
        </w:rPr>
        <w:t>3</w:t>
      </w:r>
      <w:r w:rsidRPr="00A02045">
        <w:rPr>
          <w:rFonts w:ascii="Times New Roman" w:hAnsi="Times New Roman"/>
          <w:sz w:val="28"/>
          <w:szCs w:val="28"/>
        </w:rPr>
        <w:t>] к определенным территориям мозга, отделенным от паренхимы: хороидальную систему, менингеальные оболочки, периваскулярные пространства внутри паренхимы мозга, в которых реактивируются и выступают нейропротекторами – «физиологической частью иммунного надзора» [21, 22]. Как отмечает ряд авторов [22, 32, 33], существует два основных пути, по которым определенные субпопуляции иммунных клеток, обладающих специфическими молекулярными механизмами прохождения физиологических барьеров, достигают своих ниш. В менингеальных оболочках – по менингеальным сосудам крови или, альтернативно, через хороидальную систему, которая располагается внутри каждого желудочка мозга и представляет собой сосудистое сплетение, эпителиальные клетки которого продуцируют спиномозговую жидкость (СМЖ) путем фильтрации из крови [22, 33, 4</w:t>
      </w:r>
      <w:r w:rsidR="00C2559D" w:rsidRPr="00A02045">
        <w:rPr>
          <w:rFonts w:ascii="Times New Roman" w:hAnsi="Times New Roman"/>
          <w:sz w:val="28"/>
          <w:szCs w:val="28"/>
        </w:rPr>
        <w:t>3</w:t>
      </w:r>
      <w:r w:rsidRPr="00A02045">
        <w:rPr>
          <w:rFonts w:ascii="Times New Roman" w:hAnsi="Times New Roman"/>
          <w:sz w:val="28"/>
          <w:szCs w:val="28"/>
        </w:rPr>
        <w:t>]. Чтобы попасть в менингеальные оболочки иммунные клетки из сосудов крови хороидального сплетения должны пересечь эндотелиальный барьер, затем эпителиальный барьер хороидальной системы, эпителиальные клетки которой финистрированы, войти в СПЖ, и на последнем этапе пересечь кровь-лептоменингеальный барьер [22, 4</w:t>
      </w:r>
      <w:r w:rsidR="00C2559D" w:rsidRPr="00A02045">
        <w:rPr>
          <w:rFonts w:ascii="Times New Roman" w:hAnsi="Times New Roman"/>
          <w:sz w:val="28"/>
          <w:szCs w:val="28"/>
        </w:rPr>
        <w:t>7</w:t>
      </w:r>
      <w:r w:rsidRPr="00A02045">
        <w:rPr>
          <w:rFonts w:ascii="Times New Roman" w:hAnsi="Times New Roman"/>
          <w:sz w:val="28"/>
          <w:szCs w:val="28"/>
        </w:rPr>
        <w:t xml:space="preserve">]. Недавние исследования продемонстрировали, что через менингеальные сосуды (в том числе лимфатические) в менингеальные структуры поступают не только Т-лимфоциты, но и другие типы иммунных клеток: В-лимфоциты, гранулоциты, моноциты, макрофаги, дендритные и тучные клетки [33, 34, 36]. Более того, в отсутствии Т-лимфоцитов менингеальные миелоидные клетки приобретают провоспалительный фенотип, продуцируя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-1β,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-12 и </w:t>
      </w:r>
      <w:r w:rsidRPr="00A02045">
        <w:rPr>
          <w:rFonts w:ascii="Times New Roman" w:hAnsi="Times New Roman"/>
          <w:sz w:val="28"/>
          <w:szCs w:val="28"/>
          <w:lang w:val="en-US"/>
        </w:rPr>
        <w:t>TNF</w:t>
      </w:r>
      <w:r w:rsidRPr="00A02045">
        <w:rPr>
          <w:rFonts w:ascii="Times New Roman" w:hAnsi="Times New Roman"/>
          <w:sz w:val="28"/>
          <w:szCs w:val="28"/>
        </w:rPr>
        <w:t>-α [31]. Все перечисленные анатомические ниши мозга являются функционально отдельными компартментами, в которых, в соответствии с типами сайт-специфических популяций антиген-презентующих клеток, поддерживаются различные типы иммунитета, в том числе протективного аутоиммунитета [4] и регуляторно-адаптивного, и обеспечивается функциональная активность самого мозга через позитивную регуляцию нейропластичности и нейрогенеза, процессов обучения, памяти и поведения, и тканевое ремоделирование</w:t>
      </w:r>
      <w:r w:rsidR="00AE4D83" w:rsidRPr="00A02045">
        <w:rPr>
          <w:rFonts w:ascii="Times New Roman" w:hAnsi="Times New Roman"/>
          <w:sz w:val="28"/>
          <w:szCs w:val="28"/>
        </w:rPr>
        <w:t xml:space="preserve"> </w:t>
      </w:r>
      <w:r w:rsidRPr="00A02045">
        <w:rPr>
          <w:rFonts w:ascii="Times New Roman" w:hAnsi="Times New Roman"/>
          <w:sz w:val="28"/>
          <w:szCs w:val="28"/>
        </w:rPr>
        <w:t>[12, 18, 31, 37, 5</w:t>
      </w:r>
      <w:r w:rsidR="00C2559D" w:rsidRPr="00A02045">
        <w:rPr>
          <w:rFonts w:ascii="Times New Roman" w:hAnsi="Times New Roman"/>
          <w:sz w:val="28"/>
          <w:szCs w:val="28"/>
        </w:rPr>
        <w:t>2</w:t>
      </w:r>
      <w:r w:rsidRPr="00A02045">
        <w:rPr>
          <w:rFonts w:ascii="Times New Roman" w:hAnsi="Times New Roman"/>
          <w:sz w:val="28"/>
          <w:szCs w:val="28"/>
        </w:rPr>
        <w:t>].</w:t>
      </w:r>
    </w:p>
    <w:p w:rsidR="00C918E3" w:rsidRPr="00A02045" w:rsidRDefault="00C918E3" w:rsidP="00C91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Так, например, аутореактивные к антигенам нервной ткани </w:t>
      </w:r>
      <w:r w:rsidRPr="00A02045">
        <w:rPr>
          <w:rFonts w:ascii="Times New Roman" w:hAnsi="Times New Roman"/>
          <w:sz w:val="28"/>
          <w:szCs w:val="28"/>
          <w:lang w:val="en-US"/>
        </w:rPr>
        <w:t>CD</w:t>
      </w:r>
      <w:r w:rsidRPr="00A02045">
        <w:rPr>
          <w:rFonts w:ascii="Times New Roman" w:hAnsi="Times New Roman"/>
          <w:sz w:val="28"/>
          <w:szCs w:val="28"/>
        </w:rPr>
        <w:t xml:space="preserve">4 Т-лимфоциты, проживающие в менингеальтных оболочках, секретируют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-4, который облегчает процессы обучения и памяти, предотвращая провоспалительную дифференцировку резидентных миелоидных клеток в ответ на обучение-ассоциированный стресс [19]. </w:t>
      </w:r>
      <w:r w:rsidRPr="00A02045">
        <w:rPr>
          <w:rFonts w:ascii="Times New Roman" w:hAnsi="Times New Roman"/>
          <w:sz w:val="28"/>
          <w:szCs w:val="28"/>
          <w:lang w:val="en-US"/>
        </w:rPr>
        <w:t>IFN</w:t>
      </w:r>
      <w:r w:rsidRPr="00A02045">
        <w:rPr>
          <w:rFonts w:ascii="Times New Roman" w:hAnsi="Times New Roman"/>
          <w:sz w:val="28"/>
          <w:szCs w:val="28"/>
        </w:rPr>
        <w:t>-</w:t>
      </w:r>
      <w:r w:rsidRPr="00A02045">
        <w:rPr>
          <w:rFonts w:ascii="Times New Roman" w:hAnsi="Times New Roman"/>
          <w:sz w:val="28"/>
          <w:szCs w:val="28"/>
        </w:rPr>
        <w:sym w:font="Symbol" w:char="F067"/>
      </w:r>
      <w:r w:rsidRPr="00A02045">
        <w:rPr>
          <w:rFonts w:ascii="Times New Roman" w:hAnsi="Times New Roman"/>
          <w:sz w:val="28"/>
          <w:szCs w:val="28"/>
        </w:rPr>
        <w:t xml:space="preserve">, секретируемый в </w:t>
      </w:r>
      <w:r w:rsidRPr="00A02045">
        <w:rPr>
          <w:rFonts w:ascii="Times New Roman" w:hAnsi="Times New Roman"/>
          <w:sz w:val="28"/>
          <w:szCs w:val="28"/>
        </w:rPr>
        <w:lastRenderedPageBreak/>
        <w:t>малых дозах аутореактивными Т-лимфоцитами, демонстрирует различные эффекты в зависимости от фенотипа иммунной ниши: в менингеальных оболочках – выраженные положительные эффекты на нейронные дуги, ассоциированные с социальным поведением [23], а в сосудистом сплетении (</w:t>
      </w:r>
      <w:r w:rsidRPr="00A02045">
        <w:rPr>
          <w:rFonts w:ascii="Times New Roman" w:hAnsi="Times New Roman"/>
          <w:sz w:val="28"/>
          <w:szCs w:val="28"/>
          <w:lang w:val="en-US"/>
        </w:rPr>
        <w:t>choroid</w:t>
      </w:r>
      <w:r w:rsidRPr="00A02045">
        <w:rPr>
          <w:rFonts w:ascii="Times New Roman" w:hAnsi="Times New Roman"/>
          <w:sz w:val="28"/>
          <w:szCs w:val="28"/>
        </w:rPr>
        <w:t xml:space="preserve"> </w:t>
      </w:r>
      <w:r w:rsidRPr="00A02045">
        <w:rPr>
          <w:rFonts w:ascii="Times New Roman" w:hAnsi="Times New Roman"/>
          <w:sz w:val="28"/>
          <w:szCs w:val="28"/>
          <w:lang w:val="en-US"/>
        </w:rPr>
        <w:t>plexus</w:t>
      </w:r>
      <w:r w:rsidRPr="00A02045">
        <w:rPr>
          <w:rFonts w:ascii="Times New Roman" w:hAnsi="Times New Roman"/>
          <w:sz w:val="28"/>
          <w:szCs w:val="28"/>
        </w:rPr>
        <w:t>) – принимает участие в экспрессии памяти и в нейрогенезе гиппокампа [11]. Более того, группа авторов [14], представила экспериментальные доказательства об инициации цитокинами, секретируемыми Тх17-лимфоцитами (участниками адаптивного ответа беременной матери на развитие мозга плода), структурных изменений в коре головного мозга и инициацию ненормального аутизм-подобного поведения у потомства.</w:t>
      </w:r>
    </w:p>
    <w:p w:rsidR="005F29DC" w:rsidRPr="00A02045" w:rsidRDefault="005F29DC" w:rsidP="005F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Совершенно очевидно, что многофункциональная коммуникация двух систем должна проходить, как подчеркивает ряд авторов [12, 18, 31, 34, 5</w:t>
      </w:r>
      <w:r w:rsidR="00C2559D" w:rsidRPr="00A02045">
        <w:rPr>
          <w:rFonts w:ascii="Times New Roman" w:hAnsi="Times New Roman"/>
          <w:sz w:val="28"/>
          <w:szCs w:val="28"/>
        </w:rPr>
        <w:t>2</w:t>
      </w:r>
      <w:r w:rsidRPr="00A02045">
        <w:rPr>
          <w:rFonts w:ascii="Times New Roman" w:hAnsi="Times New Roman"/>
          <w:sz w:val="28"/>
          <w:szCs w:val="28"/>
        </w:rPr>
        <w:t>], в условиях гомеостатического эволюционного компромисса: с одной стороны, мозг нуждается в иммунологической поддержке своих жизненно важных функций при сохранении деликатных структур, а с другой – он должен осуществлять контроль за уровнем активности/повреждающей способности лейкоцитов адаптивной иммунной системы внутри мозга и лимитировать их проживание «функциональными иммунными нишами», ограниченными от паренхимы, но расположенными достаточно близко для реализации эффектов иммунной системы на функции мозга/ЦНС.</w:t>
      </w:r>
    </w:p>
    <w:p w:rsidR="004472FA" w:rsidRPr="00A02045" w:rsidRDefault="00B57ED3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В соответствии с новыми взглядами на пути и принципы коммуникации периферической адаптивной иммунной системы и ЦНС можно предполагать</w:t>
      </w:r>
      <w:r w:rsidR="0027715A" w:rsidRPr="00A02045">
        <w:rPr>
          <w:rFonts w:ascii="Times New Roman" w:hAnsi="Times New Roman"/>
          <w:sz w:val="28"/>
          <w:szCs w:val="28"/>
        </w:rPr>
        <w:t>, что дезинтеграция/дезорганизация путей и структур партнеров могут лежать в основе таких нейропсихиатрических нарушений, как расстройства аутистического спектра (РАС) и расстройства шизофренического спектра (РШС) [</w:t>
      </w:r>
      <w:r w:rsidR="005F29DC" w:rsidRPr="00A02045">
        <w:rPr>
          <w:rFonts w:ascii="Times New Roman" w:hAnsi="Times New Roman"/>
          <w:sz w:val="28"/>
          <w:szCs w:val="28"/>
        </w:rPr>
        <w:t>5, 13, 16</w:t>
      </w:r>
      <w:r w:rsidR="0027715A" w:rsidRPr="00A02045">
        <w:rPr>
          <w:rFonts w:ascii="Times New Roman" w:hAnsi="Times New Roman"/>
          <w:sz w:val="28"/>
          <w:szCs w:val="28"/>
        </w:rPr>
        <w:t xml:space="preserve">]. </w:t>
      </w:r>
      <w:r w:rsidR="00E64492" w:rsidRPr="00A02045">
        <w:rPr>
          <w:rFonts w:ascii="Times New Roman" w:hAnsi="Times New Roman"/>
          <w:sz w:val="28"/>
          <w:szCs w:val="28"/>
        </w:rPr>
        <w:t>Недавно высказано предположение</w:t>
      </w:r>
      <w:r w:rsidR="00F911AF" w:rsidRPr="00A02045">
        <w:rPr>
          <w:rFonts w:ascii="Times New Roman" w:hAnsi="Times New Roman"/>
          <w:sz w:val="28"/>
          <w:szCs w:val="28"/>
        </w:rPr>
        <w:t xml:space="preserve">, что большие нарушения </w:t>
      </w:r>
      <w:r w:rsidR="005F29DC" w:rsidRPr="00A02045">
        <w:rPr>
          <w:rFonts w:ascii="Times New Roman" w:hAnsi="Times New Roman"/>
          <w:sz w:val="28"/>
          <w:szCs w:val="28"/>
        </w:rPr>
        <w:t>психическ</w:t>
      </w:r>
      <w:r w:rsidR="00F911AF" w:rsidRPr="00A02045">
        <w:rPr>
          <w:rFonts w:ascii="Times New Roman" w:hAnsi="Times New Roman"/>
          <w:sz w:val="28"/>
          <w:szCs w:val="28"/>
        </w:rPr>
        <w:t>ого здоровья, такие как шизофрения, депрессия и, возможно, РАС, ассоциированы с процессами дестабилизации иммунной системы, хотя до конца не ясны отношения – причина/эффект [</w:t>
      </w:r>
      <w:r w:rsidR="005F29DC" w:rsidRPr="00A02045">
        <w:rPr>
          <w:rFonts w:ascii="Times New Roman" w:hAnsi="Times New Roman"/>
          <w:sz w:val="28"/>
          <w:szCs w:val="28"/>
        </w:rPr>
        <w:t>29, 4</w:t>
      </w:r>
      <w:r w:rsidR="00C2559D" w:rsidRPr="00A02045">
        <w:rPr>
          <w:rFonts w:ascii="Times New Roman" w:hAnsi="Times New Roman"/>
          <w:sz w:val="28"/>
          <w:szCs w:val="28"/>
        </w:rPr>
        <w:t>2</w:t>
      </w:r>
      <w:r w:rsidR="00F911AF" w:rsidRPr="00A02045">
        <w:rPr>
          <w:rFonts w:ascii="Times New Roman" w:hAnsi="Times New Roman"/>
          <w:sz w:val="28"/>
          <w:szCs w:val="28"/>
        </w:rPr>
        <w:t>].</w:t>
      </w:r>
    </w:p>
    <w:p w:rsidR="00EA01C1" w:rsidRPr="00A02045" w:rsidRDefault="0027715A" w:rsidP="00EA0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Обе патологии относят к нарушения</w:t>
      </w:r>
      <w:r w:rsidR="00F911AF" w:rsidRPr="00A02045">
        <w:rPr>
          <w:rFonts w:ascii="Times New Roman" w:hAnsi="Times New Roman"/>
          <w:sz w:val="28"/>
          <w:szCs w:val="28"/>
        </w:rPr>
        <w:t>м</w:t>
      </w:r>
      <w:r w:rsidRPr="00A02045">
        <w:rPr>
          <w:rFonts w:ascii="Times New Roman" w:hAnsi="Times New Roman"/>
          <w:sz w:val="28"/>
          <w:szCs w:val="28"/>
        </w:rPr>
        <w:t xml:space="preserve"> нейроразвития</w:t>
      </w:r>
      <w:r w:rsidR="00762DAD" w:rsidRPr="00A02045">
        <w:rPr>
          <w:rFonts w:ascii="Times New Roman" w:hAnsi="Times New Roman"/>
          <w:sz w:val="28"/>
          <w:szCs w:val="28"/>
        </w:rPr>
        <w:t xml:space="preserve">, но этиология их неизвестна, а понимание патофизиологических механизмов их развития, как подчеркивают исполнители проекта </w:t>
      </w:r>
      <w:r w:rsidR="00762DAD" w:rsidRPr="00A02045">
        <w:rPr>
          <w:rFonts w:ascii="Times New Roman" w:hAnsi="Times New Roman"/>
          <w:sz w:val="28"/>
          <w:szCs w:val="28"/>
          <w:lang w:val="en-US"/>
        </w:rPr>
        <w:t>PcychENCODE</w:t>
      </w:r>
      <w:r w:rsidR="00762DAD" w:rsidRPr="00A02045">
        <w:rPr>
          <w:rFonts w:ascii="Times New Roman" w:hAnsi="Times New Roman"/>
          <w:sz w:val="28"/>
          <w:szCs w:val="28"/>
        </w:rPr>
        <w:t xml:space="preserve"> </w:t>
      </w:r>
      <w:r w:rsidR="00762DAD" w:rsidRPr="00A02045">
        <w:rPr>
          <w:rFonts w:ascii="Times New Roman" w:hAnsi="Times New Roman"/>
          <w:sz w:val="28"/>
          <w:szCs w:val="28"/>
          <w:lang w:val="en-US"/>
        </w:rPr>
        <w:t>Consortium</w:t>
      </w:r>
      <w:r w:rsidR="00762DAD" w:rsidRPr="00A02045">
        <w:rPr>
          <w:rFonts w:ascii="Times New Roman" w:hAnsi="Times New Roman"/>
          <w:sz w:val="28"/>
          <w:szCs w:val="28"/>
        </w:rPr>
        <w:t xml:space="preserve"> [</w:t>
      </w:r>
      <w:r w:rsidR="00EA01C1" w:rsidRPr="00A02045">
        <w:rPr>
          <w:rFonts w:ascii="Times New Roman" w:hAnsi="Times New Roman"/>
          <w:sz w:val="28"/>
          <w:szCs w:val="28"/>
        </w:rPr>
        <w:t>25</w:t>
      </w:r>
      <w:r w:rsidR="00762DAD" w:rsidRPr="00A02045">
        <w:rPr>
          <w:rFonts w:ascii="Times New Roman" w:hAnsi="Times New Roman"/>
          <w:sz w:val="28"/>
          <w:szCs w:val="28"/>
        </w:rPr>
        <w:t xml:space="preserve">], запаздывает по сравнению с </w:t>
      </w:r>
      <w:r w:rsidR="005D79F6" w:rsidRPr="00A02045">
        <w:rPr>
          <w:rFonts w:ascii="Times New Roman" w:hAnsi="Times New Roman"/>
          <w:sz w:val="28"/>
          <w:szCs w:val="28"/>
        </w:rPr>
        <w:t xml:space="preserve">другими </w:t>
      </w:r>
      <w:r w:rsidR="00762DAD" w:rsidRPr="00A02045">
        <w:rPr>
          <w:rFonts w:ascii="Times New Roman" w:hAnsi="Times New Roman"/>
          <w:sz w:val="28"/>
          <w:szCs w:val="28"/>
        </w:rPr>
        <w:t>областями биомедицины.</w:t>
      </w:r>
      <w:r w:rsidR="005D79F6" w:rsidRPr="00A02045">
        <w:rPr>
          <w:rFonts w:ascii="Times New Roman" w:hAnsi="Times New Roman"/>
          <w:sz w:val="28"/>
          <w:szCs w:val="28"/>
        </w:rPr>
        <w:t xml:space="preserve"> </w:t>
      </w:r>
      <w:r w:rsidR="00A660D9" w:rsidRPr="00A02045">
        <w:rPr>
          <w:rFonts w:ascii="Times New Roman" w:hAnsi="Times New Roman"/>
          <w:sz w:val="28"/>
          <w:szCs w:val="28"/>
        </w:rPr>
        <w:t>Д</w:t>
      </w:r>
      <w:r w:rsidR="005D79F6" w:rsidRPr="00A02045">
        <w:rPr>
          <w:rFonts w:ascii="Times New Roman" w:hAnsi="Times New Roman"/>
          <w:sz w:val="28"/>
          <w:szCs w:val="28"/>
        </w:rPr>
        <w:t>иагностика</w:t>
      </w:r>
      <w:r w:rsidR="00912373" w:rsidRPr="00A02045">
        <w:rPr>
          <w:rFonts w:ascii="Times New Roman" w:hAnsi="Times New Roman"/>
          <w:sz w:val="28"/>
          <w:szCs w:val="28"/>
        </w:rPr>
        <w:t xml:space="preserve"> </w:t>
      </w:r>
      <w:r w:rsidR="001613B7" w:rsidRPr="00A02045">
        <w:rPr>
          <w:rFonts w:ascii="Times New Roman" w:hAnsi="Times New Roman"/>
          <w:sz w:val="28"/>
          <w:szCs w:val="28"/>
        </w:rPr>
        <w:t>РАС и РШС</w:t>
      </w:r>
      <w:r w:rsidR="005D79F6" w:rsidRPr="00A02045">
        <w:rPr>
          <w:rFonts w:ascii="Times New Roman" w:hAnsi="Times New Roman"/>
          <w:sz w:val="28"/>
          <w:szCs w:val="28"/>
        </w:rPr>
        <w:t xml:space="preserve"> опирается на поведение пациента и на характеристику клинических симптомов/синдромов, демонстрирующих высокую </w:t>
      </w:r>
      <w:r w:rsidR="0070391E" w:rsidRPr="00A02045">
        <w:rPr>
          <w:rFonts w:ascii="Times New Roman" w:hAnsi="Times New Roman"/>
          <w:sz w:val="28"/>
          <w:szCs w:val="28"/>
        </w:rPr>
        <w:t xml:space="preserve">гетерогенность и </w:t>
      </w:r>
      <w:r w:rsidR="005D79F6" w:rsidRPr="00A02045">
        <w:rPr>
          <w:rFonts w:ascii="Times New Roman" w:hAnsi="Times New Roman"/>
          <w:sz w:val="28"/>
          <w:szCs w:val="28"/>
        </w:rPr>
        <w:t>общность</w:t>
      </w:r>
      <w:r w:rsidR="00FA7FCC" w:rsidRPr="00A02045">
        <w:rPr>
          <w:rFonts w:ascii="Times New Roman" w:hAnsi="Times New Roman"/>
          <w:sz w:val="28"/>
          <w:szCs w:val="28"/>
        </w:rPr>
        <w:t>,</w:t>
      </w:r>
      <w:r w:rsidR="005D79F6" w:rsidRPr="00A02045">
        <w:rPr>
          <w:rFonts w:ascii="Times New Roman" w:hAnsi="Times New Roman"/>
          <w:sz w:val="28"/>
          <w:szCs w:val="28"/>
        </w:rPr>
        <w:t xml:space="preserve"> между этими расстройствами, </w:t>
      </w:r>
      <w:r w:rsidR="007803AE" w:rsidRPr="00A02045">
        <w:rPr>
          <w:rFonts w:ascii="Times New Roman" w:hAnsi="Times New Roman"/>
          <w:sz w:val="28"/>
          <w:szCs w:val="28"/>
        </w:rPr>
        <w:t>также,</w:t>
      </w:r>
      <w:r w:rsidR="005D79F6" w:rsidRPr="00A02045">
        <w:rPr>
          <w:rFonts w:ascii="Times New Roman" w:hAnsi="Times New Roman"/>
          <w:sz w:val="28"/>
          <w:szCs w:val="28"/>
        </w:rPr>
        <w:t xml:space="preserve"> как и общность факторов риска, что </w:t>
      </w:r>
      <w:r w:rsidR="00A660D9" w:rsidRPr="00A02045">
        <w:rPr>
          <w:rFonts w:ascii="Times New Roman" w:hAnsi="Times New Roman"/>
          <w:sz w:val="28"/>
          <w:szCs w:val="28"/>
        </w:rPr>
        <w:t>отражается в сложности их сепарации друг от друга</w:t>
      </w:r>
      <w:r w:rsidR="005D79F6" w:rsidRPr="00A02045">
        <w:rPr>
          <w:rFonts w:ascii="Times New Roman" w:hAnsi="Times New Roman"/>
          <w:sz w:val="28"/>
          <w:szCs w:val="28"/>
        </w:rPr>
        <w:t xml:space="preserve"> [</w:t>
      </w:r>
      <w:r w:rsidR="00EA01C1" w:rsidRPr="00A02045">
        <w:rPr>
          <w:rFonts w:ascii="Times New Roman" w:hAnsi="Times New Roman"/>
          <w:sz w:val="28"/>
          <w:szCs w:val="28"/>
        </w:rPr>
        <w:t>8, 13, 16</w:t>
      </w:r>
      <w:r w:rsidR="005D79F6" w:rsidRPr="00A02045">
        <w:rPr>
          <w:rFonts w:ascii="Times New Roman" w:hAnsi="Times New Roman"/>
          <w:sz w:val="28"/>
          <w:szCs w:val="28"/>
        </w:rPr>
        <w:t xml:space="preserve">]. </w:t>
      </w:r>
      <w:r w:rsidR="00EA01C1" w:rsidRPr="00A02045">
        <w:rPr>
          <w:rFonts w:ascii="Times New Roman" w:hAnsi="Times New Roman"/>
          <w:sz w:val="28"/>
          <w:szCs w:val="28"/>
        </w:rPr>
        <w:t xml:space="preserve">Исследования показывают, что значительная пропорция детей с диагнозом РАС в последующем демонстрирует симптомы РШС, в том числе слуховые и зрительные галлюцинации, подобно больным с острым психозом при </w:t>
      </w:r>
      <w:r w:rsidR="00EA01C1" w:rsidRPr="00A02045">
        <w:rPr>
          <w:rFonts w:ascii="Times New Roman" w:hAnsi="Times New Roman"/>
          <w:sz w:val="28"/>
          <w:szCs w:val="28"/>
        </w:rPr>
        <w:lastRenderedPageBreak/>
        <w:t>шизофрении, со степенью конверсии 34,8% [38]. В то же время, подростки с детской атакой шизофрении (в возрасте до 13 лет) в 28% случаев презентуют коморбидность по РАС [4</w:t>
      </w:r>
      <w:r w:rsidR="00C2559D" w:rsidRPr="00A02045">
        <w:rPr>
          <w:rFonts w:ascii="Times New Roman" w:hAnsi="Times New Roman"/>
          <w:sz w:val="28"/>
          <w:szCs w:val="28"/>
        </w:rPr>
        <w:t>4</w:t>
      </w:r>
      <w:r w:rsidR="00EA01C1" w:rsidRPr="00A02045">
        <w:rPr>
          <w:rFonts w:ascii="Times New Roman" w:hAnsi="Times New Roman"/>
          <w:sz w:val="28"/>
          <w:szCs w:val="28"/>
        </w:rPr>
        <w:t>].</w:t>
      </w:r>
    </w:p>
    <w:p w:rsidR="0039017D" w:rsidRPr="00A02045" w:rsidRDefault="0039017D" w:rsidP="003901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На поведенческом уровне психопатические черты – дефициты социальных взаимодействий и познавательных способностей, нарушения эмоционального процессинга при низкой реактивности к сенсомоторным стимулам и недостаточности исполнительных функций, присущи обоим расстройствам. Все эти черты не закреплены константными диагностическими паттернами, а демонстрируют индивидуальную гетерогенность в своей презентации, как отражение фенотипической пластичности в условиях индивидуальной жизни, и, как отмечают некоторые авторы [9, 10, 17, 4</w:t>
      </w:r>
      <w:r w:rsidR="00C2559D" w:rsidRPr="00A02045">
        <w:rPr>
          <w:rFonts w:ascii="Times New Roman" w:hAnsi="Times New Roman"/>
          <w:sz w:val="28"/>
          <w:szCs w:val="28"/>
        </w:rPr>
        <w:t>5</w:t>
      </w:r>
      <w:r w:rsidRPr="00A02045">
        <w:rPr>
          <w:rFonts w:ascii="Times New Roman" w:hAnsi="Times New Roman"/>
          <w:sz w:val="28"/>
          <w:szCs w:val="28"/>
        </w:rPr>
        <w:t xml:space="preserve">, </w:t>
      </w:r>
      <w:r w:rsidR="00C2559D" w:rsidRPr="00A02045">
        <w:rPr>
          <w:rFonts w:ascii="Times New Roman" w:hAnsi="Times New Roman"/>
          <w:sz w:val="28"/>
          <w:szCs w:val="28"/>
        </w:rPr>
        <w:t>49</w:t>
      </w:r>
      <w:r w:rsidRPr="00A02045">
        <w:rPr>
          <w:rFonts w:ascii="Times New Roman" w:hAnsi="Times New Roman"/>
          <w:sz w:val="28"/>
          <w:szCs w:val="28"/>
        </w:rPr>
        <w:t>], нередко распределены между нормой и патологией, что еще больше затрудняет диагностику РАС и РШС.</w:t>
      </w:r>
    </w:p>
    <w:p w:rsidR="002B5849" w:rsidRPr="00A02045" w:rsidRDefault="00E55055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С</w:t>
      </w:r>
      <w:r w:rsidR="00F45988" w:rsidRPr="00A02045">
        <w:rPr>
          <w:rFonts w:ascii="Times New Roman" w:hAnsi="Times New Roman"/>
          <w:sz w:val="28"/>
          <w:szCs w:val="28"/>
        </w:rPr>
        <w:t xml:space="preserve">вязь </w:t>
      </w:r>
      <w:r w:rsidR="002B5849" w:rsidRPr="00A02045">
        <w:rPr>
          <w:rFonts w:ascii="Times New Roman" w:hAnsi="Times New Roman"/>
          <w:sz w:val="28"/>
          <w:szCs w:val="28"/>
        </w:rPr>
        <w:t>между РАС и РШС существует не только на клиническом уровне, но и на патофизиологическом и этиопатогенетическом [8, 16, 5</w:t>
      </w:r>
      <w:r w:rsidR="00C2559D" w:rsidRPr="00A02045">
        <w:rPr>
          <w:rFonts w:ascii="Times New Roman" w:hAnsi="Times New Roman"/>
          <w:sz w:val="28"/>
          <w:szCs w:val="28"/>
        </w:rPr>
        <w:t>5</w:t>
      </w:r>
      <w:r w:rsidR="002B5849" w:rsidRPr="00A02045">
        <w:rPr>
          <w:rFonts w:ascii="Times New Roman" w:hAnsi="Times New Roman"/>
          <w:sz w:val="28"/>
          <w:szCs w:val="28"/>
        </w:rPr>
        <w:t>]. Установлено, что степень наследования этих расстройств у каждого оценивается в рамках: 25-33% для РШС и 49% для РАС [4</w:t>
      </w:r>
      <w:r w:rsidR="00C2559D" w:rsidRPr="00A02045">
        <w:rPr>
          <w:rFonts w:ascii="Times New Roman" w:hAnsi="Times New Roman"/>
          <w:sz w:val="28"/>
          <w:szCs w:val="28"/>
        </w:rPr>
        <w:t>1</w:t>
      </w:r>
      <w:r w:rsidR="002B5849" w:rsidRPr="00A02045">
        <w:rPr>
          <w:rFonts w:ascii="Times New Roman" w:hAnsi="Times New Roman"/>
          <w:sz w:val="28"/>
          <w:szCs w:val="28"/>
        </w:rPr>
        <w:t>]. Сравнение результатов генетического скрининга продемонстрировало наличие их генетической общности в пределах от 15 до 25% [5</w:t>
      </w:r>
      <w:r w:rsidR="00C2559D" w:rsidRPr="00A02045">
        <w:rPr>
          <w:rFonts w:ascii="Times New Roman" w:hAnsi="Times New Roman"/>
          <w:sz w:val="28"/>
          <w:szCs w:val="28"/>
        </w:rPr>
        <w:t>5</w:t>
      </w:r>
      <w:r w:rsidR="002B5849" w:rsidRPr="00A02045">
        <w:rPr>
          <w:rFonts w:ascii="Times New Roman" w:hAnsi="Times New Roman"/>
          <w:sz w:val="28"/>
          <w:szCs w:val="28"/>
        </w:rPr>
        <w:t>]. В этом контексте количество генов-кандидатов, которые могут выступать в качестве причины, предиспозиции или увеличить риск РАС/РШС, колеблется от нескольких сотен до 1000 [15, 16, 5</w:t>
      </w:r>
      <w:r w:rsidR="00C2559D" w:rsidRPr="00A02045">
        <w:rPr>
          <w:rFonts w:ascii="Times New Roman" w:hAnsi="Times New Roman"/>
          <w:sz w:val="28"/>
          <w:szCs w:val="28"/>
        </w:rPr>
        <w:t>5</w:t>
      </w:r>
      <w:r w:rsidR="002B5849" w:rsidRPr="00A02045">
        <w:rPr>
          <w:rFonts w:ascii="Times New Roman" w:hAnsi="Times New Roman"/>
          <w:sz w:val="28"/>
          <w:szCs w:val="28"/>
        </w:rPr>
        <w:t xml:space="preserve">]. В итоге, хотя генетические факторы и играют важную роль в возникновении таких нарушений, но они не полностью определяются генами. Возможно, более корректно рассматривать взаимодействия ген-окружение в контексте различий в истории жизни индивидуума с опорой на эпигенетику. </w:t>
      </w:r>
    </w:p>
    <w:p w:rsidR="002B5849" w:rsidRPr="00A02045" w:rsidRDefault="00C95509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В свете представленных данных поиск путей сепарации РАС от РШС приобретает особую значимость при изучении расстройств нейроразвития у детей.</w:t>
      </w:r>
      <w:r w:rsidR="00BE03E2" w:rsidRPr="00A02045">
        <w:rPr>
          <w:rFonts w:ascii="Times New Roman" w:hAnsi="Times New Roman"/>
          <w:sz w:val="28"/>
          <w:szCs w:val="28"/>
        </w:rPr>
        <w:t xml:space="preserve"> </w:t>
      </w:r>
      <w:r w:rsidR="00DB3348" w:rsidRPr="00A02045">
        <w:rPr>
          <w:rFonts w:ascii="Times New Roman" w:hAnsi="Times New Roman"/>
          <w:sz w:val="28"/>
          <w:szCs w:val="28"/>
        </w:rPr>
        <w:t>Мы предположили, что оценка показателей активности иммунной и нейроэндокринной систем на периферии и их корреляций между собой может презентовать информативные величины их коммуникации в контексте РАС и РШС.</w:t>
      </w:r>
      <w:r w:rsidR="00BE03E2" w:rsidRPr="00A02045">
        <w:rPr>
          <w:rFonts w:ascii="Times New Roman" w:hAnsi="Times New Roman"/>
          <w:sz w:val="28"/>
          <w:szCs w:val="28"/>
        </w:rPr>
        <w:t xml:space="preserve"> </w:t>
      </w:r>
      <w:r w:rsidR="008E3B7A" w:rsidRPr="00A02045">
        <w:rPr>
          <w:rFonts w:ascii="Times New Roman" w:hAnsi="Times New Roman"/>
          <w:sz w:val="28"/>
          <w:szCs w:val="28"/>
        </w:rPr>
        <w:t xml:space="preserve">В качестве обоснования для такого предположения могут служить многочисленные данные </w:t>
      </w:r>
      <w:r w:rsidR="00BE03E2" w:rsidRPr="00A02045">
        <w:rPr>
          <w:rFonts w:ascii="Times New Roman" w:hAnsi="Times New Roman"/>
          <w:sz w:val="28"/>
          <w:szCs w:val="28"/>
        </w:rPr>
        <w:t>не только о тесном родстве их функциональных характеристик: пластичность, стабильность, рекомбинации связей, регенерация, отбор информации в синапсах и т.д., но и о путях коммуникации. Месседжи, освобождаемые на периферии иммунными клетками (в частности, цито</w:t>
      </w:r>
      <w:r w:rsidR="004B1047" w:rsidRPr="00A02045">
        <w:rPr>
          <w:rFonts w:ascii="Times New Roman" w:hAnsi="Times New Roman"/>
          <w:sz w:val="28"/>
          <w:szCs w:val="28"/>
        </w:rPr>
        <w:t>к</w:t>
      </w:r>
      <w:r w:rsidR="00BE03E2" w:rsidRPr="00A02045">
        <w:rPr>
          <w:rFonts w:ascii="Times New Roman" w:hAnsi="Times New Roman"/>
          <w:sz w:val="28"/>
          <w:szCs w:val="28"/>
        </w:rPr>
        <w:t>ин</w:t>
      </w:r>
      <w:r w:rsidR="00510927" w:rsidRPr="00A02045">
        <w:rPr>
          <w:rFonts w:ascii="Times New Roman" w:hAnsi="Times New Roman"/>
          <w:sz w:val="28"/>
          <w:szCs w:val="28"/>
        </w:rPr>
        <w:t>ы</w:t>
      </w:r>
      <w:r w:rsidR="00BE03E2" w:rsidRPr="00A02045">
        <w:rPr>
          <w:rFonts w:ascii="Times New Roman" w:hAnsi="Times New Roman"/>
          <w:sz w:val="28"/>
          <w:szCs w:val="28"/>
        </w:rPr>
        <w:t xml:space="preserve">) несут к мозгу и/или </w:t>
      </w:r>
      <w:r w:rsidR="00035ABF" w:rsidRPr="00A02045">
        <w:rPr>
          <w:rFonts w:ascii="Times New Roman" w:hAnsi="Times New Roman"/>
          <w:sz w:val="28"/>
          <w:szCs w:val="28"/>
        </w:rPr>
        <w:t>ассоциированным</w:t>
      </w:r>
      <w:r w:rsidR="00BE03E2" w:rsidRPr="00A02045">
        <w:rPr>
          <w:rFonts w:ascii="Times New Roman" w:hAnsi="Times New Roman"/>
          <w:sz w:val="28"/>
          <w:szCs w:val="28"/>
        </w:rPr>
        <w:t xml:space="preserve"> структурам информацию не только о состоянии гомеостаза иммунной системы в условиях изменения внутренней среды организма и внешнего окружения, но и о характере (типе) иммунного ответа на них</w:t>
      </w:r>
      <w:r w:rsidR="00510927" w:rsidRPr="00A02045">
        <w:rPr>
          <w:rFonts w:ascii="Times New Roman" w:hAnsi="Times New Roman"/>
          <w:sz w:val="28"/>
          <w:szCs w:val="28"/>
        </w:rPr>
        <w:t xml:space="preserve"> [</w:t>
      </w:r>
      <w:r w:rsidR="002B5849" w:rsidRPr="00A02045">
        <w:rPr>
          <w:rFonts w:ascii="Times New Roman" w:hAnsi="Times New Roman"/>
          <w:sz w:val="28"/>
          <w:szCs w:val="28"/>
        </w:rPr>
        <w:t>12</w:t>
      </w:r>
      <w:r w:rsidR="00F804A0" w:rsidRPr="00A02045">
        <w:rPr>
          <w:rFonts w:ascii="Times New Roman" w:hAnsi="Times New Roman"/>
          <w:sz w:val="28"/>
          <w:szCs w:val="28"/>
        </w:rPr>
        <w:t>,</w:t>
      </w:r>
      <w:r w:rsidR="002B5849" w:rsidRPr="00A02045">
        <w:rPr>
          <w:rFonts w:ascii="Times New Roman" w:hAnsi="Times New Roman"/>
          <w:sz w:val="28"/>
          <w:szCs w:val="28"/>
        </w:rPr>
        <w:t xml:space="preserve"> 18]. Такой ход событий позволяет мозгу контролировать и генерировать нейроэндокринные ответы, вовлекая освобождение медиаторов, таких как гормоны, нейропептиды и нейротрансмиттеры, которые в сетевом взаимодействии с ауторегуляторными иммунными </w:t>
      </w:r>
      <w:r w:rsidR="002B5849" w:rsidRPr="00A02045">
        <w:rPr>
          <w:rFonts w:ascii="Times New Roman" w:hAnsi="Times New Roman"/>
          <w:sz w:val="28"/>
          <w:szCs w:val="28"/>
        </w:rPr>
        <w:lastRenderedPageBreak/>
        <w:t>механизмами, способны оказывать коллегиальное влияние на иммунную реактивность [12, 18, 4</w:t>
      </w:r>
      <w:r w:rsidR="00C2559D" w:rsidRPr="00A02045">
        <w:rPr>
          <w:rFonts w:ascii="Times New Roman" w:hAnsi="Times New Roman"/>
          <w:sz w:val="28"/>
          <w:szCs w:val="28"/>
        </w:rPr>
        <w:t>0</w:t>
      </w:r>
      <w:r w:rsidR="002B5849" w:rsidRPr="00A02045">
        <w:rPr>
          <w:rFonts w:ascii="Times New Roman" w:hAnsi="Times New Roman"/>
          <w:sz w:val="28"/>
          <w:szCs w:val="28"/>
        </w:rPr>
        <w:t>, 5</w:t>
      </w:r>
      <w:r w:rsidR="00C2559D" w:rsidRPr="00A02045">
        <w:rPr>
          <w:rFonts w:ascii="Times New Roman" w:hAnsi="Times New Roman"/>
          <w:sz w:val="28"/>
          <w:szCs w:val="28"/>
        </w:rPr>
        <w:t>2</w:t>
      </w:r>
      <w:r w:rsidR="002B5849" w:rsidRPr="00A02045">
        <w:rPr>
          <w:rFonts w:ascii="Times New Roman" w:hAnsi="Times New Roman"/>
          <w:sz w:val="28"/>
          <w:szCs w:val="28"/>
        </w:rPr>
        <w:t>].</w:t>
      </w:r>
    </w:p>
    <w:p w:rsidR="002B5849" w:rsidRPr="00A02045" w:rsidRDefault="002B5849" w:rsidP="002B58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Цель исследования: выделить показатели периферической активности иммунной и нейроэндокринной систем и их интеграции для использования в качестве информационных узлов конгруэнтности и фенотипической пластичности этих систем у детей с расстройствами аутистического спектра в сравнении с детьми с расстройствами шизофренического спектра.</w:t>
      </w:r>
    </w:p>
    <w:p w:rsidR="0075449E" w:rsidRPr="00A02045" w:rsidRDefault="0075449E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Материалы и методы</w:t>
      </w:r>
    </w:p>
    <w:p w:rsidR="00EB3167" w:rsidRPr="00A02045" w:rsidRDefault="00EB3167" w:rsidP="00EB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Обследовано 82 ребенка (64 мальчика (78,0%) и 18 девочек (22,0%), средний возраст 6,4±0,3 года) с РАС, проходившими немедикаментозную реабилитацию в социально-реабилитационном центре «Здоровье», г. Челябинск. Все дети с РАС имели диагнозы в соответствии с МКБ-10: детский аутизм (F84.0), атипичный аутизм (F84.1) и задержка психоречевого развития с аутистически подобным поведением (F83.1). В качестве контрольной группы в исследование включено 9 детей с РШС (5 мальчиков (55,6%) и 4 девочки (44,4%), средний возраст 14,7±1,2 года), находящихся на диспансерном учете в Областной клинической специализированной психоневрологической больнице № 1, г. Челябинска с диагнозами: сенестопатическая шизофрения (F20.8) и шизоаффективное расстройство, маниакальный тип (F25.0). Во вторую контрольную группу вошли 45 типично развивающихся детей (ТРД, 32 мальчика (71,7%) и 13 девочек (28,9%)) дошкольного и младшего школьного возраста (средний возраст 8,9±0,3 года). В исследование не были включены дети в периоды болезни и ранней ремиссии после острых респираторно-вирусных заболеваний. У всех родителей получено информированное согласие, разрешающее проведение лабораторного исследования и использование его результатов в научной работе. Работа одобрена этическим комитетом Челябинского государственного университета (протокол № 1 от 16.05.2016 г.).</w:t>
      </w:r>
    </w:p>
    <w:p w:rsidR="00EB3167" w:rsidRPr="00A02045" w:rsidRDefault="00EB3167" w:rsidP="00EB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У всех детей установлены уровни 14 показателей иммунной и нейроэндокринной систем в циркуляции. Концентрацию цитокинов: интерлейкина-6 (IL-6), IL-1β, IL-10, интерферона-гамма – IFN-γ, фактора некроза опухолей-альфа TNF-α (ЗАО «Вектор-Бест», Новосибирск); нейрогормонов: окситоцина («Peninsula Laboratories International», США), дофамина, адреналина, норадреналина («IBL International», Германия), кортизола (ООО «Хема», Россия), адренокортикотропного гормона – АКТГ («Biomerica», Германия), серотонина («IBL International», Германия) и метаболитов: триптофана и кинуренина («Immundiagnostik AG», Германия) определяли в плазме крови методом твердофазного иммуноферментного анализа на анализаторе Multiscan EX («Labsystems», Финляндия).</w:t>
      </w:r>
    </w:p>
    <w:p w:rsidR="00EB3167" w:rsidRPr="00A02045" w:rsidRDefault="00EB3167" w:rsidP="00EB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В ходе статистической обработки данных использовали порядковые статистики и критерии: для оценки центральной тенденции – расчет </w:t>
      </w:r>
      <w:r w:rsidRPr="00A02045">
        <w:rPr>
          <w:rFonts w:ascii="Times New Roman" w:hAnsi="Times New Roman"/>
          <w:sz w:val="28"/>
          <w:szCs w:val="28"/>
        </w:rPr>
        <w:lastRenderedPageBreak/>
        <w:t xml:space="preserve">среднего значения и ошибки среднего (M±m), для оценки значимости межгрупповых различий – критерий Стьюдента. Во всех случаях различия и зависимости считали статистически значимыми при </w:t>
      </w:r>
      <w:r w:rsidRPr="00A02045">
        <w:rPr>
          <w:rFonts w:ascii="Times New Roman" w:hAnsi="Times New Roman"/>
          <w:i/>
          <w:sz w:val="28"/>
          <w:szCs w:val="28"/>
        </w:rPr>
        <w:t>Р</w:t>
      </w:r>
      <w:r w:rsidRPr="00A02045">
        <w:rPr>
          <w:rFonts w:ascii="Times New Roman" w:hAnsi="Times New Roman"/>
          <w:sz w:val="28"/>
          <w:szCs w:val="28"/>
        </w:rPr>
        <w:t>≤0,05. Для оценки интеграции иммунной и нейроэндокринной систем у детей с РАС был применен многомерный эксплораторный анализ методом нелинейных главных компонент по алгоритму CATPCA. Для приведения значений к нормальному распределению данные обрабатывались как количественные показатели с последующим ранжированием. Для поиска значимых различий между группами РАС и РШС/ТРД по результатам анализа нелинейных главных компонент для каждого ребенка, включенного в исследование, были рассчитаны индивидуальные величины каждой Главной компоненты (ГК) и проведен однофакторный дисперсионный анализ. Все расчеты и графические построения выполнены в пакетах SPSS for Windows (v. 18.0., SPSS Inc.) и KyPlot (v.5.0 beta 15; Yochioka, 2002).</w:t>
      </w:r>
    </w:p>
    <w:p w:rsidR="0075449E" w:rsidRPr="00A02045" w:rsidRDefault="0075449E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Результаты</w:t>
      </w:r>
      <w:r w:rsidR="0050615A" w:rsidRPr="00A02045">
        <w:rPr>
          <w:rFonts w:ascii="Times New Roman" w:hAnsi="Times New Roman"/>
          <w:sz w:val="28"/>
          <w:szCs w:val="28"/>
        </w:rPr>
        <w:t xml:space="preserve"> </w:t>
      </w:r>
    </w:p>
    <w:p w:rsidR="00935D64" w:rsidRPr="00A02045" w:rsidRDefault="00935D64" w:rsidP="00E509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Сравнительный анализ </w:t>
      </w:r>
      <w:r w:rsidR="00300836"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>периферических</w:t>
      </w:r>
      <w:r w:rsidRPr="00A02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уровней некоторых показателей иммунной и нейроэндокринной систем у детей с РАС, РШС и ТРД</w:t>
      </w:r>
    </w:p>
    <w:p w:rsidR="00935D64" w:rsidRPr="00A02045" w:rsidRDefault="00935D64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Результаты оценки уровней 14 показателей иммунной и нейроэндокринной систем в плазме крови обследованных детей представлены в таблице 1.</w:t>
      </w:r>
    </w:p>
    <w:p w:rsidR="00EC098D" w:rsidRPr="00A02045" w:rsidRDefault="00EC098D" w:rsidP="00EC098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02045">
        <w:rPr>
          <w:rFonts w:ascii="Times New Roman" w:eastAsiaTheme="minorHAnsi" w:hAnsi="Times New Roman"/>
          <w:sz w:val="28"/>
          <w:szCs w:val="28"/>
        </w:rPr>
        <w:t>ТАБЛИЦА 1. ПОКАЗАТЕЛИ ИММУННОЙ И НЕЙРОЭНДОКРИННОЙ СИСТЕМ У ДЕТЕЙ С РАССТРОЙСТВАМИ АУТИСТИЧЕСКОГО СПЕКТРА В СРАВНЕНИИ С ДЕТЬМИ С РАССТРОЙСТВАМИ ШИЗОФРЕНИЧЕСКОГО СПЕКТРА (</w:t>
      </w:r>
      <w:r w:rsidRPr="00A02045">
        <w:rPr>
          <w:rFonts w:ascii="Times New Roman" w:eastAsiaTheme="minorHAnsi" w:hAnsi="Times New Roman"/>
          <w:sz w:val="28"/>
          <w:szCs w:val="28"/>
          <w:lang w:val="en-US"/>
        </w:rPr>
        <w:t>M</w:t>
      </w:r>
      <w:r w:rsidRPr="00A02045">
        <w:rPr>
          <w:rFonts w:ascii="Times New Roman" w:eastAsiaTheme="minorHAnsi" w:hAnsi="Times New Roman"/>
          <w:sz w:val="28"/>
          <w:szCs w:val="28"/>
        </w:rPr>
        <w:t>±</w:t>
      </w:r>
      <w:r w:rsidRPr="00A02045">
        <w:rPr>
          <w:rFonts w:ascii="Times New Roman" w:eastAsiaTheme="minorHAnsi" w:hAnsi="Times New Roman"/>
          <w:sz w:val="28"/>
          <w:szCs w:val="28"/>
          <w:lang w:val="en-US"/>
        </w:rPr>
        <w:t>m</w:t>
      </w:r>
      <w:r w:rsidRPr="00A02045">
        <w:rPr>
          <w:rFonts w:ascii="Times New Roman" w:eastAsiaTheme="minorHAnsi" w:hAnsi="Times New Roman"/>
          <w:sz w:val="28"/>
          <w:szCs w:val="28"/>
        </w:rPr>
        <w:t>)</w:t>
      </w:r>
    </w:p>
    <w:p w:rsidR="004B1806" w:rsidRPr="00A02045" w:rsidRDefault="004B1806" w:rsidP="004B1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Как видно из таблицы 1, у детей с РАС уровень всех исследованных провоспалительных цитокинов в плазме крови не имеет статистически значимых различий, а концентрация противовоспалительного цитокина –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-10 значимо снижена по сравнению с ТРД. У детей с РШС в циркуляции обнаружены высокие значения цитокинов: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-6 и </w:t>
      </w:r>
      <w:r w:rsidRPr="00A02045">
        <w:rPr>
          <w:rFonts w:ascii="Times New Roman" w:hAnsi="Times New Roman"/>
          <w:sz w:val="28"/>
          <w:szCs w:val="28"/>
          <w:lang w:val="en-US"/>
        </w:rPr>
        <w:t>IFN</w:t>
      </w:r>
      <w:r w:rsidRPr="00A02045">
        <w:rPr>
          <w:rFonts w:ascii="Times New Roman" w:hAnsi="Times New Roman"/>
          <w:sz w:val="28"/>
          <w:szCs w:val="28"/>
        </w:rPr>
        <w:t>-</w:t>
      </w:r>
      <w:r w:rsidRPr="00A02045">
        <w:rPr>
          <w:rFonts w:ascii="Times New Roman" w:hAnsi="Times New Roman"/>
          <w:sz w:val="28"/>
          <w:szCs w:val="28"/>
        </w:rPr>
        <w:sym w:font="Symbol" w:char="F067"/>
      </w:r>
      <w:r w:rsidRPr="00A02045">
        <w:rPr>
          <w:rFonts w:ascii="Times New Roman" w:hAnsi="Times New Roman"/>
          <w:sz w:val="28"/>
          <w:szCs w:val="28"/>
        </w:rPr>
        <w:t xml:space="preserve">, и низкие –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-1β, </w:t>
      </w:r>
      <w:r w:rsidRPr="00A02045">
        <w:rPr>
          <w:rFonts w:ascii="Times New Roman" w:hAnsi="Times New Roman"/>
          <w:sz w:val="28"/>
          <w:szCs w:val="28"/>
          <w:lang w:val="en-US"/>
        </w:rPr>
        <w:t>TNF</w:t>
      </w:r>
      <w:r w:rsidRPr="00A02045">
        <w:rPr>
          <w:rFonts w:ascii="Times New Roman" w:hAnsi="Times New Roman"/>
          <w:sz w:val="28"/>
          <w:szCs w:val="28"/>
        </w:rPr>
        <w:t xml:space="preserve">-α и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-10 по сравнению с группами РАС и ТРД (табл. 1). </w:t>
      </w:r>
    </w:p>
    <w:p w:rsidR="004B1806" w:rsidRPr="00A02045" w:rsidRDefault="004B1806" w:rsidP="004B1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Концентрации в плазме базовых нейрогормонов, отвечающих за социальную адаптацию (окситоцина, дофамина, адреналина, норадреналина, кортизола, АКТГ), у детей с РАС соответствуют физиологической норме. Для детей с РШС характерны значимо низкие уровни дофамина и адреналина по сравнению с аналогичными показателями групп детей с РАС и дофамина по сравнению с ТРД (табл. 1).</w:t>
      </w:r>
    </w:p>
    <w:p w:rsidR="004B1806" w:rsidRPr="00A02045" w:rsidRDefault="004B1806" w:rsidP="004B1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Уровень серотонина не отличается среди детей трех исследуемых групп, но значимые различия выявлены для ключевых метаболитов его синтеза/распада: для РАС характерны промежуточные значения основного прекурсора серотонина – триптофана, и промежуточного продукта распада триптофана – кинуренина, по сравнению с контрольными группами. Так, концентрация триптофана в плазме крови детей с РАС значимо ниже, чем у ТРД, но выше аналогичного показателя детей с РШС. Наоборот, </w:t>
      </w:r>
      <w:r w:rsidRPr="00A02045">
        <w:rPr>
          <w:rFonts w:ascii="Times New Roman" w:hAnsi="Times New Roman"/>
          <w:sz w:val="28"/>
          <w:szCs w:val="28"/>
        </w:rPr>
        <w:lastRenderedPageBreak/>
        <w:t>системные уровни кинуренина при РАС значимо высокие, по сравнению с ТРД, но низкие по сравнению с детьми с РШС (табл. 1).</w:t>
      </w:r>
    </w:p>
    <w:p w:rsidR="007C1F2E" w:rsidRPr="00A02045" w:rsidRDefault="00300836" w:rsidP="00E509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2045">
        <w:rPr>
          <w:rFonts w:ascii="Times New Roman" w:hAnsi="Times New Roman"/>
          <w:b/>
          <w:sz w:val="28"/>
          <w:szCs w:val="28"/>
        </w:rPr>
        <w:t>Поиск узлов конгру</w:t>
      </w:r>
      <w:r w:rsidR="00D1246B" w:rsidRPr="00A02045">
        <w:rPr>
          <w:rFonts w:ascii="Times New Roman" w:hAnsi="Times New Roman"/>
          <w:b/>
          <w:sz w:val="28"/>
          <w:szCs w:val="28"/>
        </w:rPr>
        <w:t>э</w:t>
      </w:r>
      <w:r w:rsidRPr="00A02045">
        <w:rPr>
          <w:rFonts w:ascii="Times New Roman" w:hAnsi="Times New Roman"/>
          <w:b/>
          <w:sz w:val="28"/>
          <w:szCs w:val="28"/>
        </w:rPr>
        <w:t>нтности и фенотипической пластичности иммунной и нейроэндокринной систем у детей с расстройствами аутистического спектра</w:t>
      </w:r>
    </w:p>
    <w:p w:rsidR="00BF7712" w:rsidRPr="00A02045" w:rsidRDefault="00063FFB" w:rsidP="00E50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Чтобы оценить изменение не только отдельных показателей, но и </w:t>
      </w:r>
      <w:r w:rsidR="001C04BB" w:rsidRPr="00A02045">
        <w:rPr>
          <w:rFonts w:ascii="Times New Roman" w:hAnsi="Times New Roman"/>
          <w:sz w:val="28"/>
          <w:szCs w:val="28"/>
        </w:rPr>
        <w:t>особенност</w:t>
      </w:r>
      <w:r w:rsidRPr="00A02045">
        <w:rPr>
          <w:rFonts w:ascii="Times New Roman" w:hAnsi="Times New Roman"/>
          <w:sz w:val="28"/>
          <w:szCs w:val="28"/>
        </w:rPr>
        <w:t>и</w:t>
      </w:r>
      <w:r w:rsidR="001C04BB" w:rsidRPr="00A02045">
        <w:rPr>
          <w:rFonts w:ascii="Times New Roman" w:hAnsi="Times New Roman"/>
          <w:sz w:val="28"/>
          <w:szCs w:val="28"/>
        </w:rPr>
        <w:t xml:space="preserve"> </w:t>
      </w:r>
      <w:r w:rsidRPr="00A02045">
        <w:rPr>
          <w:rFonts w:ascii="Times New Roman" w:hAnsi="Times New Roman"/>
          <w:sz w:val="28"/>
          <w:szCs w:val="28"/>
        </w:rPr>
        <w:t xml:space="preserve">сетевого </w:t>
      </w:r>
      <w:r w:rsidR="001C04BB" w:rsidRPr="00A02045">
        <w:rPr>
          <w:rFonts w:ascii="Times New Roman" w:hAnsi="Times New Roman"/>
          <w:sz w:val="28"/>
          <w:szCs w:val="28"/>
        </w:rPr>
        <w:t>взаимодействия иммунной и нейроэндокринной регуляторных систем в группах детей с РАС, РШС и ТРД нами применен многомерный эксплораторный анализ методом нелинейных главных компонент</w:t>
      </w:r>
      <w:r w:rsidR="00BF7712" w:rsidRPr="00A02045">
        <w:rPr>
          <w:rFonts w:ascii="Times New Roman" w:hAnsi="Times New Roman"/>
          <w:sz w:val="28"/>
          <w:szCs w:val="28"/>
        </w:rPr>
        <w:t xml:space="preserve"> (</w:t>
      </w:r>
      <w:r w:rsidR="00864340" w:rsidRPr="00A02045">
        <w:rPr>
          <w:rFonts w:ascii="Times New Roman" w:hAnsi="Times New Roman"/>
          <w:sz w:val="28"/>
          <w:szCs w:val="28"/>
        </w:rPr>
        <w:t xml:space="preserve">табл. </w:t>
      </w:r>
      <w:r w:rsidR="00FA7DF4" w:rsidRPr="00A02045">
        <w:rPr>
          <w:rFonts w:ascii="Times New Roman" w:hAnsi="Times New Roman"/>
          <w:sz w:val="28"/>
          <w:szCs w:val="28"/>
        </w:rPr>
        <w:t>2</w:t>
      </w:r>
      <w:r w:rsidR="00864340" w:rsidRPr="00A02045">
        <w:rPr>
          <w:rFonts w:ascii="Times New Roman" w:hAnsi="Times New Roman"/>
          <w:sz w:val="28"/>
          <w:szCs w:val="28"/>
        </w:rPr>
        <w:t xml:space="preserve">, </w:t>
      </w:r>
      <w:r w:rsidR="00BF7712" w:rsidRPr="00A02045">
        <w:rPr>
          <w:rFonts w:ascii="Times New Roman" w:hAnsi="Times New Roman"/>
          <w:sz w:val="28"/>
          <w:szCs w:val="28"/>
        </w:rPr>
        <w:t>рис.1)</w:t>
      </w:r>
      <w:r w:rsidR="001C04BB" w:rsidRPr="00A02045">
        <w:rPr>
          <w:rFonts w:ascii="Times New Roman" w:hAnsi="Times New Roman"/>
          <w:sz w:val="28"/>
          <w:szCs w:val="28"/>
        </w:rPr>
        <w:t>.</w:t>
      </w:r>
      <w:r w:rsidR="00DE37AF" w:rsidRPr="00A02045">
        <w:rPr>
          <w:rFonts w:ascii="Times New Roman" w:hAnsi="Times New Roman"/>
          <w:sz w:val="28"/>
          <w:szCs w:val="28"/>
        </w:rPr>
        <w:t xml:space="preserve"> </w:t>
      </w:r>
    </w:p>
    <w:p w:rsidR="00587936" w:rsidRPr="00A02045" w:rsidRDefault="00587936" w:rsidP="00587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045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1836FA" w:rsidRPr="00A0204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02045">
        <w:rPr>
          <w:rFonts w:ascii="Times New Roman" w:eastAsia="Times New Roman" w:hAnsi="Times New Roman"/>
          <w:sz w:val="28"/>
          <w:szCs w:val="28"/>
          <w:lang w:eastAsia="ru-RU"/>
        </w:rPr>
        <w:t>. МАТРИЦА ФАКТОРНЫХ НАГРУЗОК ПОКАЗАТЕЛЕЙ ИММУННОЙ И НЕЙРОЭНДОКРИННОЙ СИСТЕМ ДЕТЕЙ С РАС, РШС И ТРД, ПОЛУЧЕННАЯ В ХОДЕ НЕЛИНЕЙНОГО АНАЛИЗА ГЛАВНЫХ КОМПОНЕНТ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В результате анализа получены четыре паттерна взаимосвязанных показателей (Главных компоненты, ГК). ГК 1 объясняет 29% общей дисперсии показателей и отражает высокий уровень интеграции иммунной и нейроэндокринной систем на периферии. В нее входят показатели всех исследуемых цитокинов, образующие корреляционные связи высокой и средней силы внутри системы и межсистемные связи с нейромедиаторами: дофамином, адреналином, АКТГ, а также прекурсором серотонина – триптофаном (табл. 2). Остальные три ГК (ГК2, ГК3, ГК4) объясняют менее 10% общей дисперсии каждая и включают по два-три показателя изученных систем, которые, вероятно, могут определять не отдельные процессы, а их части, что создает трудности для их интерпретации (табл. 2). 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Однофакторный дисперсионный анализ каждой ГК позволил обнаружить, что группы детей с РАС, РШС и ТРД значимо отличаются по степени выраженности ГК1. Для визуализации этих различий нами построена ординационная диаграмма (рис.1).</w:t>
      </w:r>
    </w:p>
    <w:p w:rsidR="00DA6503" w:rsidRPr="00A02045" w:rsidRDefault="00DA6503" w:rsidP="00DA65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045">
        <w:rPr>
          <w:rFonts w:ascii="Times New Roman" w:eastAsia="Times New Roman" w:hAnsi="Times New Roman"/>
          <w:sz w:val="28"/>
          <w:szCs w:val="28"/>
          <w:lang w:eastAsia="ru-RU"/>
        </w:rPr>
        <w:t>Рисунок 1. Ординационная диаграмма взаимодействия иммунной и нейроэндокринной систем у детей с РАС, РШС и ТРД по результатам метода нелинейных главных компонент.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Как видно из рисунка 1, взаимосвязанные показатели, вошедшие в ГК 1, четко разделены на два кластера, противопоставленные друг другу. Первый кластер (отрицательные корреляции, область отрицательных значений оси Х) включает в себя показатели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-1β, </w:t>
      </w:r>
      <w:r w:rsidRPr="00A02045">
        <w:rPr>
          <w:rFonts w:ascii="Times New Roman" w:hAnsi="Times New Roman"/>
          <w:sz w:val="28"/>
          <w:szCs w:val="28"/>
          <w:lang w:val="en-US"/>
        </w:rPr>
        <w:t>TNF</w:t>
      </w:r>
      <w:r w:rsidRPr="00A02045">
        <w:rPr>
          <w:rFonts w:ascii="Times New Roman" w:hAnsi="Times New Roman"/>
          <w:sz w:val="28"/>
          <w:szCs w:val="28"/>
        </w:rPr>
        <w:t xml:space="preserve">-α,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-10, нейромедиаторов и триптофана. Второй кластер (положительные корреляции, область положительных значений оси Х) образуют только два цитокина: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-6 и </w:t>
      </w:r>
      <w:r w:rsidRPr="00A02045">
        <w:rPr>
          <w:rFonts w:ascii="Times New Roman" w:hAnsi="Times New Roman"/>
          <w:sz w:val="28"/>
          <w:szCs w:val="28"/>
          <w:lang w:val="en-US"/>
        </w:rPr>
        <w:t>IFN</w:t>
      </w:r>
      <w:r w:rsidRPr="00A02045">
        <w:rPr>
          <w:rFonts w:ascii="Times New Roman" w:hAnsi="Times New Roman"/>
          <w:sz w:val="28"/>
          <w:szCs w:val="28"/>
        </w:rPr>
        <w:t>-</w:t>
      </w:r>
      <w:r w:rsidRPr="00A02045">
        <w:rPr>
          <w:rFonts w:ascii="Times New Roman" w:hAnsi="Times New Roman"/>
          <w:sz w:val="28"/>
          <w:szCs w:val="28"/>
        </w:rPr>
        <w:sym w:font="Symbol" w:char="F067"/>
      </w:r>
      <w:r w:rsidRPr="00A02045">
        <w:rPr>
          <w:rFonts w:ascii="Times New Roman" w:hAnsi="Times New Roman"/>
          <w:sz w:val="28"/>
          <w:szCs w:val="28"/>
        </w:rPr>
        <w:t xml:space="preserve"> Эти кластеры демонстрируют особенности нейроиммунных взаимодействий, характерные для ТРД и детей с РШС: 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кластер 1 – ТРД, (область отрицательных значений оси Х) – сильные внутри и межсистемные связи между показателями всех нейромедиаторов </w:t>
      </w:r>
      <w:r w:rsidRPr="00A02045">
        <w:rPr>
          <w:rFonts w:ascii="Times New Roman" w:hAnsi="Times New Roman"/>
          <w:sz w:val="28"/>
          <w:szCs w:val="28"/>
        </w:rPr>
        <w:lastRenderedPageBreak/>
        <w:t>и цитокинов, возможно отражающие интеграцию иммунной и нейроэндокринной систем.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и кластер 2 – дети с РШС (область положительных значений оси Х) – демонстрирует наличие сильных связей только между двумя показателями системы цитокинов: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-6 и </w:t>
      </w:r>
      <w:r w:rsidRPr="00A02045">
        <w:rPr>
          <w:rFonts w:ascii="Times New Roman" w:hAnsi="Times New Roman"/>
          <w:sz w:val="28"/>
          <w:szCs w:val="28"/>
          <w:lang w:val="en-US"/>
        </w:rPr>
        <w:t>IFN</w:t>
      </w:r>
      <w:r w:rsidRPr="00A02045">
        <w:rPr>
          <w:rFonts w:ascii="Times New Roman" w:hAnsi="Times New Roman"/>
          <w:sz w:val="28"/>
          <w:szCs w:val="28"/>
        </w:rPr>
        <w:t>-</w:t>
      </w:r>
      <w:r w:rsidRPr="00A02045">
        <w:rPr>
          <w:rFonts w:ascii="Times New Roman" w:hAnsi="Times New Roman"/>
          <w:sz w:val="28"/>
          <w:szCs w:val="28"/>
        </w:rPr>
        <w:sym w:font="Symbol" w:char="F067"/>
      </w:r>
      <w:r w:rsidRPr="00A02045">
        <w:rPr>
          <w:rFonts w:ascii="Times New Roman" w:hAnsi="Times New Roman"/>
          <w:sz w:val="28"/>
          <w:szCs w:val="28"/>
        </w:rPr>
        <w:t>, и полное отсутствие корреляций между показателями иммунной и нервной систем (рис 1).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Группа детей с РАС обладает выраженной фенотипической гетерогенностью, в результате, в зависимости от показателей и связей, характеризующих уровни активности иммунной и нейроэндокринной систем, презентует 2 кластера: один (подгруппа 1), расположенный в области отрицательных значений, является перекрывающимся с ТРД, другой (подгруппа 2) – в области положительных значений, составляет общий кластер с показателями детей с РШС (рис.1). 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2045">
        <w:rPr>
          <w:rFonts w:ascii="Times New Roman" w:hAnsi="Times New Roman"/>
          <w:b/>
          <w:sz w:val="28"/>
          <w:szCs w:val="28"/>
        </w:rPr>
        <w:t>Выявление особенностей показателей иммунной и нейроэндокринной систем в подгруппах детей с РАС</w:t>
      </w:r>
    </w:p>
    <w:p w:rsidR="00DB256B" w:rsidRPr="00A02045" w:rsidRDefault="00DB256B" w:rsidP="00DB2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Для подтверждения фенотипической гетерогенности группы детей с РАС, мы разделили ее на две подгруппы в соответствии с кластеризацией, полученной в анализе главных компонент, и оценили уровни цитокинов и нейрогормонов в плазме крови детей этих подгрупп (табл. 3).</w:t>
      </w:r>
    </w:p>
    <w:p w:rsidR="00234923" w:rsidRPr="00A02045" w:rsidRDefault="00234923" w:rsidP="002349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02045">
        <w:rPr>
          <w:rFonts w:ascii="Times New Roman" w:eastAsiaTheme="minorHAnsi" w:hAnsi="Times New Roman"/>
          <w:sz w:val="28"/>
          <w:szCs w:val="28"/>
        </w:rPr>
        <w:t xml:space="preserve">ТАБЛИЦА </w:t>
      </w:r>
      <w:r w:rsidR="00A2289D" w:rsidRPr="00A02045">
        <w:rPr>
          <w:rFonts w:ascii="Times New Roman" w:eastAsiaTheme="minorHAnsi" w:hAnsi="Times New Roman"/>
          <w:sz w:val="28"/>
          <w:szCs w:val="28"/>
        </w:rPr>
        <w:t>3</w:t>
      </w:r>
      <w:r w:rsidRPr="00A02045">
        <w:rPr>
          <w:rFonts w:ascii="Times New Roman" w:eastAsiaTheme="minorHAnsi" w:hAnsi="Times New Roman"/>
          <w:sz w:val="28"/>
          <w:szCs w:val="28"/>
        </w:rPr>
        <w:t>. ПОКАЗАТЕЛИ ИММУННОЙ И НЕЙРОЭНДОКРИННОЙ СИСТЕМ В ПОДГРУППАХ ДЕТЕЙ С РАССТРОЙСТВАМИ АУТИСТИЧЕСКОГО СПЕКТРА (</w:t>
      </w:r>
      <w:r w:rsidRPr="00A02045">
        <w:rPr>
          <w:rFonts w:ascii="Times New Roman" w:eastAsiaTheme="minorHAnsi" w:hAnsi="Times New Roman"/>
          <w:sz w:val="28"/>
          <w:szCs w:val="28"/>
          <w:lang w:val="en-US"/>
        </w:rPr>
        <w:t>M</w:t>
      </w:r>
      <w:r w:rsidRPr="00A02045">
        <w:rPr>
          <w:rFonts w:ascii="Times New Roman" w:eastAsiaTheme="minorHAnsi" w:hAnsi="Times New Roman"/>
          <w:sz w:val="28"/>
          <w:szCs w:val="28"/>
        </w:rPr>
        <w:t>±</w:t>
      </w:r>
      <w:r w:rsidRPr="00A02045">
        <w:rPr>
          <w:rFonts w:ascii="Times New Roman" w:eastAsiaTheme="minorHAnsi" w:hAnsi="Times New Roman"/>
          <w:sz w:val="28"/>
          <w:szCs w:val="28"/>
          <w:lang w:val="en-US"/>
        </w:rPr>
        <w:t>m</w:t>
      </w:r>
      <w:r w:rsidRPr="00A02045">
        <w:rPr>
          <w:rFonts w:ascii="Times New Roman" w:eastAsiaTheme="minorHAnsi" w:hAnsi="Times New Roman"/>
          <w:sz w:val="28"/>
          <w:szCs w:val="28"/>
        </w:rPr>
        <w:t>)</w:t>
      </w:r>
    </w:p>
    <w:p w:rsidR="00B600CA" w:rsidRPr="00A02045" w:rsidRDefault="00B600CA" w:rsidP="00B60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Результаты, представленные в таблице 3, подтвердили наши предположения: </w:t>
      </w:r>
    </w:p>
    <w:p w:rsidR="00B600CA" w:rsidRPr="00A02045" w:rsidRDefault="00B600CA" w:rsidP="00B600C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Дети с РАС (подгруппа 1) – сравнение с ТРД. Показатели цитокинов и нейрогормонов в плазме крови не отличаются от аналогичных показателей ТРД, за исключением уровней адреналина, АКТГ, кинуренина, которые значимо повышены, и триптофана, который снижен у детей с РАС (табл. 3). </w:t>
      </w:r>
    </w:p>
    <w:p w:rsidR="00B600CA" w:rsidRPr="00A02045" w:rsidRDefault="00B600CA" w:rsidP="00B600C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Дети с РАС (подгруппа 2) – сравнение с РАС (подгруппа 1). Показатели цитокинов: </w:t>
      </w:r>
      <w:bookmarkStart w:id="1" w:name="_Hlk33395887"/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>-1</w:t>
      </w:r>
      <w:r w:rsidRPr="00A02045">
        <w:rPr>
          <w:rFonts w:ascii="Times New Roman" w:hAnsi="Times New Roman"/>
          <w:sz w:val="28"/>
          <w:szCs w:val="28"/>
          <w:lang w:val="en-US"/>
        </w:rPr>
        <w:t>β</w:t>
      </w:r>
      <w:r w:rsidRPr="00A02045">
        <w:rPr>
          <w:rFonts w:ascii="Times New Roman" w:hAnsi="Times New Roman"/>
          <w:sz w:val="28"/>
          <w:szCs w:val="28"/>
        </w:rPr>
        <w:t xml:space="preserve"> и </w:t>
      </w:r>
      <w:r w:rsidRPr="00A02045">
        <w:rPr>
          <w:rFonts w:ascii="Times New Roman" w:hAnsi="Times New Roman"/>
          <w:sz w:val="28"/>
          <w:szCs w:val="28"/>
          <w:lang w:val="en-US"/>
        </w:rPr>
        <w:t>TNF</w:t>
      </w:r>
      <w:r w:rsidRPr="00A02045">
        <w:rPr>
          <w:rFonts w:ascii="Times New Roman" w:hAnsi="Times New Roman"/>
          <w:sz w:val="28"/>
          <w:szCs w:val="28"/>
        </w:rPr>
        <w:t xml:space="preserve">-α </w:t>
      </w:r>
      <w:bookmarkEnd w:id="1"/>
      <w:r w:rsidRPr="00A02045">
        <w:rPr>
          <w:rFonts w:ascii="Times New Roman" w:hAnsi="Times New Roman"/>
          <w:sz w:val="28"/>
          <w:szCs w:val="28"/>
        </w:rPr>
        <w:t xml:space="preserve">существенно ниже, а </w:t>
      </w:r>
      <w:bookmarkStart w:id="2" w:name="_Hlk33395862"/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-6 и </w:t>
      </w:r>
      <w:r w:rsidRPr="00A02045">
        <w:rPr>
          <w:rFonts w:ascii="Times New Roman" w:hAnsi="Times New Roman"/>
          <w:sz w:val="28"/>
          <w:szCs w:val="28"/>
          <w:lang w:val="en-US"/>
        </w:rPr>
        <w:t>IFN</w:t>
      </w:r>
      <w:r w:rsidRPr="00A02045">
        <w:rPr>
          <w:rFonts w:ascii="Times New Roman" w:hAnsi="Times New Roman"/>
          <w:sz w:val="28"/>
          <w:szCs w:val="28"/>
        </w:rPr>
        <w:t xml:space="preserve">-γ </w:t>
      </w:r>
      <w:bookmarkEnd w:id="2"/>
      <w:r w:rsidRPr="00A02045">
        <w:rPr>
          <w:rFonts w:ascii="Times New Roman" w:hAnsi="Times New Roman"/>
          <w:sz w:val="28"/>
          <w:szCs w:val="28"/>
        </w:rPr>
        <w:t>– выше по сравнению с детьми с РАС (подгруппа 1). Показатели нейрогормонов: дофамина, адреналина, кортизола, серотонина, а также триптофана – снижены по отношение к подгруппе 1 (РАС) (табл. 3).</w:t>
      </w:r>
    </w:p>
    <w:p w:rsidR="00B600CA" w:rsidRPr="00A02045" w:rsidRDefault="00B600CA" w:rsidP="00B600C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Дети с РШС – сравнение с показателями детей с РАС 1 и 2 подгрупп. РШС – РАС (подгруппа 1) – практически все показатели несут отличия. У детей с РШС: цитокины – значимо высокие показатели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-6 и </w:t>
      </w:r>
      <w:r w:rsidRPr="00A02045">
        <w:rPr>
          <w:rFonts w:ascii="Times New Roman" w:hAnsi="Times New Roman"/>
          <w:sz w:val="28"/>
          <w:szCs w:val="28"/>
          <w:lang w:val="en-US"/>
        </w:rPr>
        <w:t>IFN</w:t>
      </w:r>
      <w:r w:rsidRPr="00A02045">
        <w:rPr>
          <w:rFonts w:ascii="Times New Roman" w:hAnsi="Times New Roman"/>
          <w:sz w:val="28"/>
          <w:szCs w:val="28"/>
        </w:rPr>
        <w:t xml:space="preserve">-γ на фоне низких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>-1</w:t>
      </w:r>
      <w:r w:rsidRPr="00A02045">
        <w:rPr>
          <w:rFonts w:ascii="Times New Roman" w:hAnsi="Times New Roman"/>
          <w:sz w:val="28"/>
          <w:szCs w:val="28"/>
          <w:lang w:val="en-US"/>
        </w:rPr>
        <w:t>β</w:t>
      </w:r>
      <w:r w:rsidRPr="00A02045">
        <w:rPr>
          <w:rFonts w:ascii="Times New Roman" w:hAnsi="Times New Roman"/>
          <w:sz w:val="28"/>
          <w:szCs w:val="28"/>
        </w:rPr>
        <w:t xml:space="preserve"> и </w:t>
      </w:r>
      <w:r w:rsidRPr="00A02045">
        <w:rPr>
          <w:rFonts w:ascii="Times New Roman" w:hAnsi="Times New Roman"/>
          <w:sz w:val="28"/>
          <w:szCs w:val="28"/>
          <w:lang w:val="en-US"/>
        </w:rPr>
        <w:t>TNF</w:t>
      </w:r>
      <w:r w:rsidRPr="00A02045">
        <w:rPr>
          <w:rFonts w:ascii="Times New Roman" w:hAnsi="Times New Roman"/>
          <w:sz w:val="28"/>
          <w:szCs w:val="28"/>
        </w:rPr>
        <w:t xml:space="preserve">-α и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-10; нейрогормоны – низкие: дофамин, адреналин, кортизол, а также триптофан. РШС </w:t>
      </w:r>
      <w:bookmarkStart w:id="3" w:name="_Hlk33396084"/>
      <w:r w:rsidRPr="00A02045">
        <w:rPr>
          <w:rFonts w:ascii="Times New Roman" w:hAnsi="Times New Roman"/>
          <w:sz w:val="28"/>
          <w:szCs w:val="28"/>
        </w:rPr>
        <w:t xml:space="preserve">– </w:t>
      </w:r>
      <w:bookmarkEnd w:id="3"/>
      <w:r w:rsidRPr="00A02045">
        <w:rPr>
          <w:rFonts w:ascii="Times New Roman" w:hAnsi="Times New Roman"/>
          <w:sz w:val="28"/>
          <w:szCs w:val="28"/>
        </w:rPr>
        <w:t xml:space="preserve">РАС (подгруппа 2) – равнозначность всех показателей за исключением двух: дофамин и триптофан выше в подгруппе 2 (РАС) (табл. 3). </w:t>
      </w:r>
    </w:p>
    <w:p w:rsidR="00752AE1" w:rsidRPr="00A02045" w:rsidRDefault="00752AE1" w:rsidP="00A957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957C4" w:rsidRPr="00A02045" w:rsidRDefault="00437103" w:rsidP="00A957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2045">
        <w:rPr>
          <w:rFonts w:ascii="Times New Roman" w:hAnsi="Times New Roman"/>
          <w:bCs/>
          <w:sz w:val="28"/>
          <w:szCs w:val="28"/>
        </w:rPr>
        <w:t>Обсуждение</w:t>
      </w:r>
    </w:p>
    <w:p w:rsidR="00752AE1" w:rsidRPr="00A02045" w:rsidRDefault="00752AE1" w:rsidP="00752A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lastRenderedPageBreak/>
        <w:t>Несмотря на большое внимание к РАС и РШС, этиология этих патологий до конца неясна, и, вероятно, включает в себя сложные взаимодействия между генетическими, эпигенетические и экологическими факторами. В настоящее время высказано предположение, что иммунная дисфункция может способствовать прогрессии РАС и РШС, однако механизмы такого воздействия остаются не изученными [29, 4</w:t>
      </w:r>
      <w:r w:rsidR="00C2559D" w:rsidRPr="00A02045">
        <w:rPr>
          <w:rFonts w:ascii="Times New Roman" w:hAnsi="Times New Roman"/>
          <w:sz w:val="28"/>
          <w:szCs w:val="28"/>
        </w:rPr>
        <w:t>2</w:t>
      </w:r>
      <w:r w:rsidRPr="00A02045">
        <w:rPr>
          <w:rFonts w:ascii="Times New Roman" w:hAnsi="Times New Roman"/>
          <w:sz w:val="28"/>
          <w:szCs w:val="28"/>
        </w:rPr>
        <w:t>]. Поэтому нами была предпринята попытка комплексной оценки показателей основных регуляторных систем – иммунной и нейроэндокринной у детей с РАС и РШС.</w:t>
      </w:r>
    </w:p>
    <w:p w:rsidR="00752AE1" w:rsidRPr="00A02045" w:rsidRDefault="00752AE1" w:rsidP="0075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Полученные нами данные свидетельствуют об отсутствии у детей с РАС провоспалительного потенциала цитокинов на периферии. Такие же результаты были получены рядом исследователей [39, 4</w:t>
      </w:r>
      <w:r w:rsidR="00C2559D" w:rsidRPr="00A02045">
        <w:rPr>
          <w:rFonts w:ascii="Times New Roman" w:hAnsi="Times New Roman"/>
          <w:sz w:val="28"/>
          <w:szCs w:val="28"/>
        </w:rPr>
        <w:t>6</w:t>
      </w:r>
      <w:r w:rsidRPr="00A02045">
        <w:rPr>
          <w:rFonts w:ascii="Times New Roman" w:hAnsi="Times New Roman"/>
          <w:sz w:val="28"/>
          <w:szCs w:val="28"/>
        </w:rPr>
        <w:t>], которые не обнаружили значительных различий в цитокиновом профиле между детьми с РАС и их типично развивающимися сибсами. Другая группа авторов [5</w:t>
      </w:r>
      <w:r w:rsidR="00C2559D" w:rsidRPr="00A02045">
        <w:rPr>
          <w:rFonts w:ascii="Times New Roman" w:hAnsi="Times New Roman"/>
          <w:sz w:val="28"/>
          <w:szCs w:val="28"/>
        </w:rPr>
        <w:t>1</w:t>
      </w:r>
      <w:r w:rsidRPr="00A02045">
        <w:rPr>
          <w:rFonts w:ascii="Times New Roman" w:hAnsi="Times New Roman"/>
          <w:sz w:val="28"/>
          <w:szCs w:val="28"/>
        </w:rPr>
        <w:t xml:space="preserve">], сообщила о повышении в циркуляции только уровня IL-8 по сравнению с детьми контрольной группы. В настоящее время вопрос о провоспалительном статусе детей с РАС находится в стадии пролонгированной дискуссии, т.к. часть исследователей приводит результаты о расширенном представительстве провоспалительных цитокинов на периферии [6, 27]. </w:t>
      </w:r>
    </w:p>
    <w:p w:rsidR="00752AE1" w:rsidRPr="00A02045" w:rsidRDefault="00752AE1" w:rsidP="0075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Для детей с РШС характерна особая траектория распределения уровней цитокинов, в частности – высокие уровни IL-6 и IFN-</w:t>
      </w:r>
      <w:r w:rsidRPr="00A02045">
        <w:rPr>
          <w:rFonts w:ascii="Times New Roman" w:hAnsi="Times New Roman"/>
          <w:sz w:val="28"/>
          <w:szCs w:val="28"/>
        </w:rPr>
        <w:sym w:font="Symbol" w:char="F067"/>
      </w:r>
      <w:r w:rsidRPr="00A02045">
        <w:rPr>
          <w:rFonts w:ascii="Times New Roman" w:hAnsi="Times New Roman"/>
          <w:sz w:val="28"/>
          <w:szCs w:val="28"/>
        </w:rPr>
        <w:t xml:space="preserve">, и низкие –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 xml:space="preserve">-1β, </w:t>
      </w:r>
      <w:r w:rsidRPr="00A02045">
        <w:rPr>
          <w:rFonts w:ascii="Times New Roman" w:hAnsi="Times New Roman"/>
          <w:sz w:val="28"/>
          <w:szCs w:val="28"/>
          <w:lang w:val="en-US"/>
        </w:rPr>
        <w:t>TNF</w:t>
      </w:r>
      <w:r w:rsidRPr="00A02045">
        <w:rPr>
          <w:rFonts w:ascii="Times New Roman" w:hAnsi="Times New Roman"/>
          <w:sz w:val="28"/>
          <w:szCs w:val="28"/>
        </w:rPr>
        <w:t xml:space="preserve">-α и </w:t>
      </w:r>
      <w:r w:rsidRPr="00A02045">
        <w:rPr>
          <w:rFonts w:ascii="Times New Roman" w:hAnsi="Times New Roman"/>
          <w:sz w:val="28"/>
          <w:szCs w:val="28"/>
          <w:lang w:val="en-US"/>
        </w:rPr>
        <w:t>IL</w:t>
      </w:r>
      <w:r w:rsidRPr="00A02045">
        <w:rPr>
          <w:rFonts w:ascii="Times New Roman" w:hAnsi="Times New Roman"/>
          <w:sz w:val="28"/>
          <w:szCs w:val="28"/>
        </w:rPr>
        <w:t>-10 по сравнению с группами РАС и ТРД. Известно, что IL-6 способен снижать воспалительный ответ за счет уменьшения продукции IL-1β и TNF-α и даже индуцировать анти-воспалительные эффекты в условиях, когда его активация проходит без сопутствующей активации IL-1β и TNF-α. Более того, эти эндогенно-продуцируемые цитокины, похоже, играют оппозитную роль в обучении и памяти: IL-1β – поддерживает, а IL-6 ингибирует эти процессы [18, 26, 35]. Что касается высоких уровней IFN-</w:t>
      </w:r>
      <w:r w:rsidRPr="00A02045">
        <w:rPr>
          <w:rFonts w:ascii="Times New Roman" w:hAnsi="Times New Roman"/>
          <w:sz w:val="28"/>
          <w:szCs w:val="28"/>
        </w:rPr>
        <w:sym w:font="Symbol" w:char="F067"/>
      </w:r>
      <w:r w:rsidRPr="00A02045">
        <w:rPr>
          <w:rFonts w:ascii="Times New Roman" w:hAnsi="Times New Roman"/>
          <w:sz w:val="28"/>
          <w:szCs w:val="28"/>
        </w:rPr>
        <w:t xml:space="preserve"> в плазме крови детей с РШС, то они способны оказать неблагоприятные последствия в ЦНС, в т.ч. выраженные воспалительные изменения, вплоть до дегенеративных процессов при переключении иммунных ответов на Т-х1 клеточный тип. Кроме того, ЦНС-аутореактивные Т-лимфоциты могут активироваться в периферических иммунных компартментах нейротрофические вирусами, которые поражают системные компартменты, что индуцирует провоспалительный Тх1-ответ. Активировать аутореактивные Т-лимфоциты могут «чужеродные» мимотопы ЦНС-аутоантигенов (с большой долей вероятности, поставляемые микробными сообществами кишечника). Такие активированные лимфоциты, направляясь в ЦНС, могут использовать аберрантные или классические пути и вызывать аутоиммунные нарушения [28, 29, 34, 5</w:t>
      </w:r>
      <w:r w:rsidR="00C2559D" w:rsidRPr="00A02045">
        <w:rPr>
          <w:rFonts w:ascii="Times New Roman" w:hAnsi="Times New Roman"/>
          <w:sz w:val="28"/>
          <w:szCs w:val="28"/>
        </w:rPr>
        <w:t>2</w:t>
      </w:r>
      <w:r w:rsidRPr="00A02045">
        <w:rPr>
          <w:rFonts w:ascii="Times New Roman" w:hAnsi="Times New Roman"/>
          <w:sz w:val="28"/>
          <w:szCs w:val="28"/>
        </w:rPr>
        <w:t>].</w:t>
      </w:r>
    </w:p>
    <w:p w:rsidR="00752AE1" w:rsidRPr="00A02045" w:rsidRDefault="00752AE1" w:rsidP="0075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Интеграция иммунной и нервной систем у детей с РАС, РШС и ТРД была оценена с помощью эксплораторного анализа методом нелинейных </w:t>
      </w:r>
      <w:r w:rsidRPr="00A02045">
        <w:rPr>
          <w:rFonts w:ascii="Times New Roman" w:hAnsi="Times New Roman"/>
          <w:sz w:val="28"/>
          <w:szCs w:val="28"/>
        </w:rPr>
        <w:lastRenderedPageBreak/>
        <w:t>главных компонент, который позволяет одновременно изучать изменение набора характеристик, выявляя комплексные взаимосвязи различных показателей, структуру и характер взаимосвязей между ними, что способствует лучшему пониманию патофизиологии сложных заболеваний [3]. Нами была продемонстрирована высокая гетерогенность группы детей с РАС – выделение среди детей с РАС новых подгрупп, родственных по показателям и связям двух регуляторных систем: одна составляла общий кластер с ТРД (РАС (55 детей) – ТРД), другая – с РШС (РАС (27 детей) – РШС).</w:t>
      </w:r>
    </w:p>
    <w:p w:rsidR="00752AE1" w:rsidRPr="00A02045" w:rsidRDefault="00752AE1" w:rsidP="0075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 xml:space="preserve">Общность показателей и связей иммунной/нейроэндокринной систем РАС и ТРД и РАС и РШС, позволяет говорить о конгруентности систем. Более того, можно предположить, что дети </w:t>
      </w:r>
      <w:r w:rsidRPr="00A02045">
        <w:rPr>
          <w:rFonts w:ascii="Times New Roman" w:hAnsi="Times New Roman"/>
          <w:sz w:val="28"/>
          <w:szCs w:val="28"/>
          <w:lang w:val="en-US"/>
        </w:rPr>
        <w:t>c</w:t>
      </w:r>
      <w:r w:rsidRPr="00A02045">
        <w:rPr>
          <w:rFonts w:ascii="Times New Roman" w:hAnsi="Times New Roman"/>
          <w:sz w:val="28"/>
          <w:szCs w:val="28"/>
        </w:rPr>
        <w:t xml:space="preserve"> РАС в составе ТРД презентуют не столько поломку/нарушения этих регуляторных систем, сколько дисфункцию фенотипической пластичности, определяемой генотипом, историей жизни, полом, возрастом, метаболизмом и, в свете современных данных, огромной интегральной составляющей нашего макроорганизма – микробными симбионтами [2, 5</w:t>
      </w:r>
      <w:r w:rsidR="00C2559D" w:rsidRPr="00A02045">
        <w:rPr>
          <w:rFonts w:ascii="Times New Roman" w:hAnsi="Times New Roman"/>
          <w:sz w:val="28"/>
          <w:szCs w:val="28"/>
        </w:rPr>
        <w:t>0</w:t>
      </w:r>
      <w:r w:rsidRPr="00A02045">
        <w:rPr>
          <w:rFonts w:ascii="Times New Roman" w:hAnsi="Times New Roman"/>
          <w:sz w:val="28"/>
          <w:szCs w:val="28"/>
        </w:rPr>
        <w:t>]. Ранее нами было показано, что уровни социальной коммуникации/поведения у детей с РАС ассоциированы с реконструкцией микробного сообщества тонкого кишечника [1]. Именно фенотипическая пластичность является основой адаптивной пластичности, обеспечивающей развитие новых сетей взаимодействия/коммуникации регуляторных систем в условиях окружения для соответствия им [20].</w:t>
      </w:r>
    </w:p>
    <w:p w:rsidR="00752AE1" w:rsidRPr="00A02045" w:rsidRDefault="00752AE1" w:rsidP="0075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В</w:t>
      </w:r>
      <w:bookmarkStart w:id="4" w:name="_Hlk35597001"/>
      <w:r w:rsidRPr="00A02045">
        <w:rPr>
          <w:rFonts w:ascii="Times New Roman" w:hAnsi="Times New Roman"/>
          <w:sz w:val="28"/>
          <w:szCs w:val="28"/>
        </w:rPr>
        <w:t xml:space="preserve"> условиях техногенной революции,</w:t>
      </w:r>
      <w:bookmarkEnd w:id="4"/>
      <w:r w:rsidRPr="00A02045">
        <w:rPr>
          <w:rFonts w:ascii="Times New Roman" w:hAnsi="Times New Roman"/>
          <w:sz w:val="28"/>
          <w:szCs w:val="28"/>
        </w:rPr>
        <w:t xml:space="preserve"> экологических катастроф, дезорганизации социальных связей, в том числе роста процессов урбанизации, миграции, изменениий социально-экономического статуса эмигрантов [</w:t>
      </w:r>
      <w:r w:rsidR="00C2559D" w:rsidRPr="00A02045">
        <w:rPr>
          <w:rFonts w:ascii="Times New Roman" w:hAnsi="Times New Roman"/>
          <w:sz w:val="28"/>
          <w:szCs w:val="28"/>
        </w:rPr>
        <w:t>48</w:t>
      </w:r>
      <w:r w:rsidRPr="00A02045">
        <w:rPr>
          <w:rFonts w:ascii="Times New Roman" w:hAnsi="Times New Roman"/>
          <w:sz w:val="28"/>
          <w:szCs w:val="28"/>
        </w:rPr>
        <w:t>], деструкций микробных сообществ окружающей среды и организма человека (его симбионтов) [24], возрастания агрессивности на фоне роста виртуальных социальных отношений/взаимосвязей [5</w:t>
      </w:r>
      <w:r w:rsidR="00C2559D" w:rsidRPr="00A02045">
        <w:rPr>
          <w:rFonts w:ascii="Times New Roman" w:hAnsi="Times New Roman"/>
          <w:sz w:val="28"/>
          <w:szCs w:val="28"/>
        </w:rPr>
        <w:t>3</w:t>
      </w:r>
      <w:r w:rsidRPr="00A02045">
        <w:rPr>
          <w:rFonts w:ascii="Times New Roman" w:hAnsi="Times New Roman"/>
          <w:sz w:val="28"/>
          <w:szCs w:val="28"/>
        </w:rPr>
        <w:t>] вероятно, происходит, как мы предполагаем, дезинтеграция коммуникации иммунной и нейроэндокринной систем как форма адаптации к новым условиям окружения, что находит свое отражение в росте РАС на фоне отсутствия роста кривой заболеваемости РШС [34].</w:t>
      </w:r>
    </w:p>
    <w:p w:rsidR="00752AE1" w:rsidRPr="00A02045" w:rsidRDefault="00752AE1" w:rsidP="00752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Однако все отмеченное нами не исключает, что некоторые формы РАС, по существу относятся к нарушениям, возможно, как группа детей с РАС, близкая по большинству параметров к РШС (как показано нами) – шизотипический фенотип.</w:t>
      </w:r>
    </w:p>
    <w:p w:rsidR="00752AE1" w:rsidRPr="002A36E1" w:rsidRDefault="00752AE1" w:rsidP="002A36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045">
        <w:rPr>
          <w:rFonts w:ascii="Times New Roman" w:hAnsi="Times New Roman"/>
          <w:sz w:val="28"/>
          <w:szCs w:val="28"/>
        </w:rPr>
        <w:t>Сегрегация дисфункции/поражений иммунной/нейроэндокринной систем при нейропсихиатрических нарушениях, прежде всего РАС и РШС, требует новых мультифункциональных комплексных подходов к оценке индивидуума на всех уровнях: организм, системы, клетки, молекулы, гены, через траекторию развития организма – пре-, постнатальный, подростковый, репродуктивный этапы, этап старения, и историю его жизни.</w:t>
      </w:r>
      <w:r w:rsidR="002A36E1">
        <w:rPr>
          <w:rFonts w:ascii="Times New Roman" w:hAnsi="Times New Roman"/>
          <w:sz w:val="28"/>
          <w:szCs w:val="28"/>
        </w:rPr>
        <w:t xml:space="preserve"> </w:t>
      </w:r>
      <w:r w:rsidR="002A36E1">
        <w:rPr>
          <w:rFonts w:ascii="Times New Roman" w:eastAsia="Times New Roman" w:hAnsi="Times New Roman"/>
          <w:sz w:val="28"/>
          <w:szCs w:val="28"/>
          <w:lang w:eastAsia="ru-RU"/>
        </w:rPr>
        <w:t>Продемонстрированный нами</w:t>
      </w:r>
      <w:r w:rsidRPr="00A02045">
        <w:rPr>
          <w:rFonts w:ascii="Times New Roman" w:eastAsia="Times New Roman" w:hAnsi="Times New Roman"/>
          <w:sz w:val="28"/>
          <w:szCs w:val="28"/>
          <w:lang w:eastAsia="ru-RU"/>
        </w:rPr>
        <w:t xml:space="preserve"> феномен трансдиагностического </w:t>
      </w:r>
      <w:r w:rsidRPr="00A020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кластрирования – выделения среди детей с РАС двух кластеров, один из которых имеет аналогию по уровням показателей и связей между иммунной и нейроэндокринной системами с ТРД, а другой – с детьми с РШС, может быть использова</w:t>
      </w:r>
      <w:r w:rsidR="002A36E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02045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диагностического критерия в сегрегации двух расстройств.</w:t>
      </w:r>
    </w:p>
    <w:p w:rsidR="008F35E0" w:rsidRPr="00A02045" w:rsidRDefault="008F35E0" w:rsidP="00A042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F35E0" w:rsidRPr="00A02045" w:rsidSect="003821B9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0F" w:rsidRDefault="00C1500F" w:rsidP="008B581E">
      <w:pPr>
        <w:spacing w:after="0" w:line="240" w:lineRule="auto"/>
      </w:pPr>
      <w:r>
        <w:separator/>
      </w:r>
    </w:p>
  </w:endnote>
  <w:endnote w:type="continuationSeparator" w:id="0">
    <w:p w:rsidR="00C1500F" w:rsidRDefault="00C1500F" w:rsidP="008B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0F" w:rsidRDefault="00C1500F" w:rsidP="008B581E">
      <w:pPr>
        <w:spacing w:after="0" w:line="240" w:lineRule="auto"/>
      </w:pPr>
      <w:r>
        <w:separator/>
      </w:r>
    </w:p>
  </w:footnote>
  <w:footnote w:type="continuationSeparator" w:id="0">
    <w:p w:rsidR="00C1500F" w:rsidRDefault="00C1500F" w:rsidP="008B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636603"/>
      <w:docPartObj>
        <w:docPartGallery w:val="Page Numbers (Top of Page)"/>
        <w:docPartUnique/>
      </w:docPartObj>
    </w:sdtPr>
    <w:sdtEndPr/>
    <w:sdtContent>
      <w:p w:rsidR="00285559" w:rsidRDefault="002855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559" w:rsidRDefault="002855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CE8"/>
    <w:multiLevelType w:val="hybridMultilevel"/>
    <w:tmpl w:val="13203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1406B6"/>
    <w:multiLevelType w:val="hybridMultilevel"/>
    <w:tmpl w:val="28B6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B38"/>
    <w:multiLevelType w:val="hybridMultilevel"/>
    <w:tmpl w:val="29748C60"/>
    <w:lvl w:ilvl="0" w:tplc="02F61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F9C"/>
    <w:rsid w:val="00001EE0"/>
    <w:rsid w:val="00003375"/>
    <w:rsid w:val="00012C1F"/>
    <w:rsid w:val="00017266"/>
    <w:rsid w:val="00020A81"/>
    <w:rsid w:val="00021687"/>
    <w:rsid w:val="00035ABF"/>
    <w:rsid w:val="00037A3B"/>
    <w:rsid w:val="000415BA"/>
    <w:rsid w:val="000436A6"/>
    <w:rsid w:val="00045BB6"/>
    <w:rsid w:val="00046134"/>
    <w:rsid w:val="00052FD9"/>
    <w:rsid w:val="00055B0C"/>
    <w:rsid w:val="00063FFB"/>
    <w:rsid w:val="00072D7A"/>
    <w:rsid w:val="00073AD7"/>
    <w:rsid w:val="000740A6"/>
    <w:rsid w:val="0007456E"/>
    <w:rsid w:val="0008500C"/>
    <w:rsid w:val="00087A2D"/>
    <w:rsid w:val="0009080A"/>
    <w:rsid w:val="0009322D"/>
    <w:rsid w:val="000A0465"/>
    <w:rsid w:val="000A04AB"/>
    <w:rsid w:val="000A3FAC"/>
    <w:rsid w:val="000A6681"/>
    <w:rsid w:val="000B57FF"/>
    <w:rsid w:val="000C54FE"/>
    <w:rsid w:val="000C76ED"/>
    <w:rsid w:val="000D4A96"/>
    <w:rsid w:val="000D5426"/>
    <w:rsid w:val="000D557F"/>
    <w:rsid w:val="000D6939"/>
    <w:rsid w:val="000D723A"/>
    <w:rsid w:val="000D73BA"/>
    <w:rsid w:val="000D7525"/>
    <w:rsid w:val="000E0B42"/>
    <w:rsid w:val="000E62DE"/>
    <w:rsid w:val="000E74F2"/>
    <w:rsid w:val="000F3AE0"/>
    <w:rsid w:val="000F5299"/>
    <w:rsid w:val="000F532D"/>
    <w:rsid w:val="000F71A5"/>
    <w:rsid w:val="00110A81"/>
    <w:rsid w:val="00115599"/>
    <w:rsid w:val="00116FE7"/>
    <w:rsid w:val="001264E4"/>
    <w:rsid w:val="001320E6"/>
    <w:rsid w:val="00132964"/>
    <w:rsid w:val="001345D4"/>
    <w:rsid w:val="00150C06"/>
    <w:rsid w:val="00155819"/>
    <w:rsid w:val="00156665"/>
    <w:rsid w:val="001613B7"/>
    <w:rsid w:val="0016707F"/>
    <w:rsid w:val="00172684"/>
    <w:rsid w:val="00180093"/>
    <w:rsid w:val="001836FA"/>
    <w:rsid w:val="00191816"/>
    <w:rsid w:val="001931F0"/>
    <w:rsid w:val="001A003A"/>
    <w:rsid w:val="001A2F58"/>
    <w:rsid w:val="001A4394"/>
    <w:rsid w:val="001B4FBF"/>
    <w:rsid w:val="001C04BB"/>
    <w:rsid w:val="001C12BA"/>
    <w:rsid w:val="001C3E33"/>
    <w:rsid w:val="001C4C41"/>
    <w:rsid w:val="001C52A2"/>
    <w:rsid w:val="001E0A08"/>
    <w:rsid w:val="001E3949"/>
    <w:rsid w:val="001E4622"/>
    <w:rsid w:val="001E486A"/>
    <w:rsid w:val="001F17A6"/>
    <w:rsid w:val="001F332E"/>
    <w:rsid w:val="001F4486"/>
    <w:rsid w:val="002169BE"/>
    <w:rsid w:val="00222AC7"/>
    <w:rsid w:val="002252BF"/>
    <w:rsid w:val="00233A56"/>
    <w:rsid w:val="00234923"/>
    <w:rsid w:val="0023607E"/>
    <w:rsid w:val="002413A3"/>
    <w:rsid w:val="0024668E"/>
    <w:rsid w:val="002618FB"/>
    <w:rsid w:val="00262B45"/>
    <w:rsid w:val="002641BE"/>
    <w:rsid w:val="00272BFD"/>
    <w:rsid w:val="002751A4"/>
    <w:rsid w:val="00275287"/>
    <w:rsid w:val="0027715A"/>
    <w:rsid w:val="00281906"/>
    <w:rsid w:val="00285559"/>
    <w:rsid w:val="00287807"/>
    <w:rsid w:val="0029279F"/>
    <w:rsid w:val="00292F9C"/>
    <w:rsid w:val="00295F9F"/>
    <w:rsid w:val="002A2A38"/>
    <w:rsid w:val="002A36E1"/>
    <w:rsid w:val="002A6AF8"/>
    <w:rsid w:val="002B5849"/>
    <w:rsid w:val="002B5B39"/>
    <w:rsid w:val="002B5BCD"/>
    <w:rsid w:val="002B5F5A"/>
    <w:rsid w:val="002C2C8B"/>
    <w:rsid w:val="002C462A"/>
    <w:rsid w:val="002D398F"/>
    <w:rsid w:val="002E2A63"/>
    <w:rsid w:val="002F2111"/>
    <w:rsid w:val="002F4572"/>
    <w:rsid w:val="002F7867"/>
    <w:rsid w:val="003001F8"/>
    <w:rsid w:val="00300836"/>
    <w:rsid w:val="00302372"/>
    <w:rsid w:val="00303CAC"/>
    <w:rsid w:val="00303D7F"/>
    <w:rsid w:val="003043A1"/>
    <w:rsid w:val="00306790"/>
    <w:rsid w:val="0030683C"/>
    <w:rsid w:val="003069D0"/>
    <w:rsid w:val="00311BEA"/>
    <w:rsid w:val="003137BF"/>
    <w:rsid w:val="003236B3"/>
    <w:rsid w:val="00330BF5"/>
    <w:rsid w:val="00331072"/>
    <w:rsid w:val="0033271D"/>
    <w:rsid w:val="0033494B"/>
    <w:rsid w:val="0033586B"/>
    <w:rsid w:val="00341A1C"/>
    <w:rsid w:val="003441C0"/>
    <w:rsid w:val="003475C3"/>
    <w:rsid w:val="0035065A"/>
    <w:rsid w:val="0035416B"/>
    <w:rsid w:val="00360C5B"/>
    <w:rsid w:val="00363018"/>
    <w:rsid w:val="00367454"/>
    <w:rsid w:val="003702D6"/>
    <w:rsid w:val="003736CB"/>
    <w:rsid w:val="0037440D"/>
    <w:rsid w:val="003821B9"/>
    <w:rsid w:val="003822D6"/>
    <w:rsid w:val="00387368"/>
    <w:rsid w:val="0039017D"/>
    <w:rsid w:val="00391B46"/>
    <w:rsid w:val="0039261E"/>
    <w:rsid w:val="00394CCE"/>
    <w:rsid w:val="003A73A9"/>
    <w:rsid w:val="003B0230"/>
    <w:rsid w:val="003B2BB4"/>
    <w:rsid w:val="003B33FD"/>
    <w:rsid w:val="003B61AB"/>
    <w:rsid w:val="003C10D1"/>
    <w:rsid w:val="003C1170"/>
    <w:rsid w:val="003C7016"/>
    <w:rsid w:val="003D0A0E"/>
    <w:rsid w:val="003D33ED"/>
    <w:rsid w:val="003D3AE2"/>
    <w:rsid w:val="003D53CB"/>
    <w:rsid w:val="003D5D9C"/>
    <w:rsid w:val="003D7A0A"/>
    <w:rsid w:val="003E0B3A"/>
    <w:rsid w:val="003F0B02"/>
    <w:rsid w:val="003F7659"/>
    <w:rsid w:val="003F7D5B"/>
    <w:rsid w:val="004032EA"/>
    <w:rsid w:val="00410AA6"/>
    <w:rsid w:val="00412063"/>
    <w:rsid w:val="00420BC4"/>
    <w:rsid w:val="00421AEC"/>
    <w:rsid w:val="00423AB1"/>
    <w:rsid w:val="00424A55"/>
    <w:rsid w:val="00426E11"/>
    <w:rsid w:val="004302B3"/>
    <w:rsid w:val="004332CA"/>
    <w:rsid w:val="00433C37"/>
    <w:rsid w:val="00437103"/>
    <w:rsid w:val="0044169D"/>
    <w:rsid w:val="004472FA"/>
    <w:rsid w:val="00456955"/>
    <w:rsid w:val="00470BFE"/>
    <w:rsid w:val="00472142"/>
    <w:rsid w:val="0047434B"/>
    <w:rsid w:val="0048462B"/>
    <w:rsid w:val="004923C4"/>
    <w:rsid w:val="0049342A"/>
    <w:rsid w:val="00494178"/>
    <w:rsid w:val="00494DC3"/>
    <w:rsid w:val="00495A9F"/>
    <w:rsid w:val="00497818"/>
    <w:rsid w:val="004A043B"/>
    <w:rsid w:val="004A05C0"/>
    <w:rsid w:val="004A1AB9"/>
    <w:rsid w:val="004A1D70"/>
    <w:rsid w:val="004A2452"/>
    <w:rsid w:val="004A58C4"/>
    <w:rsid w:val="004A5E77"/>
    <w:rsid w:val="004B0B33"/>
    <w:rsid w:val="004B1047"/>
    <w:rsid w:val="004B1806"/>
    <w:rsid w:val="004B56C8"/>
    <w:rsid w:val="004B60B1"/>
    <w:rsid w:val="004B61B8"/>
    <w:rsid w:val="004B6660"/>
    <w:rsid w:val="004B7477"/>
    <w:rsid w:val="004C4C39"/>
    <w:rsid w:val="004D21B3"/>
    <w:rsid w:val="004D38E3"/>
    <w:rsid w:val="004D4100"/>
    <w:rsid w:val="004D4532"/>
    <w:rsid w:val="004D71AE"/>
    <w:rsid w:val="004D7D52"/>
    <w:rsid w:val="004E42FF"/>
    <w:rsid w:val="004E435C"/>
    <w:rsid w:val="004E7E41"/>
    <w:rsid w:val="004F15B6"/>
    <w:rsid w:val="004F2683"/>
    <w:rsid w:val="004F3CB8"/>
    <w:rsid w:val="0050177F"/>
    <w:rsid w:val="00502208"/>
    <w:rsid w:val="00502326"/>
    <w:rsid w:val="00502590"/>
    <w:rsid w:val="0050615A"/>
    <w:rsid w:val="00507964"/>
    <w:rsid w:val="0051080D"/>
    <w:rsid w:val="00510927"/>
    <w:rsid w:val="00517ED7"/>
    <w:rsid w:val="005206C0"/>
    <w:rsid w:val="005279DB"/>
    <w:rsid w:val="00527DE0"/>
    <w:rsid w:val="00533A47"/>
    <w:rsid w:val="005345ED"/>
    <w:rsid w:val="005415C5"/>
    <w:rsid w:val="005445D0"/>
    <w:rsid w:val="00545F24"/>
    <w:rsid w:val="00546F04"/>
    <w:rsid w:val="00547957"/>
    <w:rsid w:val="00551550"/>
    <w:rsid w:val="00551B4C"/>
    <w:rsid w:val="00554899"/>
    <w:rsid w:val="00555E46"/>
    <w:rsid w:val="00560FFD"/>
    <w:rsid w:val="00565671"/>
    <w:rsid w:val="005657E5"/>
    <w:rsid w:val="0056765B"/>
    <w:rsid w:val="00572916"/>
    <w:rsid w:val="00573A9F"/>
    <w:rsid w:val="00576F32"/>
    <w:rsid w:val="00581DCC"/>
    <w:rsid w:val="00583503"/>
    <w:rsid w:val="00587936"/>
    <w:rsid w:val="005966E2"/>
    <w:rsid w:val="00596779"/>
    <w:rsid w:val="005A25E9"/>
    <w:rsid w:val="005A263B"/>
    <w:rsid w:val="005A457A"/>
    <w:rsid w:val="005A6299"/>
    <w:rsid w:val="005A775A"/>
    <w:rsid w:val="005B1812"/>
    <w:rsid w:val="005B35A6"/>
    <w:rsid w:val="005B3BB9"/>
    <w:rsid w:val="005B4F56"/>
    <w:rsid w:val="005B5442"/>
    <w:rsid w:val="005B75DA"/>
    <w:rsid w:val="005C5330"/>
    <w:rsid w:val="005C5A5D"/>
    <w:rsid w:val="005D2220"/>
    <w:rsid w:val="005D2992"/>
    <w:rsid w:val="005D651A"/>
    <w:rsid w:val="005D79F6"/>
    <w:rsid w:val="005E0484"/>
    <w:rsid w:val="005E7794"/>
    <w:rsid w:val="005F0F03"/>
    <w:rsid w:val="005F26A4"/>
    <w:rsid w:val="005F29DC"/>
    <w:rsid w:val="005F302B"/>
    <w:rsid w:val="005F3208"/>
    <w:rsid w:val="005F47A3"/>
    <w:rsid w:val="005F5D99"/>
    <w:rsid w:val="0060532D"/>
    <w:rsid w:val="00605A39"/>
    <w:rsid w:val="00625A78"/>
    <w:rsid w:val="0065215A"/>
    <w:rsid w:val="006523EF"/>
    <w:rsid w:val="00656885"/>
    <w:rsid w:val="006606C3"/>
    <w:rsid w:val="00663AE3"/>
    <w:rsid w:val="006643B8"/>
    <w:rsid w:val="006671E6"/>
    <w:rsid w:val="006737F5"/>
    <w:rsid w:val="00673A4F"/>
    <w:rsid w:val="00674EF6"/>
    <w:rsid w:val="0067747B"/>
    <w:rsid w:val="006776D0"/>
    <w:rsid w:val="00685288"/>
    <w:rsid w:val="006854CC"/>
    <w:rsid w:val="006A0345"/>
    <w:rsid w:val="006A0CAE"/>
    <w:rsid w:val="006A706B"/>
    <w:rsid w:val="006B0838"/>
    <w:rsid w:val="006D0692"/>
    <w:rsid w:val="006D1C39"/>
    <w:rsid w:val="006D2514"/>
    <w:rsid w:val="006D6664"/>
    <w:rsid w:val="006E32BA"/>
    <w:rsid w:val="006E3DF8"/>
    <w:rsid w:val="006E6FE0"/>
    <w:rsid w:val="006F73E3"/>
    <w:rsid w:val="00702800"/>
    <w:rsid w:val="007035CB"/>
    <w:rsid w:val="0070391E"/>
    <w:rsid w:val="00704061"/>
    <w:rsid w:val="0070420F"/>
    <w:rsid w:val="00705288"/>
    <w:rsid w:val="00712D7A"/>
    <w:rsid w:val="00713FCE"/>
    <w:rsid w:val="00716D39"/>
    <w:rsid w:val="00717834"/>
    <w:rsid w:val="00717B8C"/>
    <w:rsid w:val="00720594"/>
    <w:rsid w:val="00725046"/>
    <w:rsid w:val="00725D03"/>
    <w:rsid w:val="00726ECB"/>
    <w:rsid w:val="00727BCD"/>
    <w:rsid w:val="00731A98"/>
    <w:rsid w:val="0073382E"/>
    <w:rsid w:val="00737BF1"/>
    <w:rsid w:val="00741ADE"/>
    <w:rsid w:val="00741CEE"/>
    <w:rsid w:val="00752AE1"/>
    <w:rsid w:val="0075449E"/>
    <w:rsid w:val="00762DAD"/>
    <w:rsid w:val="0076392C"/>
    <w:rsid w:val="0076459C"/>
    <w:rsid w:val="007655EE"/>
    <w:rsid w:val="0076722A"/>
    <w:rsid w:val="00771353"/>
    <w:rsid w:val="007730CC"/>
    <w:rsid w:val="00775A4E"/>
    <w:rsid w:val="00776791"/>
    <w:rsid w:val="007803AE"/>
    <w:rsid w:val="007806A3"/>
    <w:rsid w:val="007808CA"/>
    <w:rsid w:val="00785402"/>
    <w:rsid w:val="007969C8"/>
    <w:rsid w:val="007A5007"/>
    <w:rsid w:val="007B24A8"/>
    <w:rsid w:val="007B396B"/>
    <w:rsid w:val="007B56FA"/>
    <w:rsid w:val="007C1F2E"/>
    <w:rsid w:val="007D1EDC"/>
    <w:rsid w:val="007D7EA5"/>
    <w:rsid w:val="007E069A"/>
    <w:rsid w:val="007E28BE"/>
    <w:rsid w:val="007E3291"/>
    <w:rsid w:val="007E3684"/>
    <w:rsid w:val="007E4D20"/>
    <w:rsid w:val="007E6ACD"/>
    <w:rsid w:val="007E734D"/>
    <w:rsid w:val="007F5240"/>
    <w:rsid w:val="007F55D7"/>
    <w:rsid w:val="0080356E"/>
    <w:rsid w:val="00811816"/>
    <w:rsid w:val="008130B9"/>
    <w:rsid w:val="00817DBC"/>
    <w:rsid w:val="00822284"/>
    <w:rsid w:val="00822BC8"/>
    <w:rsid w:val="00824253"/>
    <w:rsid w:val="00834DC7"/>
    <w:rsid w:val="008354AA"/>
    <w:rsid w:val="0083598D"/>
    <w:rsid w:val="00836636"/>
    <w:rsid w:val="008370FC"/>
    <w:rsid w:val="008379C1"/>
    <w:rsid w:val="00840395"/>
    <w:rsid w:val="00840473"/>
    <w:rsid w:val="008409D5"/>
    <w:rsid w:val="00856DED"/>
    <w:rsid w:val="00857233"/>
    <w:rsid w:val="0086031F"/>
    <w:rsid w:val="00864340"/>
    <w:rsid w:val="008657EC"/>
    <w:rsid w:val="008A0B9F"/>
    <w:rsid w:val="008A0F28"/>
    <w:rsid w:val="008A1367"/>
    <w:rsid w:val="008A298D"/>
    <w:rsid w:val="008A4729"/>
    <w:rsid w:val="008B581E"/>
    <w:rsid w:val="008C2529"/>
    <w:rsid w:val="008C5EAA"/>
    <w:rsid w:val="008C6D64"/>
    <w:rsid w:val="008D611A"/>
    <w:rsid w:val="008E0C3E"/>
    <w:rsid w:val="008E2C72"/>
    <w:rsid w:val="008E3B7A"/>
    <w:rsid w:val="008E4902"/>
    <w:rsid w:val="008F1BD8"/>
    <w:rsid w:val="008F2F2D"/>
    <w:rsid w:val="008F35E0"/>
    <w:rsid w:val="009002EB"/>
    <w:rsid w:val="00900B0E"/>
    <w:rsid w:val="00904D05"/>
    <w:rsid w:val="0090605C"/>
    <w:rsid w:val="00912373"/>
    <w:rsid w:val="00916609"/>
    <w:rsid w:val="00920C3D"/>
    <w:rsid w:val="00923927"/>
    <w:rsid w:val="00923941"/>
    <w:rsid w:val="00923F88"/>
    <w:rsid w:val="00926911"/>
    <w:rsid w:val="00926FD0"/>
    <w:rsid w:val="00930FFB"/>
    <w:rsid w:val="009359E6"/>
    <w:rsid w:val="00935AEB"/>
    <w:rsid w:val="00935D64"/>
    <w:rsid w:val="00940BD2"/>
    <w:rsid w:val="009432A5"/>
    <w:rsid w:val="00945AFF"/>
    <w:rsid w:val="0095036D"/>
    <w:rsid w:val="00954CB3"/>
    <w:rsid w:val="009553B5"/>
    <w:rsid w:val="00956B5E"/>
    <w:rsid w:val="00965C23"/>
    <w:rsid w:val="009701E3"/>
    <w:rsid w:val="00973592"/>
    <w:rsid w:val="0097446A"/>
    <w:rsid w:val="009832B0"/>
    <w:rsid w:val="009926B3"/>
    <w:rsid w:val="00995518"/>
    <w:rsid w:val="009A3140"/>
    <w:rsid w:val="009A6F69"/>
    <w:rsid w:val="009B4A1D"/>
    <w:rsid w:val="009C2340"/>
    <w:rsid w:val="009C34D8"/>
    <w:rsid w:val="009C3531"/>
    <w:rsid w:val="009C5F92"/>
    <w:rsid w:val="009C638B"/>
    <w:rsid w:val="009C65AA"/>
    <w:rsid w:val="009C7F2E"/>
    <w:rsid w:val="009D1277"/>
    <w:rsid w:val="009E065F"/>
    <w:rsid w:val="009E6FC6"/>
    <w:rsid w:val="009F123F"/>
    <w:rsid w:val="009F436B"/>
    <w:rsid w:val="009F6A3B"/>
    <w:rsid w:val="00A02045"/>
    <w:rsid w:val="00A03680"/>
    <w:rsid w:val="00A042B7"/>
    <w:rsid w:val="00A06752"/>
    <w:rsid w:val="00A07FF6"/>
    <w:rsid w:val="00A142E8"/>
    <w:rsid w:val="00A1480B"/>
    <w:rsid w:val="00A208AF"/>
    <w:rsid w:val="00A2289D"/>
    <w:rsid w:val="00A32310"/>
    <w:rsid w:val="00A400F2"/>
    <w:rsid w:val="00A42D5E"/>
    <w:rsid w:val="00A439AB"/>
    <w:rsid w:val="00A52DE2"/>
    <w:rsid w:val="00A54964"/>
    <w:rsid w:val="00A5750A"/>
    <w:rsid w:val="00A62519"/>
    <w:rsid w:val="00A660D9"/>
    <w:rsid w:val="00A76AA8"/>
    <w:rsid w:val="00A8135A"/>
    <w:rsid w:val="00A84E8A"/>
    <w:rsid w:val="00A933E0"/>
    <w:rsid w:val="00A94B8C"/>
    <w:rsid w:val="00A957C4"/>
    <w:rsid w:val="00AB61E3"/>
    <w:rsid w:val="00AC1B64"/>
    <w:rsid w:val="00AC66EF"/>
    <w:rsid w:val="00AE4D83"/>
    <w:rsid w:val="00AE527F"/>
    <w:rsid w:val="00AF0EFD"/>
    <w:rsid w:val="00AF2FEB"/>
    <w:rsid w:val="00AF3262"/>
    <w:rsid w:val="00AF613C"/>
    <w:rsid w:val="00B12352"/>
    <w:rsid w:val="00B1252D"/>
    <w:rsid w:val="00B222E7"/>
    <w:rsid w:val="00B2312C"/>
    <w:rsid w:val="00B24EB1"/>
    <w:rsid w:val="00B35487"/>
    <w:rsid w:val="00B41AD0"/>
    <w:rsid w:val="00B4220C"/>
    <w:rsid w:val="00B4295A"/>
    <w:rsid w:val="00B50ADB"/>
    <w:rsid w:val="00B560C3"/>
    <w:rsid w:val="00B57ED3"/>
    <w:rsid w:val="00B600CA"/>
    <w:rsid w:val="00B6141D"/>
    <w:rsid w:val="00B673CD"/>
    <w:rsid w:val="00B71876"/>
    <w:rsid w:val="00B72CF3"/>
    <w:rsid w:val="00B74883"/>
    <w:rsid w:val="00B749E1"/>
    <w:rsid w:val="00B76592"/>
    <w:rsid w:val="00B765E5"/>
    <w:rsid w:val="00B93EEF"/>
    <w:rsid w:val="00BA439F"/>
    <w:rsid w:val="00BA4C5C"/>
    <w:rsid w:val="00BB4991"/>
    <w:rsid w:val="00BB58B8"/>
    <w:rsid w:val="00BC1C65"/>
    <w:rsid w:val="00BC30F2"/>
    <w:rsid w:val="00BD35C8"/>
    <w:rsid w:val="00BD508A"/>
    <w:rsid w:val="00BD677F"/>
    <w:rsid w:val="00BE03E2"/>
    <w:rsid w:val="00BE04D5"/>
    <w:rsid w:val="00BE0C7A"/>
    <w:rsid w:val="00BF280E"/>
    <w:rsid w:val="00BF44C4"/>
    <w:rsid w:val="00BF673E"/>
    <w:rsid w:val="00BF7712"/>
    <w:rsid w:val="00C004E2"/>
    <w:rsid w:val="00C02980"/>
    <w:rsid w:val="00C1500F"/>
    <w:rsid w:val="00C152B1"/>
    <w:rsid w:val="00C156CC"/>
    <w:rsid w:val="00C2559D"/>
    <w:rsid w:val="00C545D2"/>
    <w:rsid w:val="00C57FF4"/>
    <w:rsid w:val="00C61072"/>
    <w:rsid w:val="00C62E15"/>
    <w:rsid w:val="00C663CC"/>
    <w:rsid w:val="00C67F52"/>
    <w:rsid w:val="00C7004E"/>
    <w:rsid w:val="00C71B2D"/>
    <w:rsid w:val="00C74125"/>
    <w:rsid w:val="00C75735"/>
    <w:rsid w:val="00C75FFF"/>
    <w:rsid w:val="00C8094D"/>
    <w:rsid w:val="00C8137E"/>
    <w:rsid w:val="00C8290F"/>
    <w:rsid w:val="00C9026B"/>
    <w:rsid w:val="00C9061B"/>
    <w:rsid w:val="00C918E3"/>
    <w:rsid w:val="00C95509"/>
    <w:rsid w:val="00C95E35"/>
    <w:rsid w:val="00CA07FD"/>
    <w:rsid w:val="00CA2CF6"/>
    <w:rsid w:val="00CA75D8"/>
    <w:rsid w:val="00CB0FA6"/>
    <w:rsid w:val="00CB2193"/>
    <w:rsid w:val="00CB7DD6"/>
    <w:rsid w:val="00CC1CAC"/>
    <w:rsid w:val="00CD2315"/>
    <w:rsid w:val="00CD2BCA"/>
    <w:rsid w:val="00CE2E97"/>
    <w:rsid w:val="00CE37E0"/>
    <w:rsid w:val="00CE6BCF"/>
    <w:rsid w:val="00CF2446"/>
    <w:rsid w:val="00CF32E3"/>
    <w:rsid w:val="00CF7B27"/>
    <w:rsid w:val="00D0287F"/>
    <w:rsid w:val="00D036BA"/>
    <w:rsid w:val="00D04852"/>
    <w:rsid w:val="00D05661"/>
    <w:rsid w:val="00D1246B"/>
    <w:rsid w:val="00D14459"/>
    <w:rsid w:val="00D24586"/>
    <w:rsid w:val="00D24804"/>
    <w:rsid w:val="00D26878"/>
    <w:rsid w:val="00D34CCF"/>
    <w:rsid w:val="00D56587"/>
    <w:rsid w:val="00D61237"/>
    <w:rsid w:val="00D61995"/>
    <w:rsid w:val="00D66360"/>
    <w:rsid w:val="00D6677E"/>
    <w:rsid w:val="00D7411E"/>
    <w:rsid w:val="00D76F19"/>
    <w:rsid w:val="00D77121"/>
    <w:rsid w:val="00D77F9C"/>
    <w:rsid w:val="00D84ADD"/>
    <w:rsid w:val="00D85AD7"/>
    <w:rsid w:val="00D87063"/>
    <w:rsid w:val="00D91C54"/>
    <w:rsid w:val="00D92965"/>
    <w:rsid w:val="00D954F8"/>
    <w:rsid w:val="00DA3D25"/>
    <w:rsid w:val="00DA6503"/>
    <w:rsid w:val="00DA7551"/>
    <w:rsid w:val="00DB1A83"/>
    <w:rsid w:val="00DB256B"/>
    <w:rsid w:val="00DB3348"/>
    <w:rsid w:val="00DB4AB9"/>
    <w:rsid w:val="00DB64A7"/>
    <w:rsid w:val="00DC202B"/>
    <w:rsid w:val="00DC34F3"/>
    <w:rsid w:val="00DD5913"/>
    <w:rsid w:val="00DE37AF"/>
    <w:rsid w:val="00E005F0"/>
    <w:rsid w:val="00E02E8B"/>
    <w:rsid w:val="00E03FAF"/>
    <w:rsid w:val="00E17871"/>
    <w:rsid w:val="00E23602"/>
    <w:rsid w:val="00E23E04"/>
    <w:rsid w:val="00E24B89"/>
    <w:rsid w:val="00E26E71"/>
    <w:rsid w:val="00E3556E"/>
    <w:rsid w:val="00E404AF"/>
    <w:rsid w:val="00E41E39"/>
    <w:rsid w:val="00E44F8C"/>
    <w:rsid w:val="00E46A4C"/>
    <w:rsid w:val="00E5090B"/>
    <w:rsid w:val="00E5137C"/>
    <w:rsid w:val="00E53080"/>
    <w:rsid w:val="00E532A3"/>
    <w:rsid w:val="00E55055"/>
    <w:rsid w:val="00E64492"/>
    <w:rsid w:val="00E72B62"/>
    <w:rsid w:val="00E72E4D"/>
    <w:rsid w:val="00E7302A"/>
    <w:rsid w:val="00E82157"/>
    <w:rsid w:val="00E82826"/>
    <w:rsid w:val="00E831B1"/>
    <w:rsid w:val="00E84CB8"/>
    <w:rsid w:val="00E855E3"/>
    <w:rsid w:val="00E85FE5"/>
    <w:rsid w:val="00E86044"/>
    <w:rsid w:val="00E874BE"/>
    <w:rsid w:val="00E91799"/>
    <w:rsid w:val="00E92384"/>
    <w:rsid w:val="00EA01C1"/>
    <w:rsid w:val="00EA09E8"/>
    <w:rsid w:val="00EA4274"/>
    <w:rsid w:val="00EB2387"/>
    <w:rsid w:val="00EB3167"/>
    <w:rsid w:val="00EC098D"/>
    <w:rsid w:val="00EC5B40"/>
    <w:rsid w:val="00ED03F7"/>
    <w:rsid w:val="00ED555C"/>
    <w:rsid w:val="00EE0A11"/>
    <w:rsid w:val="00EE42D8"/>
    <w:rsid w:val="00EE5679"/>
    <w:rsid w:val="00EE7E7C"/>
    <w:rsid w:val="00F01589"/>
    <w:rsid w:val="00F0387A"/>
    <w:rsid w:val="00F061F7"/>
    <w:rsid w:val="00F0791A"/>
    <w:rsid w:val="00F07A06"/>
    <w:rsid w:val="00F14DB4"/>
    <w:rsid w:val="00F21249"/>
    <w:rsid w:val="00F41004"/>
    <w:rsid w:val="00F437E4"/>
    <w:rsid w:val="00F45988"/>
    <w:rsid w:val="00F5227E"/>
    <w:rsid w:val="00F53BFD"/>
    <w:rsid w:val="00F55C4B"/>
    <w:rsid w:val="00F64EA4"/>
    <w:rsid w:val="00F71E7E"/>
    <w:rsid w:val="00F73AB3"/>
    <w:rsid w:val="00F74A6F"/>
    <w:rsid w:val="00F75251"/>
    <w:rsid w:val="00F770EF"/>
    <w:rsid w:val="00F804A0"/>
    <w:rsid w:val="00F911AF"/>
    <w:rsid w:val="00F934C0"/>
    <w:rsid w:val="00F95827"/>
    <w:rsid w:val="00FA02C0"/>
    <w:rsid w:val="00FA174E"/>
    <w:rsid w:val="00FA7DD5"/>
    <w:rsid w:val="00FA7DF4"/>
    <w:rsid w:val="00FA7FCC"/>
    <w:rsid w:val="00FB2B38"/>
    <w:rsid w:val="00FB3914"/>
    <w:rsid w:val="00FC675C"/>
    <w:rsid w:val="00FD6CFC"/>
    <w:rsid w:val="00FD7A4B"/>
    <w:rsid w:val="00FD7C86"/>
    <w:rsid w:val="00FE045D"/>
    <w:rsid w:val="00FE069A"/>
    <w:rsid w:val="00FE0E32"/>
    <w:rsid w:val="00FE26E5"/>
    <w:rsid w:val="00FE53E0"/>
    <w:rsid w:val="00FF183E"/>
    <w:rsid w:val="00FF299D"/>
    <w:rsid w:val="00FF41AE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3976-D13A-42AC-B5DE-38721F65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81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B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581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C6D64"/>
    <w:pPr>
      <w:ind w:left="720"/>
      <w:contextualSpacing/>
    </w:pPr>
  </w:style>
  <w:style w:type="table" w:styleId="a8">
    <w:name w:val="Table Grid"/>
    <w:basedOn w:val="a1"/>
    <w:uiPriority w:val="59"/>
    <w:rsid w:val="007B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7DEA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A5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2B31-7581-4318-9708-FF93AB96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11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BIO-USER-HP</cp:lastModifiedBy>
  <cp:revision>641</cp:revision>
  <dcterms:created xsi:type="dcterms:W3CDTF">2019-12-25T10:08:00Z</dcterms:created>
  <dcterms:modified xsi:type="dcterms:W3CDTF">2020-03-24T15:04:00Z</dcterms:modified>
</cp:coreProperties>
</file>