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2A9" w:rsidRDefault="001302A9" w:rsidP="001302A9">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both"/>
        <w:rPr>
          <w:sz w:val="28"/>
          <w:szCs w:val="28"/>
        </w:rPr>
      </w:pPr>
      <w:r w:rsidRPr="005D45EC">
        <w:rPr>
          <w:sz w:val="28"/>
          <w:szCs w:val="28"/>
        </w:rPr>
        <w:t xml:space="preserve">Псориаз является хроническим </w:t>
      </w:r>
      <w:proofErr w:type="spellStart"/>
      <w:r>
        <w:rPr>
          <w:sz w:val="28"/>
          <w:szCs w:val="28"/>
        </w:rPr>
        <w:t>аутовоспалительным</w:t>
      </w:r>
      <w:proofErr w:type="spellEnd"/>
      <w:r>
        <w:rPr>
          <w:sz w:val="28"/>
          <w:szCs w:val="28"/>
        </w:rPr>
        <w:t>,</w:t>
      </w:r>
      <w:r w:rsidRPr="005D45EC">
        <w:rPr>
          <w:sz w:val="28"/>
          <w:szCs w:val="28"/>
        </w:rPr>
        <w:t xml:space="preserve"> генетически детерминированным дерматозом </w:t>
      </w:r>
      <w:proofErr w:type="spellStart"/>
      <w:r w:rsidRPr="005D45EC">
        <w:rPr>
          <w:sz w:val="28"/>
          <w:szCs w:val="28"/>
        </w:rPr>
        <w:t>мультифакториальной</w:t>
      </w:r>
      <w:proofErr w:type="spellEnd"/>
      <w:r w:rsidRPr="005D45EC">
        <w:rPr>
          <w:sz w:val="28"/>
          <w:szCs w:val="28"/>
        </w:rPr>
        <w:t xml:space="preserve"> природы, </w:t>
      </w:r>
      <w:r>
        <w:rPr>
          <w:sz w:val="28"/>
          <w:szCs w:val="28"/>
        </w:rPr>
        <w:t xml:space="preserve">для которого </w:t>
      </w:r>
      <w:proofErr w:type="gramStart"/>
      <w:r>
        <w:rPr>
          <w:sz w:val="28"/>
          <w:szCs w:val="28"/>
        </w:rPr>
        <w:t>характерна</w:t>
      </w:r>
      <w:proofErr w:type="gramEnd"/>
      <w:r>
        <w:rPr>
          <w:sz w:val="28"/>
          <w:szCs w:val="28"/>
        </w:rPr>
        <w:t xml:space="preserve"> </w:t>
      </w:r>
      <w:proofErr w:type="spellStart"/>
      <w:r>
        <w:rPr>
          <w:sz w:val="28"/>
          <w:szCs w:val="28"/>
        </w:rPr>
        <w:t>гиперпролиферация</w:t>
      </w:r>
      <w:proofErr w:type="spellEnd"/>
      <w:r>
        <w:rPr>
          <w:sz w:val="28"/>
          <w:szCs w:val="28"/>
        </w:rPr>
        <w:t xml:space="preserve"> эпидермиса, нарушение</w:t>
      </w:r>
      <w:r w:rsidRPr="005D45EC">
        <w:rPr>
          <w:sz w:val="28"/>
          <w:szCs w:val="28"/>
        </w:rPr>
        <w:t xml:space="preserve"> дифференцировки </w:t>
      </w:r>
      <w:proofErr w:type="spellStart"/>
      <w:r w:rsidRPr="005D45EC">
        <w:rPr>
          <w:sz w:val="28"/>
          <w:szCs w:val="28"/>
        </w:rPr>
        <w:t>кератиноцитов</w:t>
      </w:r>
      <w:proofErr w:type="spellEnd"/>
      <w:r w:rsidRPr="005D45EC">
        <w:rPr>
          <w:sz w:val="28"/>
          <w:szCs w:val="28"/>
        </w:rPr>
        <w:t>,</w:t>
      </w:r>
      <w:r>
        <w:rPr>
          <w:sz w:val="28"/>
          <w:szCs w:val="28"/>
        </w:rPr>
        <w:t xml:space="preserve"> а также</w:t>
      </w:r>
      <w:r w:rsidRPr="005D45EC">
        <w:rPr>
          <w:sz w:val="28"/>
          <w:szCs w:val="28"/>
        </w:rPr>
        <w:t xml:space="preserve"> в</w:t>
      </w:r>
      <w:r>
        <w:rPr>
          <w:sz w:val="28"/>
          <w:szCs w:val="28"/>
        </w:rPr>
        <w:t>оспалительной реакцией в дерме</w:t>
      </w:r>
      <w:r w:rsidRPr="005D45EC">
        <w:rPr>
          <w:sz w:val="28"/>
          <w:szCs w:val="28"/>
        </w:rPr>
        <w:t>.</w:t>
      </w:r>
      <w:r>
        <w:rPr>
          <w:sz w:val="28"/>
          <w:szCs w:val="28"/>
        </w:rPr>
        <w:t xml:space="preserve"> </w:t>
      </w:r>
      <w:r>
        <w:rPr>
          <w:rFonts w:ascii="Times New Roman" w:hAnsi="Times New Roman"/>
          <w:sz w:val="28"/>
        </w:rPr>
        <w:t xml:space="preserve">Заболевание характеризуется тенденцией к распространению площади поражения и вовлечением в патологический процесс суставной ткани, что значительно сказывается на уровне жизни больных и ведет </w:t>
      </w:r>
      <w:proofErr w:type="gramStart"/>
      <w:r>
        <w:rPr>
          <w:rFonts w:ascii="Times New Roman" w:hAnsi="Times New Roman"/>
          <w:sz w:val="28"/>
        </w:rPr>
        <w:t>к</w:t>
      </w:r>
      <w:proofErr w:type="gramEnd"/>
      <w:r>
        <w:rPr>
          <w:rFonts w:ascii="Times New Roman" w:hAnsi="Times New Roman"/>
          <w:sz w:val="28"/>
        </w:rPr>
        <w:t xml:space="preserve"> их </w:t>
      </w:r>
      <w:proofErr w:type="spellStart"/>
      <w:r>
        <w:rPr>
          <w:rFonts w:ascii="Times New Roman" w:hAnsi="Times New Roman"/>
          <w:sz w:val="28"/>
        </w:rPr>
        <w:t>инвалидизации</w:t>
      </w:r>
      <w:proofErr w:type="spellEnd"/>
      <w:r>
        <w:rPr>
          <w:rFonts w:ascii="Times New Roman" w:hAnsi="Times New Roman"/>
          <w:sz w:val="28"/>
        </w:rPr>
        <w:t>.</w:t>
      </w:r>
      <w:r>
        <w:rPr>
          <w:sz w:val="28"/>
          <w:szCs w:val="28"/>
        </w:rPr>
        <w:t xml:space="preserve"> Известно множество провоцирующих факторов, способствующих возникновению псориаза или прогрессированию уже существующего </w:t>
      </w:r>
      <w:proofErr w:type="spellStart"/>
      <w:r>
        <w:rPr>
          <w:sz w:val="28"/>
          <w:szCs w:val="28"/>
        </w:rPr>
        <w:t>псориатического</w:t>
      </w:r>
      <w:proofErr w:type="spellEnd"/>
      <w:r>
        <w:rPr>
          <w:sz w:val="28"/>
          <w:szCs w:val="28"/>
        </w:rPr>
        <w:t xml:space="preserve"> процесса у лиц с генетической предрасположенностью. К ним относят  неблагоприятные климатические условия, </w:t>
      </w:r>
      <w:proofErr w:type="spellStart"/>
      <w:r>
        <w:rPr>
          <w:sz w:val="28"/>
          <w:szCs w:val="28"/>
        </w:rPr>
        <w:t>травматизацию</w:t>
      </w:r>
      <w:proofErr w:type="spellEnd"/>
      <w:r>
        <w:rPr>
          <w:sz w:val="28"/>
          <w:szCs w:val="28"/>
        </w:rPr>
        <w:t xml:space="preserve"> кожи, воздействие ультрафиолета, ожоги, инфекции и др. </w:t>
      </w:r>
    </w:p>
    <w:p w:rsidR="001302A9" w:rsidRPr="00936D8C" w:rsidRDefault="001302A9" w:rsidP="001302A9">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both"/>
        <w:rPr>
          <w:sz w:val="28"/>
          <w:szCs w:val="28"/>
        </w:rPr>
      </w:pPr>
      <w:r>
        <w:rPr>
          <w:sz w:val="28"/>
          <w:szCs w:val="28"/>
        </w:rPr>
        <w:t xml:space="preserve"> В данном обзоре описана роль врожденного иммунитета в патогенезе псориаза, а также подробно </w:t>
      </w:r>
      <w:r w:rsidR="00EE4C52">
        <w:rPr>
          <w:sz w:val="28"/>
          <w:szCs w:val="28"/>
        </w:rPr>
        <w:t>рассмотрены</w:t>
      </w:r>
      <w:r>
        <w:rPr>
          <w:sz w:val="28"/>
          <w:szCs w:val="28"/>
        </w:rPr>
        <w:t xml:space="preserve"> механизмы участия</w:t>
      </w:r>
      <w:r w:rsidR="00EE4C52">
        <w:rPr>
          <w:sz w:val="28"/>
          <w:szCs w:val="28"/>
        </w:rPr>
        <w:t xml:space="preserve"> </w:t>
      </w:r>
      <w:r w:rsidR="00EE4C52" w:rsidRPr="00936D8C">
        <w:rPr>
          <w:sz w:val="28"/>
          <w:szCs w:val="28"/>
        </w:rPr>
        <w:t>PAMPs и DAMPs</w:t>
      </w:r>
      <w:r>
        <w:rPr>
          <w:sz w:val="28"/>
          <w:szCs w:val="28"/>
        </w:rPr>
        <w:t xml:space="preserve"> </w:t>
      </w:r>
      <w:r w:rsidRPr="00936D8C">
        <w:rPr>
          <w:sz w:val="28"/>
          <w:szCs w:val="28"/>
        </w:rPr>
        <w:t xml:space="preserve">в индукции воспаления. </w:t>
      </w:r>
      <w:r w:rsidR="00E33811">
        <w:rPr>
          <w:sz w:val="28"/>
          <w:szCs w:val="28"/>
        </w:rPr>
        <w:t xml:space="preserve"> </w:t>
      </w:r>
      <w:r w:rsidR="00366667" w:rsidRPr="00936D8C">
        <w:rPr>
          <w:sz w:val="28"/>
          <w:szCs w:val="28"/>
        </w:rPr>
        <w:t>П</w:t>
      </w:r>
      <w:r w:rsidR="00FD1646" w:rsidRPr="00936D8C">
        <w:rPr>
          <w:sz w:val="28"/>
          <w:szCs w:val="28"/>
        </w:rPr>
        <w:t xml:space="preserve">ри псориазе одним </w:t>
      </w:r>
      <w:proofErr w:type="gramStart"/>
      <w:r w:rsidR="00FD1646" w:rsidRPr="00936D8C">
        <w:rPr>
          <w:sz w:val="28"/>
          <w:szCs w:val="28"/>
        </w:rPr>
        <w:t>из</w:t>
      </w:r>
      <w:proofErr w:type="gramEnd"/>
      <w:r w:rsidR="00FD1646" w:rsidRPr="00936D8C">
        <w:rPr>
          <w:sz w:val="28"/>
          <w:szCs w:val="28"/>
        </w:rPr>
        <w:t xml:space="preserve"> наиболее </w:t>
      </w:r>
      <w:proofErr w:type="spellStart"/>
      <w:r w:rsidR="00FD1646" w:rsidRPr="00936D8C">
        <w:rPr>
          <w:sz w:val="28"/>
          <w:szCs w:val="28"/>
        </w:rPr>
        <w:t>веротяных</w:t>
      </w:r>
      <w:proofErr w:type="spellEnd"/>
      <w:r w:rsidR="00936D8C" w:rsidRPr="00936D8C">
        <w:rPr>
          <w:sz w:val="28"/>
          <w:szCs w:val="28"/>
        </w:rPr>
        <w:t xml:space="preserve"> </w:t>
      </w:r>
      <w:r w:rsidR="00936D8C" w:rsidRPr="00936D8C">
        <w:rPr>
          <w:sz w:val="28"/>
          <w:szCs w:val="28"/>
        </w:rPr>
        <w:t>DAMPs</w:t>
      </w:r>
      <w:r w:rsidR="00FD1646" w:rsidRPr="00936D8C">
        <w:rPr>
          <w:sz w:val="28"/>
          <w:szCs w:val="28"/>
        </w:rPr>
        <w:t xml:space="preserve"> </w:t>
      </w:r>
      <w:r w:rsidR="00936D8C" w:rsidRPr="00936D8C">
        <w:rPr>
          <w:sz w:val="28"/>
          <w:szCs w:val="28"/>
        </w:rPr>
        <w:t>является п</w:t>
      </w:r>
      <w:r w:rsidR="00366667" w:rsidRPr="00936D8C">
        <w:rPr>
          <w:sz w:val="28"/>
          <w:szCs w:val="28"/>
        </w:rPr>
        <w:t xml:space="preserve">оложительно заряженный </w:t>
      </w:r>
      <w:proofErr w:type="spellStart"/>
      <w:r w:rsidR="00366667" w:rsidRPr="00936D8C">
        <w:rPr>
          <w:sz w:val="28"/>
          <w:szCs w:val="28"/>
        </w:rPr>
        <w:t>кателицидин</w:t>
      </w:r>
      <w:proofErr w:type="spellEnd"/>
      <w:r w:rsidR="00936D8C" w:rsidRPr="00936D8C">
        <w:rPr>
          <w:sz w:val="28"/>
          <w:szCs w:val="28"/>
        </w:rPr>
        <w:t xml:space="preserve">, способный </w:t>
      </w:r>
      <w:r w:rsidR="00366667" w:rsidRPr="00936D8C">
        <w:rPr>
          <w:sz w:val="28"/>
          <w:szCs w:val="28"/>
        </w:rPr>
        <w:t xml:space="preserve">образовывать комплекс с отрицательно заряженными клеточными </w:t>
      </w:r>
      <w:proofErr w:type="spellStart"/>
      <w:r w:rsidR="00366667" w:rsidRPr="00936D8C">
        <w:rPr>
          <w:sz w:val="28"/>
          <w:szCs w:val="28"/>
        </w:rPr>
        <w:t>полианионами</w:t>
      </w:r>
      <w:proofErr w:type="spellEnd"/>
      <w:r w:rsidR="00366667" w:rsidRPr="00936D8C">
        <w:rPr>
          <w:sz w:val="28"/>
          <w:szCs w:val="28"/>
        </w:rPr>
        <w:t xml:space="preserve"> – LL-37/</w:t>
      </w:r>
      <w:proofErr w:type="spellStart"/>
      <w:r w:rsidR="00366667" w:rsidRPr="00936D8C">
        <w:rPr>
          <w:sz w:val="28"/>
          <w:szCs w:val="28"/>
        </w:rPr>
        <w:t>ауто</w:t>
      </w:r>
      <w:proofErr w:type="spellEnd"/>
      <w:r w:rsidR="00366667" w:rsidRPr="00936D8C">
        <w:rPr>
          <w:sz w:val="28"/>
          <w:szCs w:val="28"/>
        </w:rPr>
        <w:t>-РНК и LL-37/</w:t>
      </w:r>
      <w:proofErr w:type="spellStart"/>
      <w:r w:rsidR="00366667" w:rsidRPr="00936D8C">
        <w:rPr>
          <w:sz w:val="28"/>
          <w:szCs w:val="28"/>
        </w:rPr>
        <w:t>ауто</w:t>
      </w:r>
      <w:proofErr w:type="spellEnd"/>
      <w:r w:rsidR="00366667" w:rsidRPr="00936D8C">
        <w:rPr>
          <w:sz w:val="28"/>
          <w:szCs w:val="28"/>
        </w:rPr>
        <w:t>-ДНК</w:t>
      </w:r>
      <w:r w:rsidR="00936D8C" w:rsidRPr="00936D8C">
        <w:rPr>
          <w:sz w:val="28"/>
          <w:szCs w:val="28"/>
        </w:rPr>
        <w:t xml:space="preserve">. </w:t>
      </w:r>
      <w:r w:rsidRPr="00936D8C">
        <w:rPr>
          <w:sz w:val="28"/>
          <w:szCs w:val="28"/>
        </w:rPr>
        <w:t xml:space="preserve">Взаимодействие лигандов PAMPs/DAMPs со своими рецепторами  PRRs ведет к </w:t>
      </w:r>
      <w:r w:rsidR="00366667" w:rsidRPr="00936D8C">
        <w:rPr>
          <w:sz w:val="28"/>
          <w:szCs w:val="28"/>
        </w:rPr>
        <w:t>инициации</w:t>
      </w:r>
      <w:r w:rsidRPr="00936D8C">
        <w:rPr>
          <w:sz w:val="28"/>
          <w:szCs w:val="28"/>
        </w:rPr>
        <w:t xml:space="preserve"> сигнала, ответом на который является активация </w:t>
      </w:r>
      <w:proofErr w:type="spellStart"/>
      <w:r w:rsidRPr="00936D8C">
        <w:rPr>
          <w:sz w:val="28"/>
          <w:szCs w:val="28"/>
        </w:rPr>
        <w:t>эффекторных</w:t>
      </w:r>
      <w:proofErr w:type="spellEnd"/>
      <w:r w:rsidRPr="00936D8C">
        <w:rPr>
          <w:sz w:val="28"/>
          <w:szCs w:val="28"/>
        </w:rPr>
        <w:t xml:space="preserve"> компонентов иммунной системы: запуск сборки </w:t>
      </w:r>
      <w:proofErr w:type="spellStart"/>
      <w:r w:rsidRPr="00936D8C">
        <w:rPr>
          <w:sz w:val="28"/>
          <w:szCs w:val="28"/>
        </w:rPr>
        <w:t>инфламмасомного</w:t>
      </w:r>
      <w:proofErr w:type="spellEnd"/>
      <w:r w:rsidRPr="00936D8C">
        <w:rPr>
          <w:sz w:val="28"/>
          <w:szCs w:val="28"/>
        </w:rPr>
        <w:t xml:space="preserve"> комплекса, активация </w:t>
      </w:r>
      <w:proofErr w:type="spellStart"/>
      <w:r w:rsidRPr="00936D8C">
        <w:rPr>
          <w:sz w:val="28"/>
          <w:szCs w:val="28"/>
        </w:rPr>
        <w:t>каспаз</w:t>
      </w:r>
      <w:proofErr w:type="spellEnd"/>
      <w:r w:rsidRPr="00936D8C">
        <w:rPr>
          <w:sz w:val="28"/>
          <w:szCs w:val="28"/>
        </w:rPr>
        <w:t xml:space="preserve">, синтез провоспалительных цитокинов и процессинг их незрелых форм. </w:t>
      </w:r>
    </w:p>
    <w:p w:rsidR="001302A9" w:rsidRPr="005D45EC" w:rsidRDefault="001302A9" w:rsidP="001302A9">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both"/>
        <w:rPr>
          <w:rFonts w:ascii="Times New Roman" w:hAnsi="Times New Roman"/>
          <w:color w:val="auto"/>
          <w:sz w:val="28"/>
          <w:szCs w:val="28"/>
          <w:u w:color="000000"/>
        </w:rPr>
      </w:pPr>
      <w:r>
        <w:rPr>
          <w:rFonts w:ascii="Times New Roman" w:hAnsi="Times New Roman"/>
          <w:sz w:val="28"/>
          <w:szCs w:val="28"/>
          <w:u w:color="000000"/>
        </w:rPr>
        <w:t xml:space="preserve">В обзоре уделено внимание роли </w:t>
      </w:r>
      <w:r w:rsidRPr="005D45EC">
        <w:rPr>
          <w:rFonts w:ascii="Times New Roman" w:hAnsi="Times New Roman"/>
          <w:sz w:val="28"/>
          <w:szCs w:val="28"/>
          <w:u w:color="000000"/>
          <w:lang w:val="en-US"/>
        </w:rPr>
        <w:t>TLRs</w:t>
      </w:r>
      <w:r>
        <w:rPr>
          <w:rFonts w:ascii="Times New Roman" w:hAnsi="Times New Roman"/>
          <w:sz w:val="28"/>
          <w:szCs w:val="28"/>
          <w:u w:color="000000"/>
        </w:rPr>
        <w:t xml:space="preserve"> в</w:t>
      </w:r>
      <w:r w:rsidRPr="005D45EC">
        <w:rPr>
          <w:rFonts w:ascii="Times New Roman" w:hAnsi="Times New Roman"/>
          <w:sz w:val="28"/>
          <w:szCs w:val="28"/>
          <w:u w:color="000000"/>
        </w:rPr>
        <w:t xml:space="preserve"> условиях физиологической нормы</w:t>
      </w:r>
      <w:r>
        <w:rPr>
          <w:rFonts w:ascii="Times New Roman" w:hAnsi="Times New Roman"/>
          <w:sz w:val="28"/>
          <w:szCs w:val="28"/>
          <w:u w:color="000000"/>
        </w:rPr>
        <w:t>, которые</w:t>
      </w:r>
      <w:r w:rsidRPr="005D45EC">
        <w:rPr>
          <w:rFonts w:ascii="Times New Roman" w:hAnsi="Times New Roman"/>
          <w:sz w:val="28"/>
          <w:szCs w:val="28"/>
          <w:u w:color="000000"/>
        </w:rPr>
        <w:t xml:space="preserve"> распознают сигналы опасности и обеспечивают защиту от патогенов и их своевременную элиминацию</w:t>
      </w:r>
      <w:r>
        <w:rPr>
          <w:rFonts w:ascii="Times New Roman" w:hAnsi="Times New Roman"/>
          <w:color w:val="auto"/>
          <w:sz w:val="28"/>
          <w:szCs w:val="28"/>
          <w:u w:color="000000"/>
        </w:rPr>
        <w:t>, и при развитии патологического процесса.</w:t>
      </w:r>
      <w:r w:rsidRPr="00B6586E">
        <w:rPr>
          <w:rFonts w:ascii="Times New Roman" w:hAnsi="Times New Roman"/>
          <w:color w:val="auto"/>
          <w:sz w:val="28"/>
          <w:szCs w:val="28"/>
          <w:u w:color="000000"/>
        </w:rPr>
        <w:t xml:space="preserve"> </w:t>
      </w:r>
      <w:r>
        <w:rPr>
          <w:rFonts w:ascii="Times New Roman" w:hAnsi="Times New Roman"/>
          <w:sz w:val="28"/>
          <w:szCs w:val="28"/>
          <w:u w:color="000000"/>
        </w:rPr>
        <w:t xml:space="preserve">Активация </w:t>
      </w:r>
      <w:r w:rsidRPr="005D45EC">
        <w:rPr>
          <w:rFonts w:ascii="Times New Roman" w:hAnsi="Times New Roman"/>
          <w:sz w:val="28"/>
          <w:szCs w:val="28"/>
          <w:u w:color="000000"/>
          <w:lang w:val="en-US"/>
        </w:rPr>
        <w:t>TLRs</w:t>
      </w:r>
      <w:r w:rsidRPr="005D45EC">
        <w:rPr>
          <w:rFonts w:ascii="Times New Roman" w:hAnsi="Times New Roman"/>
          <w:sz w:val="28"/>
          <w:szCs w:val="28"/>
          <w:u w:color="000000"/>
        </w:rPr>
        <w:t xml:space="preserve"> индуцирует </w:t>
      </w:r>
      <w:r w:rsidRPr="005D45EC">
        <w:rPr>
          <w:rFonts w:ascii="Times New Roman" w:hAnsi="Times New Roman"/>
          <w:color w:val="auto"/>
          <w:sz w:val="28"/>
          <w:szCs w:val="28"/>
          <w:u w:color="000000"/>
        </w:rPr>
        <w:t xml:space="preserve">выработку провоспалительных цитокинов, </w:t>
      </w:r>
      <w:r>
        <w:rPr>
          <w:rFonts w:ascii="Times New Roman" w:hAnsi="Times New Roman"/>
          <w:color w:val="auto"/>
          <w:sz w:val="28"/>
          <w:szCs w:val="28"/>
          <w:u w:color="000000"/>
        </w:rPr>
        <w:t xml:space="preserve">интерферонов и противомикробных пептидов, </w:t>
      </w:r>
      <w:proofErr w:type="spellStart"/>
      <w:r>
        <w:rPr>
          <w:rFonts w:ascii="Times New Roman" w:hAnsi="Times New Roman"/>
          <w:color w:val="auto"/>
          <w:sz w:val="28"/>
          <w:szCs w:val="28"/>
          <w:u w:color="000000"/>
        </w:rPr>
        <w:t>хемокинов</w:t>
      </w:r>
      <w:proofErr w:type="spellEnd"/>
      <w:r>
        <w:rPr>
          <w:rFonts w:ascii="Times New Roman" w:hAnsi="Times New Roman"/>
          <w:color w:val="auto"/>
          <w:sz w:val="28"/>
          <w:szCs w:val="28"/>
          <w:u w:color="000000"/>
        </w:rPr>
        <w:t xml:space="preserve">, которые поддерживают развитие </w:t>
      </w:r>
      <w:proofErr w:type="spellStart"/>
      <w:r>
        <w:rPr>
          <w:rFonts w:ascii="Times New Roman" w:hAnsi="Times New Roman"/>
          <w:color w:val="auto"/>
          <w:sz w:val="28"/>
          <w:szCs w:val="28"/>
          <w:u w:color="000000"/>
        </w:rPr>
        <w:t>псориатического</w:t>
      </w:r>
      <w:proofErr w:type="spellEnd"/>
      <w:r>
        <w:rPr>
          <w:rFonts w:ascii="Times New Roman" w:hAnsi="Times New Roman"/>
          <w:color w:val="auto"/>
          <w:sz w:val="28"/>
          <w:szCs w:val="28"/>
          <w:u w:color="000000"/>
        </w:rPr>
        <w:t xml:space="preserve"> воспаления. </w:t>
      </w:r>
    </w:p>
    <w:p w:rsidR="001302A9" w:rsidRPr="00C65DF5" w:rsidRDefault="001302A9" w:rsidP="001302A9">
      <w:pPr>
        <w:spacing w:line="360" w:lineRule="auto"/>
        <w:ind w:firstLine="709"/>
        <w:jc w:val="both"/>
        <w:rPr>
          <w:sz w:val="28"/>
          <w:lang w:val="ru-RU"/>
        </w:rPr>
      </w:pPr>
      <w:r w:rsidRPr="00297EBD">
        <w:rPr>
          <w:sz w:val="28"/>
          <w:szCs w:val="28"/>
          <w:u w:color="000000"/>
          <w:lang w:val="ru-RU"/>
        </w:rPr>
        <w:lastRenderedPageBreak/>
        <w:t xml:space="preserve">Помимо </w:t>
      </w:r>
      <w:r>
        <w:rPr>
          <w:sz w:val="28"/>
          <w:szCs w:val="28"/>
          <w:u w:color="000000"/>
        </w:rPr>
        <w:t>TLRs</w:t>
      </w:r>
      <w:r w:rsidR="00CA1087">
        <w:rPr>
          <w:sz w:val="28"/>
          <w:szCs w:val="28"/>
          <w:u w:color="000000"/>
          <w:lang w:val="ru-RU"/>
        </w:rPr>
        <w:t>,</w:t>
      </w:r>
      <w:r w:rsidRPr="0030370D">
        <w:rPr>
          <w:sz w:val="28"/>
          <w:szCs w:val="28"/>
          <w:u w:color="000000"/>
          <w:lang w:val="ru-RU"/>
        </w:rPr>
        <w:t xml:space="preserve"> </w:t>
      </w:r>
      <w:r w:rsidRPr="00297EBD">
        <w:rPr>
          <w:sz w:val="28"/>
          <w:szCs w:val="28"/>
          <w:u w:color="000000"/>
          <w:lang w:val="ru-RU"/>
        </w:rPr>
        <w:t>подробно описан</w:t>
      </w:r>
      <w:r w:rsidR="00CC3F27">
        <w:rPr>
          <w:sz w:val="28"/>
          <w:szCs w:val="28"/>
          <w:u w:color="000000"/>
          <w:lang w:val="ru-RU"/>
        </w:rPr>
        <w:t xml:space="preserve">ы механизмы участия </w:t>
      </w:r>
      <w:proofErr w:type="spellStart"/>
      <w:r w:rsidR="00CC3F27">
        <w:rPr>
          <w:sz w:val="28"/>
          <w:szCs w:val="28"/>
          <w:u w:color="000000"/>
          <w:lang w:val="ru-RU"/>
        </w:rPr>
        <w:t>инфламмасомного</w:t>
      </w:r>
      <w:proofErr w:type="spellEnd"/>
      <w:r w:rsidR="00CC3F27">
        <w:rPr>
          <w:sz w:val="28"/>
          <w:szCs w:val="28"/>
          <w:u w:color="000000"/>
          <w:lang w:val="ru-RU"/>
        </w:rPr>
        <w:t xml:space="preserve"> комплекса в развитии псориаза, который</w:t>
      </w:r>
      <w:r w:rsidRPr="00297EBD">
        <w:rPr>
          <w:sz w:val="28"/>
          <w:szCs w:val="28"/>
          <w:u w:color="000000"/>
          <w:lang w:val="ru-RU"/>
        </w:rPr>
        <w:t xml:space="preserve"> обеспечивает процессинг зрелых форм </w:t>
      </w:r>
      <w:r w:rsidR="00EE4C52">
        <w:rPr>
          <w:rFonts w:cs="Arial Unicode MS"/>
          <w:sz w:val="28"/>
          <w:szCs w:val="28"/>
          <w:u w:color="000000"/>
          <w:lang w:val="ru-RU" w:eastAsia="ru-RU"/>
          <w14:textOutline w14:w="0" w14:cap="flat" w14:cmpd="sng" w14:algn="ctr">
            <w14:noFill/>
            <w14:prstDash w14:val="solid"/>
            <w14:bevel/>
          </w14:textOutline>
        </w:rPr>
        <w:t>IL-1β и IL-18.</w:t>
      </w:r>
      <w:r w:rsidRPr="001302A9">
        <w:rPr>
          <w:rFonts w:cs="Arial Unicode MS"/>
          <w:sz w:val="28"/>
          <w:szCs w:val="28"/>
          <w:u w:color="000000"/>
          <w:lang w:val="ru-RU" w:eastAsia="ru-RU"/>
          <w14:textOutline w14:w="0" w14:cap="flat" w14:cmpd="sng" w14:algn="ctr">
            <w14:noFill/>
            <w14:prstDash w14:val="solid"/>
            <w14:bevel/>
          </w14:textOutline>
        </w:rPr>
        <w:t xml:space="preserve">  Зрелые формы этих цитокинов опосредуют развитие воспаления в</w:t>
      </w:r>
      <w:r w:rsidRPr="00297EBD">
        <w:rPr>
          <w:sz w:val="28"/>
          <w:lang w:val="ru-RU"/>
        </w:rPr>
        <w:t xml:space="preserve"> </w:t>
      </w:r>
      <w:proofErr w:type="spellStart"/>
      <w:r w:rsidRPr="00297EBD">
        <w:rPr>
          <w:sz w:val="28"/>
          <w:lang w:val="ru-RU"/>
        </w:rPr>
        <w:t>псориатическом</w:t>
      </w:r>
      <w:proofErr w:type="spellEnd"/>
      <w:r w:rsidRPr="00297EBD">
        <w:rPr>
          <w:sz w:val="28"/>
          <w:lang w:val="ru-RU"/>
        </w:rPr>
        <w:t xml:space="preserve"> очаге. Кроме того, процессинг этих цитокинов </w:t>
      </w:r>
      <w:proofErr w:type="spellStart"/>
      <w:r w:rsidRPr="00297EBD">
        <w:rPr>
          <w:sz w:val="28"/>
          <w:lang w:val="ru-RU"/>
        </w:rPr>
        <w:t>каспазами</w:t>
      </w:r>
      <w:proofErr w:type="spellEnd"/>
      <w:r w:rsidRPr="00297EBD">
        <w:rPr>
          <w:sz w:val="28"/>
          <w:lang w:val="ru-RU"/>
        </w:rPr>
        <w:t xml:space="preserve"> по механизму положительной обратной связи дает дополнительный сигнал к активации транс</w:t>
      </w:r>
      <w:r w:rsidRPr="00C65DF5">
        <w:rPr>
          <w:sz w:val="28"/>
          <w:lang w:val="ru-RU"/>
        </w:rPr>
        <w:t xml:space="preserve">крипционной активности их генов и способствует </w:t>
      </w:r>
      <w:r w:rsidRPr="00297EBD">
        <w:rPr>
          <w:sz w:val="28"/>
          <w:lang w:val="ru-RU"/>
        </w:rPr>
        <w:t xml:space="preserve"> </w:t>
      </w:r>
      <w:proofErr w:type="spellStart"/>
      <w:r w:rsidRPr="00C65DF5">
        <w:rPr>
          <w:sz w:val="28"/>
          <w:lang w:val="ru-RU"/>
        </w:rPr>
        <w:t>хронизации</w:t>
      </w:r>
      <w:proofErr w:type="spellEnd"/>
      <w:r w:rsidRPr="00C65DF5">
        <w:rPr>
          <w:sz w:val="28"/>
          <w:lang w:val="ru-RU"/>
        </w:rPr>
        <w:t xml:space="preserve"> воспаления.</w:t>
      </w:r>
    </w:p>
    <w:p w:rsidR="001302A9" w:rsidRPr="001302A9" w:rsidRDefault="001302A9" w:rsidP="001302A9">
      <w:pPr>
        <w:spacing w:line="360" w:lineRule="auto"/>
        <w:ind w:firstLine="709"/>
        <w:jc w:val="both"/>
        <w:rPr>
          <w:sz w:val="28"/>
          <w:szCs w:val="22"/>
          <w:lang w:val="ru-RU"/>
        </w:rPr>
      </w:pPr>
      <w:r w:rsidRPr="00297EBD">
        <w:rPr>
          <w:sz w:val="28"/>
          <w:szCs w:val="28"/>
          <w:u w:color="000000"/>
          <w:lang w:val="ru-RU"/>
        </w:rPr>
        <w:t xml:space="preserve">В обзоре представлены данные, подтверждающие участие </w:t>
      </w:r>
      <w:proofErr w:type="spellStart"/>
      <w:r w:rsidRPr="00297EBD">
        <w:rPr>
          <w:sz w:val="28"/>
          <w:szCs w:val="28"/>
          <w:u w:color="000000"/>
          <w:lang w:val="ru-RU"/>
        </w:rPr>
        <w:t>инфламмасомного</w:t>
      </w:r>
      <w:proofErr w:type="spellEnd"/>
      <w:r w:rsidRPr="00297EBD">
        <w:rPr>
          <w:sz w:val="28"/>
          <w:szCs w:val="28"/>
          <w:u w:color="000000"/>
          <w:lang w:val="ru-RU"/>
        </w:rPr>
        <w:t xml:space="preserve"> воспаления в патог</w:t>
      </w:r>
      <w:r w:rsidRPr="00A9789D">
        <w:rPr>
          <w:sz w:val="28"/>
          <w:szCs w:val="28"/>
          <w:u w:color="000000"/>
          <w:lang w:val="ru-RU"/>
        </w:rPr>
        <w:t>енезе псориаза</w:t>
      </w:r>
      <w:r w:rsidRPr="00297EBD">
        <w:rPr>
          <w:sz w:val="28"/>
          <w:szCs w:val="28"/>
          <w:u w:color="000000"/>
          <w:lang w:val="ru-RU"/>
        </w:rPr>
        <w:t xml:space="preserve">. Большое внимание уделено описанию фармакологических ингибиторов инфламмасомы, которые в будущем могут быть препаратами выбора для терапии воспалительных заболеваний. </w:t>
      </w:r>
      <w:r w:rsidRPr="001302A9">
        <w:rPr>
          <w:sz w:val="28"/>
          <w:szCs w:val="28"/>
          <w:lang w:val="ru-RU"/>
        </w:rPr>
        <w:t xml:space="preserve"> Исследование молекулярных механизмов системы врожденного иммунитета позволит выявить новые подходы к прогнозу и разработке </w:t>
      </w:r>
      <w:proofErr w:type="spellStart"/>
      <w:r w:rsidRPr="001302A9">
        <w:rPr>
          <w:sz w:val="28"/>
          <w:szCs w:val="28"/>
          <w:lang w:val="ru-RU"/>
        </w:rPr>
        <w:t>таргетной</w:t>
      </w:r>
      <w:proofErr w:type="spellEnd"/>
      <w:r w:rsidRPr="001302A9">
        <w:rPr>
          <w:sz w:val="28"/>
          <w:szCs w:val="28"/>
          <w:lang w:val="ru-RU"/>
        </w:rPr>
        <w:t xml:space="preserve"> терапии псориаза.</w:t>
      </w:r>
    </w:p>
    <w:p w:rsidR="001302A9" w:rsidRPr="00297EBD" w:rsidRDefault="001302A9" w:rsidP="001302A9">
      <w:pPr>
        <w:jc w:val="both"/>
        <w:rPr>
          <w:lang w:val="ru-RU"/>
        </w:rPr>
      </w:pPr>
    </w:p>
    <w:p w:rsidR="001302A9" w:rsidRPr="00CC3F27" w:rsidRDefault="001302A9" w:rsidP="001302A9">
      <w:pPr>
        <w:pStyle w:val="referencescopy1"/>
        <w:shd w:val="clear" w:color="auto" w:fill="FFFFFF"/>
        <w:spacing w:before="0" w:beforeAutospacing="0" w:after="150" w:afterAutospacing="0" w:line="420" w:lineRule="atLeast"/>
        <w:ind w:left="168" w:firstLine="709"/>
        <w:jc w:val="both"/>
        <w:rPr>
          <w:sz w:val="28"/>
          <w:szCs w:val="28"/>
          <w:lang w:val="en-US"/>
        </w:rPr>
      </w:pPr>
      <w:r w:rsidRPr="00CC3F27">
        <w:rPr>
          <w:sz w:val="28"/>
          <w:szCs w:val="28"/>
          <w:lang w:val="en-US"/>
        </w:rPr>
        <w:t xml:space="preserve">Psoriasis is a chronic auto-inflammatory, genetically determined </w:t>
      </w:r>
      <w:proofErr w:type="spellStart"/>
      <w:r w:rsidRPr="00CC3F27">
        <w:rPr>
          <w:sz w:val="28"/>
          <w:szCs w:val="28"/>
          <w:lang w:val="en-US"/>
        </w:rPr>
        <w:t>dermatosis</w:t>
      </w:r>
      <w:proofErr w:type="spellEnd"/>
      <w:r w:rsidRPr="00CC3F27">
        <w:rPr>
          <w:sz w:val="28"/>
          <w:szCs w:val="28"/>
          <w:lang w:val="en-US"/>
        </w:rPr>
        <w:t xml:space="preserve"> of multifactorial nature, which is characterized by </w:t>
      </w:r>
      <w:proofErr w:type="spellStart"/>
      <w:r w:rsidRPr="00CC3F27">
        <w:rPr>
          <w:sz w:val="28"/>
          <w:szCs w:val="28"/>
          <w:lang w:val="en-US"/>
        </w:rPr>
        <w:t>hyperproliferation</w:t>
      </w:r>
      <w:proofErr w:type="spellEnd"/>
      <w:r w:rsidRPr="00CC3F27">
        <w:rPr>
          <w:sz w:val="28"/>
          <w:szCs w:val="28"/>
          <w:lang w:val="en-US"/>
        </w:rPr>
        <w:t xml:space="preserve"> of the epidermis, violation of keratinocyte differentiation </w:t>
      </w:r>
      <w:proofErr w:type="gramStart"/>
      <w:r w:rsidRPr="00CC3F27">
        <w:rPr>
          <w:sz w:val="28"/>
          <w:szCs w:val="28"/>
          <w:lang w:val="en-US"/>
        </w:rPr>
        <w:t>and  inflammatory</w:t>
      </w:r>
      <w:proofErr w:type="gramEnd"/>
      <w:r w:rsidRPr="00CC3F27">
        <w:rPr>
          <w:sz w:val="28"/>
          <w:szCs w:val="28"/>
          <w:lang w:val="en-US"/>
        </w:rPr>
        <w:t xml:space="preserve"> reaction in the dermis. The disease is characterized by a tendency to spread the area of the lesion and involvement of the articular tissue in the pathological process, which significantly affects the standard of living of patients and leads to their disability. There are many provoking factors that contribute to the occurrence of psoriasis or the progression of an existing psoriatic process in individuals with a genetic predisposition. These include adverse climatic conditions, skin trauma, exposure to ultraviolet light, burns, infections, etc. </w:t>
      </w:r>
    </w:p>
    <w:p w:rsidR="001302A9" w:rsidRPr="00CC3F27" w:rsidRDefault="001302A9" w:rsidP="001302A9">
      <w:pPr>
        <w:pStyle w:val="referencescopy1"/>
        <w:shd w:val="clear" w:color="auto" w:fill="FFFFFF"/>
        <w:spacing w:before="0" w:beforeAutospacing="0" w:after="150" w:afterAutospacing="0" w:line="420" w:lineRule="atLeast"/>
        <w:ind w:left="168" w:firstLine="709"/>
        <w:jc w:val="both"/>
        <w:rPr>
          <w:sz w:val="28"/>
          <w:szCs w:val="28"/>
          <w:lang w:val="en-US"/>
        </w:rPr>
      </w:pPr>
      <w:r w:rsidRPr="00CC3F27">
        <w:rPr>
          <w:sz w:val="28"/>
          <w:szCs w:val="28"/>
          <w:lang w:val="en-US"/>
        </w:rPr>
        <w:t xml:space="preserve"> This review describes the role of innate immunity in the pathogenesis of psoriasis, and describes in detail the mechanisms involved in the induction of inflammation of PAMPs and DAMPs.</w:t>
      </w:r>
      <w:r w:rsidR="00E33811" w:rsidRPr="00E33811">
        <w:rPr>
          <w:sz w:val="28"/>
          <w:szCs w:val="28"/>
          <w:lang w:val="en-US"/>
        </w:rPr>
        <w:t xml:space="preserve"> In psoriasis, one of the most </w:t>
      </w:r>
      <w:r w:rsidR="00E33811">
        <w:rPr>
          <w:sz w:val="28"/>
          <w:szCs w:val="28"/>
          <w:lang w:val="en-US"/>
        </w:rPr>
        <w:t>important</w:t>
      </w:r>
      <w:bookmarkStart w:id="0" w:name="_GoBack"/>
      <w:bookmarkEnd w:id="0"/>
      <w:r w:rsidR="00E33811" w:rsidRPr="00E33811">
        <w:rPr>
          <w:sz w:val="28"/>
          <w:szCs w:val="28"/>
          <w:lang w:val="en-US"/>
        </w:rPr>
        <w:t xml:space="preserve"> DAMPs is positively charged </w:t>
      </w:r>
      <w:proofErr w:type="spellStart"/>
      <w:r w:rsidR="00E33811" w:rsidRPr="00E33811">
        <w:rPr>
          <w:sz w:val="28"/>
          <w:szCs w:val="28"/>
          <w:lang w:val="en-US"/>
        </w:rPr>
        <w:t>catelicidin</w:t>
      </w:r>
      <w:proofErr w:type="spellEnd"/>
      <w:r w:rsidR="00E33811" w:rsidRPr="00E33811">
        <w:rPr>
          <w:sz w:val="28"/>
          <w:szCs w:val="28"/>
          <w:lang w:val="en-US"/>
        </w:rPr>
        <w:t>, which can form a complex with negatively charged cell polyanions-LL-37/auto-RNA and LL-37/auto-DNA.</w:t>
      </w:r>
      <w:r w:rsidRPr="00CC3F27">
        <w:rPr>
          <w:sz w:val="28"/>
          <w:szCs w:val="28"/>
          <w:lang w:val="en-US"/>
        </w:rPr>
        <w:t xml:space="preserve"> The interaction of ligands PAMPs/DAMPs with their receptors PRRs leading to signal activation of effector components of the immune system: forming </w:t>
      </w:r>
      <w:proofErr w:type="spellStart"/>
      <w:r w:rsidRPr="00CC3F27">
        <w:rPr>
          <w:sz w:val="28"/>
          <w:szCs w:val="28"/>
          <w:lang w:val="en-US"/>
        </w:rPr>
        <w:lastRenderedPageBreak/>
        <w:t>inflammasome</w:t>
      </w:r>
      <w:proofErr w:type="spellEnd"/>
      <w:r w:rsidRPr="00CC3F27">
        <w:rPr>
          <w:sz w:val="28"/>
          <w:szCs w:val="28"/>
          <w:lang w:val="en-US"/>
        </w:rPr>
        <w:t xml:space="preserve"> complex, </w:t>
      </w:r>
      <w:proofErr w:type="spellStart"/>
      <w:r w:rsidRPr="00CC3F27">
        <w:rPr>
          <w:sz w:val="28"/>
          <w:szCs w:val="28"/>
          <w:lang w:val="en-US"/>
        </w:rPr>
        <w:t>caspase</w:t>
      </w:r>
      <w:proofErr w:type="spellEnd"/>
      <w:r w:rsidRPr="00CC3F27">
        <w:rPr>
          <w:sz w:val="28"/>
          <w:szCs w:val="28"/>
          <w:lang w:val="en-US"/>
        </w:rPr>
        <w:t xml:space="preserve"> activation, synthesis of inflammatory cytokines and the processing of their immature forms. </w:t>
      </w:r>
    </w:p>
    <w:p w:rsidR="001302A9" w:rsidRPr="00CC3F27" w:rsidRDefault="001302A9" w:rsidP="001302A9">
      <w:pPr>
        <w:pStyle w:val="referencescopy1"/>
        <w:shd w:val="clear" w:color="auto" w:fill="FFFFFF"/>
        <w:spacing w:before="0" w:beforeAutospacing="0" w:after="150" w:afterAutospacing="0" w:line="420" w:lineRule="atLeast"/>
        <w:ind w:left="168" w:firstLine="709"/>
        <w:jc w:val="both"/>
        <w:rPr>
          <w:sz w:val="28"/>
          <w:szCs w:val="28"/>
          <w:lang w:val="en-US"/>
        </w:rPr>
      </w:pPr>
      <w:r w:rsidRPr="00CC3F27">
        <w:rPr>
          <w:sz w:val="28"/>
          <w:szCs w:val="28"/>
          <w:lang w:val="en-US"/>
        </w:rPr>
        <w:t xml:space="preserve">The review focuses on the role of TLRs in the conditions of physiological norm, which recognize danger signals and provide protection from pathogens and their timely elimination, and in the development of the pathological process. Activation of TLRs induces the production of pro-inflammatory cytokines, </w:t>
      </w:r>
      <w:proofErr w:type="spellStart"/>
      <w:r w:rsidRPr="00CC3F27">
        <w:rPr>
          <w:sz w:val="28"/>
          <w:szCs w:val="28"/>
          <w:lang w:val="en-US"/>
        </w:rPr>
        <w:t>interferons</w:t>
      </w:r>
      <w:proofErr w:type="spellEnd"/>
      <w:r w:rsidRPr="00CC3F27">
        <w:rPr>
          <w:sz w:val="28"/>
          <w:szCs w:val="28"/>
          <w:lang w:val="en-US"/>
        </w:rPr>
        <w:t xml:space="preserve"> and antimicrobial peptides, </w:t>
      </w:r>
      <w:proofErr w:type="spellStart"/>
      <w:r w:rsidRPr="00CC3F27">
        <w:rPr>
          <w:sz w:val="28"/>
          <w:szCs w:val="28"/>
          <w:lang w:val="en-US"/>
        </w:rPr>
        <w:t>chemokines</w:t>
      </w:r>
      <w:proofErr w:type="spellEnd"/>
      <w:r w:rsidRPr="00CC3F27">
        <w:rPr>
          <w:sz w:val="28"/>
          <w:szCs w:val="28"/>
          <w:lang w:val="en-US"/>
        </w:rPr>
        <w:t xml:space="preserve"> that support the development of psoriatic inflammation. </w:t>
      </w:r>
    </w:p>
    <w:p w:rsidR="001302A9" w:rsidRPr="00CC3F27" w:rsidRDefault="001302A9" w:rsidP="001302A9">
      <w:pPr>
        <w:pStyle w:val="referencescopy1"/>
        <w:shd w:val="clear" w:color="auto" w:fill="FFFFFF"/>
        <w:spacing w:before="0" w:beforeAutospacing="0" w:after="150" w:afterAutospacing="0" w:line="420" w:lineRule="atLeast"/>
        <w:ind w:left="168" w:firstLine="709"/>
        <w:jc w:val="both"/>
        <w:rPr>
          <w:sz w:val="28"/>
          <w:szCs w:val="28"/>
          <w:lang w:val="en-US"/>
        </w:rPr>
      </w:pPr>
      <w:r w:rsidRPr="00CC3F27">
        <w:rPr>
          <w:sz w:val="28"/>
          <w:szCs w:val="28"/>
          <w:lang w:val="en-US"/>
        </w:rPr>
        <w:t xml:space="preserve">In addition to TLRs, the mechanisms of involvement of the </w:t>
      </w:r>
      <w:proofErr w:type="spellStart"/>
      <w:r w:rsidRPr="00CC3F27">
        <w:rPr>
          <w:sz w:val="28"/>
          <w:szCs w:val="28"/>
          <w:lang w:val="en-US"/>
        </w:rPr>
        <w:t>inflammasome</w:t>
      </w:r>
      <w:proofErr w:type="spellEnd"/>
      <w:r w:rsidRPr="00CC3F27">
        <w:rPr>
          <w:sz w:val="28"/>
          <w:szCs w:val="28"/>
          <w:lang w:val="en-US"/>
        </w:rPr>
        <w:t xml:space="preserve"> in the development of psoriasis, which provides processing </w:t>
      </w:r>
      <w:proofErr w:type="gramStart"/>
      <w:r w:rsidRPr="00CC3F27">
        <w:rPr>
          <w:sz w:val="28"/>
          <w:szCs w:val="28"/>
          <w:lang w:val="en-US"/>
        </w:rPr>
        <w:t>of  mature</w:t>
      </w:r>
      <w:proofErr w:type="gramEnd"/>
      <w:r w:rsidRPr="00CC3F27">
        <w:rPr>
          <w:sz w:val="28"/>
          <w:szCs w:val="28"/>
          <w:lang w:val="en-US"/>
        </w:rPr>
        <w:t xml:space="preserve"> forms of IL-1</w:t>
      </w:r>
      <w:r w:rsidRPr="001302A9">
        <w:rPr>
          <w:sz w:val="28"/>
          <w:szCs w:val="28"/>
        </w:rPr>
        <w:t>β</w:t>
      </w:r>
      <w:r w:rsidRPr="00CC3F27">
        <w:rPr>
          <w:sz w:val="28"/>
          <w:szCs w:val="28"/>
          <w:lang w:val="en-US"/>
        </w:rPr>
        <w:t xml:space="preserve"> and IL-18, are described in detail.  Mature forms of these cytokines mediate the development of inflammation in the psoriatic focus. In addition, the processing of these cytokines by </w:t>
      </w:r>
      <w:proofErr w:type="spellStart"/>
      <w:r w:rsidRPr="00CC3F27">
        <w:rPr>
          <w:sz w:val="28"/>
          <w:szCs w:val="28"/>
          <w:lang w:val="en-US"/>
        </w:rPr>
        <w:t>caspases</w:t>
      </w:r>
      <w:proofErr w:type="spellEnd"/>
      <w:r w:rsidRPr="00CC3F27">
        <w:rPr>
          <w:sz w:val="28"/>
          <w:szCs w:val="28"/>
          <w:lang w:val="en-US"/>
        </w:rPr>
        <w:t xml:space="preserve"> using the positive feedback mechanism provides an additional signal to activate the transcriptional activity of their genes and contributes to the </w:t>
      </w:r>
      <w:proofErr w:type="spellStart"/>
      <w:r w:rsidRPr="00CC3F27">
        <w:rPr>
          <w:sz w:val="28"/>
          <w:szCs w:val="28"/>
          <w:lang w:val="en-US"/>
        </w:rPr>
        <w:t>chronization</w:t>
      </w:r>
      <w:proofErr w:type="spellEnd"/>
      <w:r w:rsidRPr="00CC3F27">
        <w:rPr>
          <w:sz w:val="28"/>
          <w:szCs w:val="28"/>
          <w:lang w:val="en-US"/>
        </w:rPr>
        <w:t xml:space="preserve"> of inflammation.</w:t>
      </w:r>
    </w:p>
    <w:p w:rsidR="001302A9" w:rsidRPr="00CC3F27" w:rsidRDefault="001302A9" w:rsidP="001302A9">
      <w:pPr>
        <w:pStyle w:val="referencescopy1"/>
        <w:shd w:val="clear" w:color="auto" w:fill="FFFFFF"/>
        <w:spacing w:before="0" w:beforeAutospacing="0" w:after="150" w:afterAutospacing="0" w:line="420" w:lineRule="atLeast"/>
        <w:ind w:left="168" w:firstLine="709"/>
        <w:jc w:val="both"/>
        <w:rPr>
          <w:sz w:val="28"/>
          <w:szCs w:val="28"/>
          <w:lang w:val="en-US"/>
        </w:rPr>
      </w:pPr>
      <w:r w:rsidRPr="00CC3F27">
        <w:rPr>
          <w:sz w:val="28"/>
          <w:szCs w:val="28"/>
          <w:lang w:val="en-US"/>
        </w:rPr>
        <w:t xml:space="preserve">The review presents data confirming the involvement of </w:t>
      </w:r>
      <w:proofErr w:type="spellStart"/>
      <w:r w:rsidRPr="00CC3F27">
        <w:rPr>
          <w:sz w:val="28"/>
          <w:szCs w:val="28"/>
          <w:lang w:val="en-US"/>
        </w:rPr>
        <w:t>inflammasome</w:t>
      </w:r>
      <w:proofErr w:type="spellEnd"/>
      <w:r w:rsidRPr="00CC3F27">
        <w:rPr>
          <w:sz w:val="28"/>
          <w:szCs w:val="28"/>
          <w:lang w:val="en-US"/>
        </w:rPr>
        <w:t xml:space="preserve"> inflammation in the pathogenesis of psoriasis. Much attention is paid to the description of pharmacological inhibitors of </w:t>
      </w:r>
      <w:proofErr w:type="spellStart"/>
      <w:r w:rsidRPr="00CC3F27">
        <w:rPr>
          <w:sz w:val="28"/>
          <w:szCs w:val="28"/>
          <w:lang w:val="en-US"/>
        </w:rPr>
        <w:t>inflammasoma</w:t>
      </w:r>
      <w:proofErr w:type="spellEnd"/>
      <w:r w:rsidRPr="00CC3F27">
        <w:rPr>
          <w:sz w:val="28"/>
          <w:szCs w:val="28"/>
          <w:lang w:val="en-US"/>
        </w:rPr>
        <w:t>, which in the future may be the drugs of choice for the treatment of inflammatory diseases. The study of the molecular mechanisms of the innate immune system will reveal new approaches to the prognosis and development of targeted therapy for psoriasis.</w:t>
      </w:r>
    </w:p>
    <w:p w:rsidR="002D6AA1" w:rsidRDefault="002D6AA1" w:rsidP="001302A9">
      <w:pPr>
        <w:jc w:val="both"/>
      </w:pPr>
    </w:p>
    <w:sectPr w:rsidR="002D6A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5CC"/>
    <w:rsid w:val="001302A9"/>
    <w:rsid w:val="002D6AA1"/>
    <w:rsid w:val="00366667"/>
    <w:rsid w:val="003B05CC"/>
    <w:rsid w:val="00936D8C"/>
    <w:rsid w:val="00985C73"/>
    <w:rsid w:val="00A64F1D"/>
    <w:rsid w:val="00A9789D"/>
    <w:rsid w:val="00C46C96"/>
    <w:rsid w:val="00CA1087"/>
    <w:rsid w:val="00CC3F27"/>
    <w:rsid w:val="00E33811"/>
    <w:rsid w:val="00EE4C52"/>
    <w:rsid w:val="00FD16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302A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о умолчанию"/>
    <w:rsid w:val="001302A9"/>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ru-RU"/>
      <w14:textOutline w14:w="0" w14:cap="flat" w14:cmpd="sng" w14:algn="ctr">
        <w14:noFill/>
        <w14:prstDash w14:val="solid"/>
        <w14:bevel/>
      </w14:textOutline>
    </w:rPr>
  </w:style>
  <w:style w:type="paragraph" w:customStyle="1" w:styleId="referencescopy1">
    <w:name w:val="referencescopy1"/>
    <w:basedOn w:val="a"/>
    <w:rsid w:val="001302A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302A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о умолчанию"/>
    <w:rsid w:val="001302A9"/>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ru-RU"/>
      <w14:textOutline w14:w="0" w14:cap="flat" w14:cmpd="sng" w14:algn="ctr">
        <w14:noFill/>
        <w14:prstDash w14:val="solid"/>
        <w14:bevel/>
      </w14:textOutline>
    </w:rPr>
  </w:style>
  <w:style w:type="paragraph" w:customStyle="1" w:styleId="referencescopy1">
    <w:name w:val="referencescopy1"/>
    <w:basedOn w:val="a"/>
    <w:rsid w:val="001302A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822</Words>
  <Characters>4690</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Иммунология</dc:creator>
  <cp:keywords/>
  <dc:description/>
  <cp:lastModifiedBy>Иммунология</cp:lastModifiedBy>
  <cp:revision>6</cp:revision>
  <dcterms:created xsi:type="dcterms:W3CDTF">2020-02-11T22:19:00Z</dcterms:created>
  <dcterms:modified xsi:type="dcterms:W3CDTF">2020-02-12T00:21:00Z</dcterms:modified>
</cp:coreProperties>
</file>