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EB" w:rsidRPr="000773EB" w:rsidRDefault="000773EB" w:rsidP="000773EB">
      <w:pPr>
        <w:pStyle w:val="14"/>
        <w:spacing w:line="240" w:lineRule="auto"/>
        <w:ind w:firstLine="0"/>
        <w:jc w:val="center"/>
        <w:rPr>
          <w:b/>
        </w:rPr>
      </w:pPr>
      <w:r w:rsidRPr="000773EB">
        <w:rPr>
          <w:b/>
        </w:rPr>
        <w:t xml:space="preserve">Роль иммунологических нарушений, эндотелиальной дисфункции и </w:t>
      </w:r>
      <w:proofErr w:type="spellStart"/>
      <w:r w:rsidRPr="000773EB">
        <w:rPr>
          <w:b/>
        </w:rPr>
        <w:t>гемостатических</w:t>
      </w:r>
      <w:proofErr w:type="spellEnd"/>
      <w:r w:rsidRPr="000773EB">
        <w:rPr>
          <w:b/>
        </w:rPr>
        <w:t xml:space="preserve"> расстройств в генезе артериальной гипертензии при метаболическом синдроме</w:t>
      </w:r>
    </w:p>
    <w:p w:rsidR="0061285C" w:rsidRPr="000773EB" w:rsidRDefault="0061285C" w:rsidP="000773EB">
      <w:pPr>
        <w:spacing w:after="0" w:line="240" w:lineRule="auto"/>
        <w:ind w:firstLine="709"/>
        <w:jc w:val="center"/>
      </w:pPr>
    </w:p>
    <w:p w:rsidR="000773EB" w:rsidRPr="000773EB" w:rsidRDefault="000773EB" w:rsidP="000773EB">
      <w:pPr>
        <w:spacing w:after="0" w:line="240" w:lineRule="auto"/>
        <w:ind w:firstLine="709"/>
        <w:jc w:val="center"/>
      </w:pPr>
    </w:p>
    <w:p w:rsidR="000773EB" w:rsidRPr="000773EB" w:rsidRDefault="000773EB" w:rsidP="000773EB">
      <w:pPr>
        <w:spacing w:after="0" w:line="240" w:lineRule="auto"/>
        <w:ind w:firstLine="720"/>
        <w:jc w:val="both"/>
      </w:pPr>
      <w:r w:rsidRPr="000773EB">
        <w:rPr>
          <w:b/>
          <w:color w:val="000000"/>
          <w:lang w:eastAsia="ru-RU"/>
        </w:rPr>
        <w:t>Введение.</w:t>
      </w:r>
      <w:r w:rsidRPr="000773EB">
        <w:rPr>
          <w:color w:val="000000"/>
          <w:lang w:eastAsia="ru-RU"/>
        </w:rPr>
        <w:t xml:space="preserve"> </w:t>
      </w:r>
      <w:r w:rsidRPr="000773EB">
        <w:t>Смертность от болезней системы кровообращения является острой проблемой современного здравоохранения. Ежеминутно в мире от данной нозологии умирает 33 человека</w:t>
      </w:r>
      <w:r w:rsidR="00D20914">
        <w:t>,</w:t>
      </w:r>
      <w:r w:rsidRPr="000773EB">
        <w:t xml:space="preserve"> </w:t>
      </w:r>
      <w:r w:rsidR="00D20914">
        <w:t>з</w:t>
      </w:r>
      <w:r w:rsidRPr="000773EB">
        <w:t xml:space="preserve">а год - 32 </w:t>
      </w:r>
      <w:proofErr w:type="spellStart"/>
      <w:proofErr w:type="gramStart"/>
      <w:r w:rsidRPr="000773EB">
        <w:t>млн</w:t>
      </w:r>
      <w:proofErr w:type="spellEnd"/>
      <w:proofErr w:type="gramEnd"/>
      <w:r w:rsidRPr="000773EB">
        <w:t xml:space="preserve"> человек. В </w:t>
      </w:r>
      <w:proofErr w:type="gramStart"/>
      <w:r w:rsidRPr="000773EB">
        <w:t>связи</w:t>
      </w:r>
      <w:proofErr w:type="gramEnd"/>
      <w:r w:rsidRPr="000773EB">
        <w:t xml:space="preserve"> с чем национальный проект здравоохранения призван сократить </w:t>
      </w:r>
      <w:proofErr w:type="spellStart"/>
      <w:r w:rsidRPr="000773EB">
        <w:t>сердечно-сосудистую</w:t>
      </w:r>
      <w:proofErr w:type="spellEnd"/>
      <w:r w:rsidRPr="000773EB">
        <w:t xml:space="preserve"> смертность на 23% к 2024 году. Артериальная гипертензия (АГ</w:t>
      </w:r>
      <w:r w:rsidRPr="000773EB">
        <w:rPr>
          <w:color w:val="000000"/>
          <w:lang w:eastAsia="ru-RU"/>
        </w:rPr>
        <w:t xml:space="preserve">) продолжает оставаться важным фактором риска </w:t>
      </w:r>
      <w:proofErr w:type="spellStart"/>
      <w:proofErr w:type="gramStart"/>
      <w:r w:rsidRPr="000773EB">
        <w:rPr>
          <w:color w:val="000000"/>
          <w:lang w:eastAsia="ru-RU"/>
        </w:rPr>
        <w:t>сердечно-сосудистых</w:t>
      </w:r>
      <w:proofErr w:type="spellEnd"/>
      <w:proofErr w:type="gramEnd"/>
      <w:r w:rsidRPr="000773EB">
        <w:rPr>
          <w:color w:val="000000"/>
          <w:lang w:eastAsia="ru-RU"/>
        </w:rPr>
        <w:t xml:space="preserve"> событий и отличается высокой распространенностью [</w:t>
      </w:r>
      <w:r w:rsidR="00733313">
        <w:rPr>
          <w:color w:val="000000"/>
          <w:lang w:val="en-US" w:eastAsia="ru-RU"/>
        </w:rPr>
        <w:t>8</w:t>
      </w:r>
      <w:r w:rsidRPr="000773EB">
        <w:rPr>
          <w:color w:val="000000"/>
          <w:lang w:eastAsia="ru-RU"/>
        </w:rPr>
        <w:t>,2</w:t>
      </w:r>
      <w:r w:rsidR="00733313">
        <w:rPr>
          <w:color w:val="000000"/>
          <w:lang w:val="en-US" w:eastAsia="ru-RU"/>
        </w:rPr>
        <w:t>9</w:t>
      </w:r>
      <w:r w:rsidRPr="000773EB">
        <w:rPr>
          <w:color w:val="000000"/>
          <w:lang w:eastAsia="ru-RU"/>
        </w:rPr>
        <w:t>].</w:t>
      </w:r>
    </w:p>
    <w:p w:rsidR="000773EB" w:rsidRPr="000773EB" w:rsidRDefault="000773EB" w:rsidP="000773EB">
      <w:pPr>
        <w:spacing w:after="0" w:line="240" w:lineRule="auto"/>
        <w:ind w:firstLine="720"/>
        <w:jc w:val="both"/>
        <w:rPr>
          <w:color w:val="000000"/>
          <w:highlight w:val="yellow"/>
          <w:lang w:eastAsia="ru-RU"/>
        </w:rPr>
      </w:pPr>
      <w:r w:rsidRPr="000773EB">
        <w:rPr>
          <w:color w:val="000000"/>
          <w:lang w:eastAsia="ru-RU"/>
        </w:rPr>
        <w:t xml:space="preserve">По статистическим данным 62% женского населения и 34% мужского </w:t>
      </w:r>
      <w:r w:rsidR="00D66B67">
        <w:rPr>
          <w:color w:val="000000"/>
          <w:lang w:eastAsia="ru-RU"/>
        </w:rPr>
        <w:t>населения</w:t>
      </w:r>
      <w:r w:rsidR="00D66B67" w:rsidRPr="00D66B67">
        <w:rPr>
          <w:color w:val="000000"/>
          <w:lang w:eastAsia="ru-RU"/>
        </w:rPr>
        <w:t xml:space="preserve"> </w:t>
      </w:r>
      <w:r w:rsidRPr="000773EB">
        <w:rPr>
          <w:color w:val="000000"/>
          <w:lang w:eastAsia="ru-RU"/>
        </w:rPr>
        <w:t>с АГ имеют избыточный индекс массы тела, а треть пациентов с АГ страдает ожирением. Кроме этого, пациенты с АГ и избыточным весом имеют нарушения липидного, углеводного и пуринового обмена, т.е. страдают метаболическим синдромом (МС) [</w:t>
      </w:r>
      <w:r w:rsidR="00733313" w:rsidRPr="00733313">
        <w:rPr>
          <w:color w:val="000000"/>
          <w:lang w:eastAsia="ru-RU"/>
        </w:rPr>
        <w:t>7</w:t>
      </w:r>
      <w:r w:rsidRPr="000773EB">
        <w:rPr>
          <w:color w:val="000000"/>
          <w:lang w:eastAsia="ru-RU"/>
        </w:rPr>
        <w:t xml:space="preserve">]. </w:t>
      </w:r>
    </w:p>
    <w:p w:rsidR="000773EB" w:rsidRPr="000773EB" w:rsidRDefault="000773EB" w:rsidP="000773EB">
      <w:pPr>
        <w:pStyle w:val="15"/>
        <w:widowControl w:val="0"/>
        <w:ind w:firstLine="709"/>
        <w:jc w:val="both"/>
        <w:rPr>
          <w:sz w:val="28"/>
          <w:szCs w:val="28"/>
          <w:highlight w:val="yellow"/>
          <w:lang w:val="ru-RU"/>
        </w:rPr>
      </w:pPr>
      <w:r w:rsidRPr="000773EB">
        <w:rPr>
          <w:sz w:val="28"/>
          <w:szCs w:val="28"/>
          <w:lang w:val="ru-RU"/>
        </w:rPr>
        <w:t xml:space="preserve">Патогенез АГ в настоящее время рассматривается с позиций </w:t>
      </w:r>
      <w:proofErr w:type="spellStart"/>
      <w:r w:rsidRPr="000773EB">
        <w:rPr>
          <w:sz w:val="28"/>
          <w:szCs w:val="28"/>
          <w:lang w:val="ru-RU"/>
        </w:rPr>
        <w:t>мультифакториальности</w:t>
      </w:r>
      <w:proofErr w:type="spellEnd"/>
      <w:r w:rsidRPr="000773EB">
        <w:rPr>
          <w:sz w:val="28"/>
          <w:szCs w:val="28"/>
          <w:lang w:val="ru-RU"/>
        </w:rPr>
        <w:t xml:space="preserve">. В условиях метаболических нарушений патогенез </w:t>
      </w:r>
      <w:proofErr w:type="gramStart"/>
      <w:r w:rsidRPr="000773EB">
        <w:rPr>
          <w:sz w:val="28"/>
          <w:szCs w:val="28"/>
          <w:lang w:val="ru-RU"/>
        </w:rPr>
        <w:t>АГ</w:t>
      </w:r>
      <w:proofErr w:type="gramEnd"/>
      <w:r w:rsidRPr="000773EB">
        <w:rPr>
          <w:sz w:val="28"/>
          <w:szCs w:val="28"/>
          <w:lang w:val="ru-RU"/>
        </w:rPr>
        <w:t xml:space="preserve"> безусловно имеет определенные особенности. </w:t>
      </w:r>
      <w:r w:rsidRPr="000773EB">
        <w:rPr>
          <w:sz w:val="28"/>
          <w:szCs w:val="28"/>
          <w:shd w:val="clear" w:color="auto" w:fill="FFFFFF"/>
          <w:lang w:val="ru-RU"/>
        </w:rPr>
        <w:t xml:space="preserve">Большинство авторов сходятся во мнении, что </w:t>
      </w:r>
      <w:r w:rsidRPr="000773EB">
        <w:rPr>
          <w:sz w:val="28"/>
          <w:szCs w:val="28"/>
          <w:lang w:val="ru-RU"/>
        </w:rPr>
        <w:t xml:space="preserve">развитие АГ у пациентов с МС является следствием </w:t>
      </w:r>
      <w:proofErr w:type="spellStart"/>
      <w:r w:rsidRPr="000773EB">
        <w:rPr>
          <w:sz w:val="28"/>
          <w:szCs w:val="28"/>
          <w:lang w:val="ru-RU"/>
        </w:rPr>
        <w:t>иммунометаболических</w:t>
      </w:r>
      <w:proofErr w:type="spellEnd"/>
      <w:r w:rsidRPr="000773EB">
        <w:rPr>
          <w:sz w:val="28"/>
          <w:szCs w:val="28"/>
          <w:lang w:val="ru-RU"/>
        </w:rPr>
        <w:t xml:space="preserve"> процессов, запускающих процессы эндотелиальной дисфункции и нарушающих гомеостаз свертывающей системы.</w:t>
      </w:r>
    </w:p>
    <w:p w:rsidR="000773EB" w:rsidRPr="000773EB" w:rsidRDefault="000773EB" w:rsidP="000773EB">
      <w:pPr>
        <w:pStyle w:val="15"/>
        <w:widowControl w:val="0"/>
        <w:ind w:firstLine="709"/>
        <w:jc w:val="both"/>
        <w:rPr>
          <w:sz w:val="28"/>
          <w:szCs w:val="28"/>
          <w:lang w:val="ru-RU"/>
        </w:rPr>
      </w:pPr>
      <w:r w:rsidRPr="000773EB">
        <w:rPr>
          <w:sz w:val="28"/>
          <w:szCs w:val="28"/>
          <w:lang w:val="ru-RU"/>
        </w:rPr>
        <w:t xml:space="preserve">Важная роль в научных публикациях отводится процессам хронического вялотекущего воспаления на течение и прогрессирование АГ при МС, и развитиям </w:t>
      </w:r>
      <w:proofErr w:type="spellStart"/>
      <w:proofErr w:type="gramStart"/>
      <w:r w:rsidRPr="000773EB">
        <w:rPr>
          <w:sz w:val="28"/>
          <w:szCs w:val="28"/>
          <w:lang w:val="ru-RU"/>
        </w:rPr>
        <w:t>сердечно-сосудистых</w:t>
      </w:r>
      <w:proofErr w:type="spellEnd"/>
      <w:proofErr w:type="gramEnd"/>
      <w:r w:rsidRPr="000773EB">
        <w:rPr>
          <w:sz w:val="28"/>
          <w:szCs w:val="28"/>
          <w:lang w:val="ru-RU"/>
        </w:rPr>
        <w:t xml:space="preserve"> катастроф.  </w:t>
      </w:r>
      <w:r w:rsidRPr="000773EB">
        <w:rPr>
          <w:rFonts w:eastAsia="TimesNewRomanPSMT"/>
          <w:sz w:val="28"/>
          <w:szCs w:val="28"/>
          <w:lang w:val="ru-RU"/>
        </w:rPr>
        <w:t>В последние годы накапливаются новые данные о связи выявляемых в крови маркеров воспаления с атеросклерозом и ассоциированных с ним карди</w:t>
      </w:r>
      <w:r w:rsidR="00CE2DDE">
        <w:rPr>
          <w:rFonts w:eastAsia="TimesNewRomanPSMT"/>
          <w:sz w:val="28"/>
          <w:szCs w:val="28"/>
          <w:lang w:val="ru-RU"/>
        </w:rPr>
        <w:t>о</w:t>
      </w:r>
      <w:r w:rsidRPr="000773EB">
        <w:rPr>
          <w:rFonts w:eastAsia="TimesNewRomanPSMT"/>
          <w:sz w:val="28"/>
          <w:szCs w:val="28"/>
          <w:lang w:val="ru-RU"/>
        </w:rPr>
        <w:t xml:space="preserve">васкулярных заболеваниях. Постоянно растет интерес к системе </w:t>
      </w:r>
      <w:proofErr w:type="spellStart"/>
      <w:r w:rsidRPr="000773EB">
        <w:rPr>
          <w:rFonts w:eastAsia="TimesNewRomanPSMT"/>
          <w:sz w:val="28"/>
          <w:szCs w:val="28"/>
          <w:lang w:val="ru-RU"/>
        </w:rPr>
        <w:t>цитокинов</w:t>
      </w:r>
      <w:proofErr w:type="spellEnd"/>
      <w:r w:rsidRPr="000773EB">
        <w:rPr>
          <w:rFonts w:eastAsia="TimesNewRomanPSMT"/>
          <w:sz w:val="28"/>
          <w:szCs w:val="28"/>
          <w:lang w:val="ru-RU"/>
        </w:rPr>
        <w:t>, влиянию иммунного ответа, установлению роли медиаторов воспаления, показателям системы гемостаза как предикторам тромботических осложнений [</w:t>
      </w:r>
      <w:r w:rsidR="00733313" w:rsidRPr="00733313">
        <w:rPr>
          <w:rFonts w:eastAsia="TimesNewRomanPSMT"/>
          <w:sz w:val="28"/>
          <w:szCs w:val="28"/>
          <w:lang w:val="ru-RU"/>
        </w:rPr>
        <w:t>24</w:t>
      </w:r>
      <w:r w:rsidRPr="000773EB">
        <w:rPr>
          <w:rFonts w:eastAsia="TimesNewRomanPSMT"/>
          <w:sz w:val="28"/>
          <w:szCs w:val="28"/>
          <w:lang w:val="ru-RU"/>
        </w:rPr>
        <w:t>].</w:t>
      </w:r>
    </w:p>
    <w:p w:rsidR="000773EB" w:rsidRPr="000773EB" w:rsidRDefault="000773EB" w:rsidP="000773EB">
      <w:pPr>
        <w:spacing w:after="0" w:line="240" w:lineRule="auto"/>
        <w:ind w:firstLine="708"/>
        <w:contextualSpacing/>
        <w:jc w:val="both"/>
      </w:pPr>
      <w:r w:rsidRPr="000773EB">
        <w:rPr>
          <w:b/>
        </w:rPr>
        <w:t>Целью нашего исследования</w:t>
      </w:r>
      <w:r w:rsidRPr="000773EB">
        <w:t xml:space="preserve"> явилась систематизация данных литературы, посвященных изучению особенностей генеза АГ у больных с метаболическими нарушениями в свете иммунологических, эндотелиальных и </w:t>
      </w:r>
      <w:proofErr w:type="spellStart"/>
      <w:r w:rsidRPr="000773EB">
        <w:t>гемостатических</w:t>
      </w:r>
      <w:proofErr w:type="spellEnd"/>
      <w:r w:rsidRPr="000773EB">
        <w:t xml:space="preserve"> нарушений.</w:t>
      </w:r>
    </w:p>
    <w:p w:rsidR="000773EB" w:rsidRDefault="000773EB" w:rsidP="000773EB">
      <w:pPr>
        <w:spacing w:after="0" w:line="240" w:lineRule="auto"/>
        <w:ind w:firstLine="720"/>
        <w:jc w:val="both"/>
        <w:rPr>
          <w:rFonts w:eastAsia="TimesNewRomanPSMT"/>
          <w:lang w:eastAsia="ru-RU"/>
        </w:rPr>
      </w:pPr>
      <w:r w:rsidRPr="000773EB">
        <w:rPr>
          <w:lang w:eastAsia="ru-RU"/>
        </w:rPr>
        <w:t xml:space="preserve">Распространение МС у больных с АГ ведет к поражению органов мишеней, прогрессированию атеросклероза и к развитию </w:t>
      </w:r>
      <w:proofErr w:type="spellStart"/>
      <w:proofErr w:type="gramStart"/>
      <w:r w:rsidRPr="000773EB">
        <w:rPr>
          <w:lang w:eastAsia="ru-RU"/>
        </w:rPr>
        <w:t>сердечно-сосудистых</w:t>
      </w:r>
      <w:proofErr w:type="spellEnd"/>
      <w:proofErr w:type="gramEnd"/>
      <w:r w:rsidRPr="000773EB">
        <w:rPr>
          <w:lang w:eastAsia="ru-RU"/>
        </w:rPr>
        <w:t xml:space="preserve"> осложнений. </w:t>
      </w:r>
      <w:r w:rsidRPr="000773EB">
        <w:rPr>
          <w:rFonts w:eastAsia="TimesNewRomanPSMT"/>
          <w:lang w:eastAsia="ru-RU"/>
        </w:rPr>
        <w:t xml:space="preserve">Основным механизмом прогрессирования АГ при МС является </w:t>
      </w:r>
      <w:proofErr w:type="spellStart"/>
      <w:r w:rsidRPr="000773EB">
        <w:rPr>
          <w:rFonts w:eastAsia="TimesNewRomanPSMT"/>
          <w:lang w:eastAsia="ru-RU"/>
        </w:rPr>
        <w:t>инсулинорезистентность</w:t>
      </w:r>
      <w:proofErr w:type="spellEnd"/>
      <w:r w:rsidRPr="000773EB">
        <w:rPr>
          <w:rFonts w:eastAsia="TimesNewRomanPSMT"/>
          <w:lang w:eastAsia="ru-RU"/>
        </w:rPr>
        <w:t xml:space="preserve"> (ИР) и </w:t>
      </w:r>
      <w:proofErr w:type="spellStart"/>
      <w:r w:rsidRPr="000773EB">
        <w:rPr>
          <w:rFonts w:eastAsia="TimesNewRomanPSMT"/>
          <w:lang w:eastAsia="ru-RU"/>
        </w:rPr>
        <w:t>гиперинсулинемия</w:t>
      </w:r>
      <w:proofErr w:type="spellEnd"/>
      <w:r w:rsidRPr="000773EB">
        <w:rPr>
          <w:rFonts w:eastAsia="TimesNewRomanPSMT"/>
          <w:lang w:eastAsia="ru-RU"/>
        </w:rPr>
        <w:t xml:space="preserve"> </w:t>
      </w:r>
      <w:r w:rsidRPr="000773EB">
        <w:rPr>
          <w:color w:val="000000"/>
          <w:lang w:eastAsia="ru-RU"/>
        </w:rPr>
        <w:t>[</w:t>
      </w:r>
      <w:r w:rsidR="00733313" w:rsidRPr="00733313">
        <w:rPr>
          <w:color w:val="000000"/>
          <w:lang w:eastAsia="ru-RU"/>
        </w:rPr>
        <w:t>30</w:t>
      </w:r>
      <w:r w:rsidRPr="000773EB">
        <w:rPr>
          <w:color w:val="000000"/>
          <w:lang w:eastAsia="ru-RU"/>
        </w:rPr>
        <w:t>]</w:t>
      </w:r>
      <w:r w:rsidRPr="000773EB">
        <w:rPr>
          <w:rFonts w:eastAsia="TimesNewRomanPSMT"/>
          <w:lang w:eastAsia="ru-RU"/>
        </w:rPr>
        <w:t xml:space="preserve">. Генез ИР при МС может быть заложен на геномном уровне и/или усугубляться степенью висцерального ожирения. Доказано, что степень </w:t>
      </w:r>
      <w:r w:rsidRPr="000773EB">
        <w:rPr>
          <w:rFonts w:eastAsia="TimesNewRomanPSMT"/>
          <w:lang w:eastAsia="ru-RU"/>
        </w:rPr>
        <w:lastRenderedPageBreak/>
        <w:t xml:space="preserve">выраженности </w:t>
      </w:r>
      <w:r w:rsidR="006159A0">
        <w:rPr>
          <w:rFonts w:eastAsia="TimesNewRomanPSMT"/>
          <w:lang w:eastAsia="ru-RU"/>
        </w:rPr>
        <w:t>гипертрофии левого желудочка (</w:t>
      </w:r>
      <w:r w:rsidRPr="000773EB">
        <w:rPr>
          <w:rFonts w:eastAsia="TimesNewRomanPSMT"/>
          <w:lang w:eastAsia="ru-RU"/>
        </w:rPr>
        <w:t>ГЛЖ</w:t>
      </w:r>
      <w:r w:rsidR="006159A0">
        <w:rPr>
          <w:rFonts w:eastAsia="TimesNewRomanPSMT"/>
          <w:lang w:eastAsia="ru-RU"/>
        </w:rPr>
        <w:t>)</w:t>
      </w:r>
      <w:r w:rsidRPr="000773EB">
        <w:rPr>
          <w:rFonts w:eastAsia="TimesNewRomanPSMT"/>
          <w:lang w:eastAsia="ru-RU"/>
        </w:rPr>
        <w:t xml:space="preserve"> при </w:t>
      </w:r>
      <w:r w:rsidR="006159A0">
        <w:rPr>
          <w:rFonts w:eastAsia="TimesNewRomanPSMT"/>
          <w:lang w:eastAsia="ru-RU"/>
        </w:rPr>
        <w:t>метаболических нарушениях (</w:t>
      </w:r>
      <w:r w:rsidRPr="000773EB">
        <w:rPr>
          <w:rFonts w:eastAsia="TimesNewRomanPSMT"/>
          <w:lang w:eastAsia="ru-RU"/>
        </w:rPr>
        <w:t>МН</w:t>
      </w:r>
      <w:r w:rsidR="006159A0">
        <w:rPr>
          <w:rFonts w:eastAsia="TimesNewRomanPSMT"/>
          <w:lang w:eastAsia="ru-RU"/>
        </w:rPr>
        <w:t>)</w:t>
      </w:r>
      <w:r w:rsidRPr="000773EB">
        <w:rPr>
          <w:rFonts w:eastAsia="TimesNewRomanPSMT"/>
          <w:lang w:eastAsia="ru-RU"/>
        </w:rPr>
        <w:t xml:space="preserve"> выше, чем у лиц с АГ без признаков МС [</w:t>
      </w:r>
      <w:r w:rsidR="00733313" w:rsidRPr="00733313">
        <w:rPr>
          <w:rFonts w:eastAsia="TimesNewRomanPSMT"/>
          <w:lang w:eastAsia="ru-RU"/>
        </w:rPr>
        <w:t>17,18,19</w:t>
      </w:r>
      <w:r w:rsidRPr="000773EB">
        <w:rPr>
          <w:rFonts w:eastAsia="TimesNewRomanPSMT"/>
          <w:lang w:eastAsia="ru-RU"/>
        </w:rPr>
        <w:t>]. Среди пациентов с МН преобладают «</w:t>
      </w:r>
      <w:proofErr w:type="spellStart"/>
      <w:r w:rsidRPr="000773EB">
        <w:rPr>
          <w:rFonts w:eastAsia="TimesNewRomanPSMT"/>
          <w:lang w:eastAsia="ru-RU"/>
        </w:rPr>
        <w:t>нон-дипперы</w:t>
      </w:r>
      <w:proofErr w:type="spellEnd"/>
      <w:r w:rsidRPr="000773EB">
        <w:rPr>
          <w:rFonts w:eastAsia="TimesNewRomanPSMT"/>
          <w:lang w:eastAsia="ru-RU"/>
        </w:rPr>
        <w:t xml:space="preserve">», а более высокий уровень </w:t>
      </w:r>
      <w:r w:rsidR="006159A0">
        <w:rPr>
          <w:rFonts w:eastAsia="TimesNewRomanPSMT"/>
          <w:lang w:eastAsia="ru-RU"/>
        </w:rPr>
        <w:t>пульсового артериального давления</w:t>
      </w:r>
      <w:r w:rsidR="007D5503">
        <w:rPr>
          <w:rFonts w:eastAsia="TimesNewRomanPSMT"/>
          <w:lang w:eastAsia="ru-RU"/>
        </w:rPr>
        <w:t xml:space="preserve"> (АД)</w:t>
      </w:r>
      <w:r w:rsidRPr="000773EB">
        <w:rPr>
          <w:rFonts w:eastAsia="TimesNewRomanPSMT"/>
          <w:lang w:eastAsia="ru-RU"/>
        </w:rPr>
        <w:t xml:space="preserve"> у данной категории пациентов ассоциирован с более выраженными факторами риска </w:t>
      </w:r>
      <w:proofErr w:type="spellStart"/>
      <w:proofErr w:type="gramStart"/>
      <w:r w:rsidRPr="000773EB">
        <w:rPr>
          <w:rFonts w:eastAsia="TimesNewRomanPSMT"/>
          <w:lang w:eastAsia="ru-RU"/>
        </w:rPr>
        <w:t>сердечно-сосудистых</w:t>
      </w:r>
      <w:proofErr w:type="spellEnd"/>
      <w:proofErr w:type="gramEnd"/>
      <w:r w:rsidRPr="000773EB">
        <w:rPr>
          <w:rFonts w:eastAsia="TimesNewRomanPSMT"/>
          <w:lang w:eastAsia="ru-RU"/>
        </w:rPr>
        <w:t xml:space="preserve"> событий </w:t>
      </w:r>
      <w:r w:rsidRPr="000773EB">
        <w:rPr>
          <w:color w:val="000000"/>
          <w:lang w:eastAsia="ru-RU"/>
        </w:rPr>
        <w:t>[</w:t>
      </w:r>
      <w:r w:rsidR="00733313" w:rsidRPr="00733313">
        <w:rPr>
          <w:color w:val="000000"/>
          <w:lang w:eastAsia="ru-RU"/>
        </w:rPr>
        <w:t>14</w:t>
      </w:r>
      <w:r w:rsidRPr="000773EB">
        <w:rPr>
          <w:color w:val="000000"/>
          <w:lang w:eastAsia="ru-RU"/>
        </w:rPr>
        <w:t>]</w:t>
      </w:r>
      <w:r w:rsidRPr="000773EB">
        <w:rPr>
          <w:rFonts w:eastAsia="TimesNewRomanPSMT"/>
          <w:lang w:eastAsia="ru-RU"/>
        </w:rPr>
        <w:t xml:space="preserve">. </w:t>
      </w:r>
      <w:r w:rsidR="0092524A">
        <w:rPr>
          <w:rFonts w:eastAsia="TimesNewRomanPSMT"/>
          <w:lang w:eastAsia="ru-RU"/>
        </w:rPr>
        <w:t xml:space="preserve">На фоне </w:t>
      </w:r>
      <w:proofErr w:type="spellStart"/>
      <w:r w:rsidR="0092524A">
        <w:rPr>
          <w:rFonts w:eastAsia="TimesNewRomanPSMT"/>
          <w:lang w:eastAsia="ru-RU"/>
        </w:rPr>
        <w:t>гиперинсулинемии</w:t>
      </w:r>
      <w:proofErr w:type="spellEnd"/>
      <w:r w:rsidR="0092524A">
        <w:rPr>
          <w:rFonts w:eastAsia="TimesNewRomanPSMT"/>
          <w:lang w:eastAsia="ru-RU"/>
        </w:rPr>
        <w:t xml:space="preserve"> (ГИ) и ИР усиливается пролиферация гладкомышечных клеток сосудистой стенки, эндотелий становится более чувствительным к воздействию различных биологически активных веществ за счет повышения содержания ионов кальция и натрия в артериальной стенке</w:t>
      </w:r>
      <w:r w:rsidR="00FC037C" w:rsidRPr="00FC037C">
        <w:rPr>
          <w:rFonts w:eastAsia="TimesNewRomanPSMT"/>
          <w:lang w:eastAsia="ru-RU"/>
        </w:rPr>
        <w:t xml:space="preserve"> [</w:t>
      </w:r>
      <w:r w:rsidR="00733313" w:rsidRPr="00733313">
        <w:rPr>
          <w:rFonts w:eastAsia="TimesNewRomanPSMT"/>
          <w:lang w:eastAsia="ru-RU"/>
        </w:rPr>
        <w:t>6</w:t>
      </w:r>
      <w:r w:rsidR="00FC037C" w:rsidRPr="00FC037C">
        <w:rPr>
          <w:rFonts w:eastAsia="TimesNewRomanPSMT"/>
          <w:lang w:eastAsia="ru-RU"/>
        </w:rPr>
        <w:t>].</w:t>
      </w:r>
    </w:p>
    <w:p w:rsidR="00526C27" w:rsidRPr="00526C27" w:rsidRDefault="00526C27" w:rsidP="000773EB">
      <w:pPr>
        <w:spacing w:after="0" w:line="240" w:lineRule="auto"/>
        <w:ind w:firstLine="720"/>
        <w:jc w:val="both"/>
        <w:rPr>
          <w:rFonts w:eastAsia="TimesNewRomanPSMT"/>
          <w:b/>
          <w:lang w:eastAsia="ru-RU"/>
        </w:rPr>
      </w:pPr>
      <w:r w:rsidRPr="00526C27">
        <w:rPr>
          <w:rFonts w:eastAsia="TimesNewRomanPSMT"/>
          <w:b/>
          <w:lang w:eastAsia="ru-RU"/>
        </w:rPr>
        <w:t xml:space="preserve">Роль неспецифического воспаления </w:t>
      </w:r>
      <w:r>
        <w:rPr>
          <w:rFonts w:eastAsia="TimesNewRomanPSMT"/>
          <w:b/>
          <w:lang w:eastAsia="ru-RU"/>
        </w:rPr>
        <w:t xml:space="preserve">и иммунологических нарушений </w:t>
      </w:r>
      <w:r w:rsidRPr="00526C27">
        <w:rPr>
          <w:rFonts w:eastAsia="TimesNewRomanPSMT"/>
          <w:b/>
          <w:lang w:eastAsia="ru-RU"/>
        </w:rPr>
        <w:t>в генезе АГ.</w:t>
      </w:r>
    </w:p>
    <w:p w:rsidR="0044763F" w:rsidRPr="0044763F" w:rsidRDefault="000773EB" w:rsidP="0044763F">
      <w:pPr>
        <w:spacing w:after="0" w:line="240" w:lineRule="auto"/>
        <w:ind w:firstLine="720"/>
        <w:jc w:val="both"/>
        <w:rPr>
          <w:bCs/>
          <w:lang w:eastAsia="ru-RU"/>
        </w:rPr>
      </w:pPr>
      <w:r w:rsidRPr="000773EB">
        <w:rPr>
          <w:color w:val="000000"/>
          <w:lang w:eastAsia="ru-RU"/>
        </w:rPr>
        <w:t xml:space="preserve">Важность изучения АГ в связи с МС состоит в том, что МН являются модифицируемыми предикторами развития кардиоваскулярных осложнений. </w:t>
      </w:r>
      <w:proofErr w:type="gramStart"/>
      <w:r w:rsidRPr="000773EB">
        <w:rPr>
          <w:color w:val="000000"/>
          <w:lang w:eastAsia="ru-RU"/>
        </w:rPr>
        <w:t xml:space="preserve">Висцеральная жировая ткань является источником продукции таких биологически активных веществ, как </w:t>
      </w:r>
      <w:proofErr w:type="spellStart"/>
      <w:r w:rsidRPr="000773EB">
        <w:rPr>
          <w:color w:val="000000"/>
          <w:lang w:eastAsia="ru-RU"/>
        </w:rPr>
        <w:t>адипокины</w:t>
      </w:r>
      <w:proofErr w:type="spellEnd"/>
      <w:r w:rsidRPr="000773EB">
        <w:rPr>
          <w:color w:val="000000"/>
          <w:lang w:eastAsia="ru-RU"/>
        </w:rPr>
        <w:t xml:space="preserve">, </w:t>
      </w:r>
      <w:proofErr w:type="spellStart"/>
      <w:r w:rsidRPr="000773EB">
        <w:rPr>
          <w:color w:val="000000"/>
          <w:lang w:eastAsia="ru-RU"/>
        </w:rPr>
        <w:t>лептин</w:t>
      </w:r>
      <w:proofErr w:type="spellEnd"/>
      <w:r w:rsidRPr="000773EB">
        <w:rPr>
          <w:color w:val="000000"/>
          <w:lang w:eastAsia="ru-RU"/>
        </w:rPr>
        <w:t xml:space="preserve">, фактор некроза опухолей (TNF-α), </w:t>
      </w:r>
      <w:proofErr w:type="spellStart"/>
      <w:r w:rsidRPr="000773EB">
        <w:rPr>
          <w:color w:val="000000"/>
          <w:lang w:eastAsia="ru-RU"/>
        </w:rPr>
        <w:t>провоспалительные</w:t>
      </w:r>
      <w:proofErr w:type="spellEnd"/>
      <w:r w:rsidRPr="000773EB">
        <w:rPr>
          <w:color w:val="000000"/>
          <w:lang w:eastAsia="ru-RU"/>
        </w:rPr>
        <w:t xml:space="preserve"> </w:t>
      </w:r>
      <w:proofErr w:type="spellStart"/>
      <w:r w:rsidRPr="000773EB">
        <w:rPr>
          <w:color w:val="000000"/>
          <w:lang w:eastAsia="ru-RU"/>
        </w:rPr>
        <w:t>цитокины</w:t>
      </w:r>
      <w:proofErr w:type="spellEnd"/>
      <w:r w:rsidRPr="000773EB">
        <w:rPr>
          <w:color w:val="000000"/>
          <w:lang w:eastAsia="ru-RU"/>
        </w:rPr>
        <w:t xml:space="preserve"> (</w:t>
      </w:r>
      <w:proofErr w:type="spellStart"/>
      <w:r w:rsidR="007D5503">
        <w:rPr>
          <w:color w:val="000000"/>
          <w:lang w:eastAsia="ru-RU"/>
        </w:rPr>
        <w:t>интерлейкин</w:t>
      </w:r>
      <w:proofErr w:type="spellEnd"/>
      <w:r w:rsidR="007D5503">
        <w:rPr>
          <w:color w:val="000000"/>
          <w:lang w:eastAsia="ru-RU"/>
        </w:rPr>
        <w:t xml:space="preserve"> (</w:t>
      </w:r>
      <w:r w:rsidRPr="000773EB">
        <w:rPr>
          <w:color w:val="000000"/>
          <w:lang w:eastAsia="ru-RU"/>
        </w:rPr>
        <w:t>IL</w:t>
      </w:r>
      <w:r w:rsidR="007D5503">
        <w:rPr>
          <w:color w:val="000000"/>
          <w:lang w:eastAsia="ru-RU"/>
        </w:rPr>
        <w:t>)</w:t>
      </w:r>
      <w:r w:rsidRPr="000773EB">
        <w:rPr>
          <w:color w:val="000000"/>
          <w:lang w:eastAsia="ru-RU"/>
        </w:rPr>
        <w:t>-1,  IL-4, IL-6, IL-10, IFN-Y</w:t>
      </w:r>
      <w:r w:rsidR="00417FCC">
        <w:rPr>
          <w:color w:val="000000"/>
          <w:lang w:eastAsia="ru-RU"/>
        </w:rPr>
        <w:t>)</w:t>
      </w:r>
      <w:r w:rsidRPr="000773EB">
        <w:rPr>
          <w:color w:val="000000"/>
          <w:lang w:eastAsia="ru-RU"/>
        </w:rPr>
        <w:t xml:space="preserve">, трансформирующий фактор роста β (TGF-β)), эстрогены, </w:t>
      </w:r>
      <w:proofErr w:type="spellStart"/>
      <w:r w:rsidRPr="000773EB">
        <w:rPr>
          <w:color w:val="000000"/>
          <w:lang w:eastAsia="ru-RU"/>
        </w:rPr>
        <w:t>ангиотензиноген</w:t>
      </w:r>
      <w:proofErr w:type="spellEnd"/>
      <w:r w:rsidRPr="000773EB">
        <w:rPr>
          <w:color w:val="000000"/>
          <w:lang w:eastAsia="ru-RU"/>
        </w:rPr>
        <w:t xml:space="preserve"> и др. Известен тот факт, что хроническое воспаление при МС поддерживается как за счет звеньев клеточного, так и гуморального иммунитета на фоне ослабленного адаптивного иммунитета </w:t>
      </w:r>
      <w:r w:rsidRPr="000773EB">
        <w:rPr>
          <w:bCs/>
          <w:lang w:eastAsia="ru-RU"/>
        </w:rPr>
        <w:t>[</w:t>
      </w:r>
      <w:r w:rsidR="00FC037C" w:rsidRPr="007D5503">
        <w:rPr>
          <w:bCs/>
          <w:lang w:eastAsia="ru-RU"/>
        </w:rPr>
        <w:t>11</w:t>
      </w:r>
      <w:r w:rsidRPr="000773EB">
        <w:rPr>
          <w:bCs/>
          <w:lang w:eastAsia="ru-RU"/>
        </w:rPr>
        <w:t>].</w:t>
      </w:r>
      <w:proofErr w:type="gramEnd"/>
    </w:p>
    <w:p w:rsidR="0044763F" w:rsidRDefault="000773EB" w:rsidP="0044763F">
      <w:pPr>
        <w:spacing w:after="0" w:line="240" w:lineRule="auto"/>
        <w:ind w:firstLine="720"/>
        <w:jc w:val="both"/>
      </w:pPr>
      <w:r w:rsidRPr="000773EB">
        <w:rPr>
          <w:color w:val="000000"/>
          <w:lang w:eastAsia="ru-RU"/>
        </w:rPr>
        <w:t xml:space="preserve">По результатам проведенных исследований, у больных с АГ и МС количество </w:t>
      </w:r>
      <w:proofErr w:type="spellStart"/>
      <w:r w:rsidRPr="000773EB">
        <w:rPr>
          <w:color w:val="000000"/>
          <w:lang w:eastAsia="ru-RU"/>
        </w:rPr>
        <w:t>лептина</w:t>
      </w:r>
      <w:proofErr w:type="spellEnd"/>
      <w:r w:rsidRPr="000773EB">
        <w:rPr>
          <w:color w:val="000000"/>
          <w:lang w:eastAsia="ru-RU"/>
        </w:rPr>
        <w:t xml:space="preserve"> в крови превышало таковой уровень в сравнени</w:t>
      </w:r>
      <w:r w:rsidR="007D5503">
        <w:rPr>
          <w:color w:val="000000"/>
          <w:lang w:eastAsia="ru-RU"/>
        </w:rPr>
        <w:t>и</w:t>
      </w:r>
      <w:r w:rsidRPr="000773EB">
        <w:rPr>
          <w:color w:val="000000"/>
          <w:lang w:eastAsia="ru-RU"/>
        </w:rPr>
        <w:t xml:space="preserve"> с группой АГ без МН. </w:t>
      </w:r>
      <w:proofErr w:type="spellStart"/>
      <w:r w:rsidRPr="000773EB">
        <w:rPr>
          <w:color w:val="000000"/>
          <w:lang w:eastAsia="ru-RU"/>
        </w:rPr>
        <w:t>Лептин</w:t>
      </w:r>
      <w:proofErr w:type="spellEnd"/>
      <w:r w:rsidRPr="000773EB">
        <w:rPr>
          <w:color w:val="000000"/>
          <w:lang w:eastAsia="ru-RU"/>
        </w:rPr>
        <w:t xml:space="preserve"> у лиц с АГ приводит к еще большей стимуляции </w:t>
      </w:r>
      <w:r w:rsidRPr="000773EB">
        <w:rPr>
          <w:rFonts w:eastAsia="TimesNewRomanPSMT"/>
          <w:lang w:eastAsia="ru-RU"/>
        </w:rPr>
        <w:t>симпатической нервной</w:t>
      </w:r>
      <w:r w:rsidRPr="000773EB">
        <w:rPr>
          <w:color w:val="000000"/>
          <w:lang w:eastAsia="ru-RU"/>
        </w:rPr>
        <w:t xml:space="preserve"> </w:t>
      </w:r>
      <w:r w:rsidRPr="000773EB">
        <w:rPr>
          <w:rFonts w:eastAsia="TimesNewRomanPSMT"/>
          <w:lang w:eastAsia="ru-RU"/>
        </w:rPr>
        <w:t xml:space="preserve">системы и </w:t>
      </w:r>
      <w:proofErr w:type="spellStart"/>
      <w:r w:rsidRPr="000773EB">
        <w:rPr>
          <w:rFonts w:eastAsia="TimesNewRomanPSMT"/>
          <w:lang w:eastAsia="ru-RU"/>
        </w:rPr>
        <w:t>ренин-ангиотензин-альдостероновой</w:t>
      </w:r>
      <w:proofErr w:type="spellEnd"/>
      <w:r w:rsidRPr="000773EB">
        <w:rPr>
          <w:rFonts w:eastAsia="TimesNewRomanPSMT"/>
          <w:lang w:eastAsia="ru-RU"/>
        </w:rPr>
        <w:t xml:space="preserve"> системы</w:t>
      </w:r>
      <w:r w:rsidR="003306FD">
        <w:rPr>
          <w:rFonts w:eastAsia="TimesNewRomanPSMT"/>
          <w:lang w:eastAsia="ru-RU"/>
        </w:rPr>
        <w:t xml:space="preserve"> (РААС)</w:t>
      </w:r>
      <w:r w:rsidRPr="000773EB">
        <w:rPr>
          <w:rFonts w:eastAsia="TimesNewRomanPSMT"/>
          <w:lang w:eastAsia="ru-RU"/>
        </w:rPr>
        <w:t xml:space="preserve">, ускоряя прогрессирование АГ. </w:t>
      </w:r>
      <w:proofErr w:type="spellStart"/>
      <w:r w:rsidRPr="000773EB">
        <w:rPr>
          <w:rFonts w:eastAsia="TimesNewRomanPSMT"/>
          <w:lang w:eastAsia="ru-RU"/>
        </w:rPr>
        <w:t>Лептин</w:t>
      </w:r>
      <w:proofErr w:type="spellEnd"/>
      <w:r w:rsidRPr="000773EB">
        <w:rPr>
          <w:rFonts w:eastAsia="TimesNewRomanPSMT"/>
          <w:lang w:eastAsia="ru-RU"/>
        </w:rPr>
        <w:t xml:space="preserve"> запускает процессы фиброза в почечной ткани и стимулирует синтез эндотелина-1, приводя к эндотелиальной дисфункции в почечных сосудах</w:t>
      </w:r>
      <w:r w:rsidRPr="000773EB">
        <w:rPr>
          <w:lang w:eastAsia="ru-RU"/>
        </w:rPr>
        <w:t xml:space="preserve"> [</w:t>
      </w:r>
      <w:r w:rsidR="00733313" w:rsidRPr="00733313">
        <w:rPr>
          <w:lang w:eastAsia="ru-RU"/>
        </w:rPr>
        <w:t>4</w:t>
      </w:r>
      <w:r w:rsidRPr="000773EB">
        <w:rPr>
          <w:lang w:eastAsia="ru-RU"/>
        </w:rPr>
        <w:t>].</w:t>
      </w:r>
      <w:r w:rsidRPr="000773EB">
        <w:rPr>
          <w:rFonts w:eastAsia="TimesNewRomanPSMT"/>
          <w:lang w:eastAsia="ru-RU"/>
        </w:rPr>
        <w:t xml:space="preserve"> Так же </w:t>
      </w:r>
      <w:proofErr w:type="spellStart"/>
      <w:r w:rsidRPr="000773EB">
        <w:rPr>
          <w:rFonts w:eastAsia="TimesNewRomanPSMT"/>
          <w:lang w:eastAsia="ru-RU"/>
        </w:rPr>
        <w:t>лептин</w:t>
      </w:r>
      <w:proofErr w:type="spellEnd"/>
      <w:r w:rsidRPr="000773EB">
        <w:rPr>
          <w:rFonts w:eastAsia="TimesNewRomanPSMT"/>
          <w:lang w:eastAsia="ru-RU"/>
        </w:rPr>
        <w:t xml:space="preserve"> инициирует продукцию </w:t>
      </w:r>
      <w:r w:rsidRPr="000773EB">
        <w:t>TGF-β клетками эндотелия</w:t>
      </w:r>
      <w:r w:rsidRPr="000773EB">
        <w:rPr>
          <w:rFonts w:eastAsia="TimesNewRomanPSMT"/>
          <w:lang w:eastAsia="ru-RU"/>
        </w:rPr>
        <w:t xml:space="preserve">. </w:t>
      </w:r>
      <w:r w:rsidRPr="000773EB">
        <w:t xml:space="preserve">Повышенная продукция </w:t>
      </w:r>
      <w:proofErr w:type="spellStart"/>
      <w:r w:rsidRPr="000773EB">
        <w:t>цитокина</w:t>
      </w:r>
      <w:proofErr w:type="spellEnd"/>
      <w:r w:rsidRPr="000773EB">
        <w:t xml:space="preserve"> TGF-β стимулирует рост жировой ткани за счет того, что является индуктором </w:t>
      </w:r>
      <w:proofErr w:type="spellStart"/>
      <w:r w:rsidRPr="000773EB">
        <w:t>преадипоцитов</w:t>
      </w:r>
      <w:proofErr w:type="spellEnd"/>
      <w:r w:rsidRPr="000773EB">
        <w:t xml:space="preserve">. Избыточный синтез TGF-β приводит к пролиферации фибробластов и </w:t>
      </w:r>
      <w:proofErr w:type="gramStart"/>
      <w:r w:rsidRPr="000773EB">
        <w:t>сосудистому</w:t>
      </w:r>
      <w:proofErr w:type="gramEnd"/>
      <w:r w:rsidRPr="000773EB">
        <w:t xml:space="preserve"> </w:t>
      </w:r>
      <w:proofErr w:type="spellStart"/>
      <w:r w:rsidRPr="000773EB">
        <w:t>ремоделированию</w:t>
      </w:r>
      <w:proofErr w:type="spellEnd"/>
      <w:r w:rsidRPr="000773EB">
        <w:t xml:space="preserve"> [</w:t>
      </w:r>
      <w:r w:rsidR="00FC037C" w:rsidRPr="009530CD">
        <w:t>1</w:t>
      </w:r>
      <w:r w:rsidR="00733313" w:rsidRPr="00955EAA">
        <w:t>0</w:t>
      </w:r>
      <w:r w:rsidRPr="000773EB">
        <w:t>].</w:t>
      </w:r>
    </w:p>
    <w:p w:rsidR="000773EB" w:rsidRDefault="0044763F" w:rsidP="0044763F">
      <w:pPr>
        <w:spacing w:after="0" w:line="240" w:lineRule="auto"/>
        <w:ind w:firstLine="720"/>
        <w:jc w:val="both"/>
      </w:pPr>
      <w:r>
        <w:t>Общеизвестно, что различные подтипы</w:t>
      </w:r>
      <w:r w:rsidR="000773EB" w:rsidRPr="000773EB">
        <w:t xml:space="preserve"> </w:t>
      </w:r>
      <w:r>
        <w:t xml:space="preserve">Т-лимфоцитов способны синтезировать определенные </w:t>
      </w:r>
      <w:proofErr w:type="spellStart"/>
      <w:r>
        <w:t>цитокины</w:t>
      </w:r>
      <w:proofErr w:type="spellEnd"/>
      <w:r>
        <w:t>, участвующие в различных биологических реакциях</w:t>
      </w:r>
      <w:r w:rsidR="00FC037C" w:rsidRPr="00FC037C">
        <w:t xml:space="preserve"> [</w:t>
      </w:r>
      <w:r w:rsidR="00955EAA" w:rsidRPr="00955EAA">
        <w:t>50</w:t>
      </w:r>
      <w:r w:rsidR="00FC037C" w:rsidRPr="00FC037C">
        <w:t>].</w:t>
      </w:r>
      <w:r w:rsidR="00D17B0B">
        <w:t xml:space="preserve"> </w:t>
      </w:r>
      <w:proofErr w:type="spellStart"/>
      <w:proofErr w:type="gramStart"/>
      <w:r>
        <w:rPr>
          <w:lang w:val="en-US"/>
        </w:rPr>
        <w:t>Th</w:t>
      </w:r>
      <w:proofErr w:type="spellEnd"/>
      <w:r w:rsidR="00007263">
        <w:t xml:space="preserve">1-подтип </w:t>
      </w:r>
      <w:proofErr w:type="spellStart"/>
      <w:r w:rsidR="00007263">
        <w:t>лимфицитов</w:t>
      </w:r>
      <w:proofErr w:type="spellEnd"/>
      <w:r w:rsidR="00007263">
        <w:t xml:space="preserve"> генерирует выработку</w:t>
      </w:r>
      <w:r w:rsidR="00007263" w:rsidRPr="00007263">
        <w:t xml:space="preserve"> </w:t>
      </w:r>
      <w:r w:rsidR="00007263" w:rsidRPr="000773EB">
        <w:t>TNF-α</w:t>
      </w:r>
      <w:r w:rsidR="00007263">
        <w:t xml:space="preserve">, </w:t>
      </w:r>
      <w:r w:rsidR="00417FCC">
        <w:rPr>
          <w:lang w:val="en-US"/>
        </w:rPr>
        <w:t>IL</w:t>
      </w:r>
      <w:r w:rsidR="00007263">
        <w:t>-2,</w:t>
      </w:r>
      <w:r w:rsidR="00007263" w:rsidRPr="00007263">
        <w:t xml:space="preserve"> </w:t>
      </w:r>
      <w:r w:rsidR="00007263" w:rsidRPr="000773EB">
        <w:t>IFN-</w:t>
      </w:r>
      <w:r w:rsidR="00007263" w:rsidRPr="000773EB">
        <w:rPr>
          <w:lang w:val="en-US"/>
        </w:rPr>
        <w:t>Y</w:t>
      </w:r>
      <w:r w:rsidR="00007263">
        <w:t xml:space="preserve">; </w:t>
      </w:r>
      <w:proofErr w:type="spellStart"/>
      <w:r w:rsidR="00007263">
        <w:rPr>
          <w:lang w:val="en-US"/>
        </w:rPr>
        <w:t>Th</w:t>
      </w:r>
      <w:proofErr w:type="spellEnd"/>
      <w:r w:rsidR="00007263">
        <w:t xml:space="preserve">2-подтип продуцирует </w:t>
      </w:r>
      <w:r w:rsidR="007D5503" w:rsidRPr="000773EB">
        <w:rPr>
          <w:color w:val="000000"/>
          <w:lang w:eastAsia="ru-RU"/>
        </w:rPr>
        <w:t>IL</w:t>
      </w:r>
      <w:r w:rsidR="00007263">
        <w:t xml:space="preserve">-4, </w:t>
      </w:r>
      <w:r w:rsidR="007D5503" w:rsidRPr="000773EB">
        <w:rPr>
          <w:color w:val="000000"/>
          <w:lang w:eastAsia="ru-RU"/>
        </w:rPr>
        <w:t>IL</w:t>
      </w:r>
      <w:r w:rsidR="00007263">
        <w:t xml:space="preserve">-5, </w:t>
      </w:r>
      <w:r w:rsidR="007D5503" w:rsidRPr="000773EB">
        <w:rPr>
          <w:color w:val="000000"/>
          <w:lang w:eastAsia="ru-RU"/>
        </w:rPr>
        <w:t>IL</w:t>
      </w:r>
      <w:r w:rsidR="00007263">
        <w:t xml:space="preserve">-10, </w:t>
      </w:r>
      <w:r w:rsidR="007D5503" w:rsidRPr="000773EB">
        <w:rPr>
          <w:color w:val="000000"/>
          <w:lang w:eastAsia="ru-RU"/>
        </w:rPr>
        <w:t>IL</w:t>
      </w:r>
      <w:r w:rsidR="00007263">
        <w:t>-13, ингибирует клеточно-опосредованный иммунитет и стимулирует В-лимфоциты.</w:t>
      </w:r>
      <w:proofErr w:type="gramEnd"/>
      <w:r w:rsidR="00D17B0B">
        <w:t xml:space="preserve"> </w:t>
      </w:r>
      <w:proofErr w:type="spellStart"/>
      <w:proofErr w:type="gramStart"/>
      <w:r w:rsidR="00D17B0B">
        <w:rPr>
          <w:lang w:val="en-US"/>
        </w:rPr>
        <w:t>Th</w:t>
      </w:r>
      <w:proofErr w:type="spellEnd"/>
      <w:r w:rsidR="00D17B0B">
        <w:t xml:space="preserve">17-подтип лимфоцитов продуцирует </w:t>
      </w:r>
      <w:r w:rsidR="007D5503" w:rsidRPr="000773EB">
        <w:rPr>
          <w:color w:val="000000"/>
          <w:lang w:eastAsia="ru-RU"/>
        </w:rPr>
        <w:t>IL</w:t>
      </w:r>
      <w:r w:rsidR="00D17B0B">
        <w:t xml:space="preserve">-17, </w:t>
      </w:r>
      <w:r w:rsidR="007D5503" w:rsidRPr="000773EB">
        <w:rPr>
          <w:color w:val="000000"/>
          <w:lang w:eastAsia="ru-RU"/>
        </w:rPr>
        <w:t>IL</w:t>
      </w:r>
      <w:r w:rsidR="00D17B0B">
        <w:t>-22 и принимает участие в развити</w:t>
      </w:r>
      <w:r w:rsidR="007D5503">
        <w:t>и</w:t>
      </w:r>
      <w:r w:rsidR="00D17B0B">
        <w:t xml:space="preserve"> аутоиммунного ответа</w:t>
      </w:r>
      <w:r w:rsidR="00FC037C" w:rsidRPr="00FC037C">
        <w:t xml:space="preserve"> [</w:t>
      </w:r>
      <w:r w:rsidR="00955EAA" w:rsidRPr="00955EAA">
        <w:t>48</w:t>
      </w:r>
      <w:r w:rsidR="00FC037C" w:rsidRPr="00FC037C">
        <w:t>].</w:t>
      </w:r>
      <w:proofErr w:type="gramEnd"/>
      <w:r w:rsidR="00D17B0B">
        <w:t xml:space="preserve"> </w:t>
      </w:r>
      <w:proofErr w:type="gramStart"/>
      <w:r w:rsidR="00D17B0B">
        <w:rPr>
          <w:lang w:val="en-US"/>
        </w:rPr>
        <w:t>CD</w:t>
      </w:r>
      <w:r w:rsidR="00D17B0B" w:rsidRPr="000243A8">
        <w:t>8+</w:t>
      </w:r>
      <w:r w:rsidR="00D17B0B">
        <w:rPr>
          <w:lang w:val="en-US"/>
        </w:rPr>
        <w:t>T</w:t>
      </w:r>
      <w:r w:rsidR="00D17B0B">
        <w:t>-лимфоциты являются дополнительным источником синтеза</w:t>
      </w:r>
      <w:r w:rsidR="00D17B0B" w:rsidRPr="00D17B0B">
        <w:t xml:space="preserve"> </w:t>
      </w:r>
      <w:r w:rsidR="00D17B0B" w:rsidRPr="000773EB">
        <w:t>TNF-α</w:t>
      </w:r>
      <w:r w:rsidR="00D17B0B">
        <w:t xml:space="preserve"> и </w:t>
      </w:r>
      <w:r w:rsidR="00D17B0B" w:rsidRPr="000773EB">
        <w:t>IFN-</w:t>
      </w:r>
      <w:r w:rsidR="00D17B0B" w:rsidRPr="000773EB">
        <w:rPr>
          <w:lang w:val="en-US"/>
        </w:rPr>
        <w:t>Y</w:t>
      </w:r>
      <w:r w:rsidR="00D17B0B">
        <w:t>.</w:t>
      </w:r>
      <w:proofErr w:type="gramEnd"/>
      <w:r w:rsidR="00D17B0B">
        <w:t xml:space="preserve"> У лиц с </w:t>
      </w:r>
      <w:proofErr w:type="spellStart"/>
      <w:r w:rsidR="00D17B0B">
        <w:t>эссенциальной</w:t>
      </w:r>
      <w:proofErr w:type="spellEnd"/>
      <w:r w:rsidR="00D17B0B">
        <w:t xml:space="preserve"> АГ в сыворотк</w:t>
      </w:r>
      <w:r w:rsidR="007D5503">
        <w:t>е</w:t>
      </w:r>
      <w:r w:rsidR="00D17B0B">
        <w:t xml:space="preserve"> крови определялось повышение </w:t>
      </w:r>
      <w:r w:rsidR="00D17B0B">
        <w:rPr>
          <w:lang w:val="en-US"/>
        </w:rPr>
        <w:t>CD</w:t>
      </w:r>
      <w:r w:rsidR="00D17B0B" w:rsidRPr="000243A8">
        <w:t>8+</w:t>
      </w:r>
      <w:r w:rsidR="00D17B0B">
        <w:rPr>
          <w:lang w:val="en-US"/>
        </w:rPr>
        <w:t>T</w:t>
      </w:r>
      <w:r w:rsidR="00D17B0B">
        <w:t xml:space="preserve">-лимфоцитов и более выраженное почечное и сосудистое </w:t>
      </w:r>
      <w:proofErr w:type="spellStart"/>
      <w:r w:rsidR="00D17B0B">
        <w:lastRenderedPageBreak/>
        <w:t>ремоделирование</w:t>
      </w:r>
      <w:proofErr w:type="spellEnd"/>
      <w:r w:rsidR="00FC037C" w:rsidRPr="00FC037C">
        <w:t xml:space="preserve"> [</w:t>
      </w:r>
      <w:r w:rsidR="00955EAA" w:rsidRPr="00955EAA">
        <w:t>53</w:t>
      </w:r>
      <w:r w:rsidR="00FC037C" w:rsidRPr="00FC037C">
        <w:t>]</w:t>
      </w:r>
      <w:r w:rsidR="00D17B0B">
        <w:t xml:space="preserve">. Кроме того, доказано, что Т-лимфоциты </w:t>
      </w:r>
      <w:proofErr w:type="spellStart"/>
      <w:r w:rsidR="00D17B0B">
        <w:t>экспрессируют</w:t>
      </w:r>
      <w:proofErr w:type="spellEnd"/>
      <w:r w:rsidR="00D17B0B">
        <w:t xml:space="preserve"> на своей поверхности </w:t>
      </w:r>
      <w:proofErr w:type="spellStart"/>
      <w:r w:rsidR="00D17B0B">
        <w:t>минералкортикоидный</w:t>
      </w:r>
      <w:proofErr w:type="spellEnd"/>
      <w:r w:rsidR="00D17B0B">
        <w:t xml:space="preserve"> рецептор, участвующий в развити</w:t>
      </w:r>
      <w:r w:rsidR="007D5503">
        <w:t>и</w:t>
      </w:r>
      <w:r w:rsidR="00D17B0B">
        <w:t xml:space="preserve"> и прогрессировании </w:t>
      </w:r>
      <w:proofErr w:type="spellStart"/>
      <w:r w:rsidR="00D17B0B">
        <w:t>гиперонической</w:t>
      </w:r>
      <w:proofErr w:type="spellEnd"/>
      <w:r w:rsidR="00D17B0B">
        <w:t xml:space="preserve"> болезни. Данный рецептор стимулирует продукцию </w:t>
      </w:r>
      <w:r w:rsidR="00D17B0B" w:rsidRPr="000773EB">
        <w:t>IFN-</w:t>
      </w:r>
      <w:r w:rsidR="00D17B0B" w:rsidRPr="000773EB">
        <w:rPr>
          <w:lang w:val="en-US"/>
        </w:rPr>
        <w:t>Y</w:t>
      </w:r>
      <w:r w:rsidR="00D17B0B">
        <w:t xml:space="preserve"> </w:t>
      </w:r>
      <w:r w:rsidR="00D17B0B">
        <w:rPr>
          <w:lang w:val="en-US"/>
        </w:rPr>
        <w:t>CD</w:t>
      </w:r>
      <w:r w:rsidR="00D17B0B" w:rsidRPr="000243A8">
        <w:t>8+</w:t>
      </w:r>
      <w:r w:rsidR="00D17B0B">
        <w:rPr>
          <w:lang w:val="en-US"/>
        </w:rPr>
        <w:t>T</w:t>
      </w:r>
      <w:r w:rsidR="00D17B0B">
        <w:t xml:space="preserve">-лимфоцитов, вызывая поражение органов мишеней. Препараты группы антагонистов </w:t>
      </w:r>
      <w:proofErr w:type="spellStart"/>
      <w:r w:rsidR="00D17B0B">
        <w:t>минералкортикоидн</w:t>
      </w:r>
      <w:r w:rsidR="007D5503">
        <w:t>ых</w:t>
      </w:r>
      <w:proofErr w:type="spellEnd"/>
      <w:r w:rsidR="00D17B0B">
        <w:t xml:space="preserve"> рецепторов ингибируют синтез </w:t>
      </w:r>
      <w:r w:rsidR="00D17B0B" w:rsidRPr="000773EB">
        <w:t>IFN-</w:t>
      </w:r>
      <w:r w:rsidR="00D17B0B" w:rsidRPr="000773EB">
        <w:rPr>
          <w:lang w:val="en-US"/>
        </w:rPr>
        <w:t>Y</w:t>
      </w:r>
      <w:r w:rsidR="00D17B0B">
        <w:t xml:space="preserve"> </w:t>
      </w:r>
      <w:r w:rsidR="00D17B0B">
        <w:rPr>
          <w:lang w:val="en-US"/>
        </w:rPr>
        <w:t>CD</w:t>
      </w:r>
      <w:r w:rsidR="00D17B0B" w:rsidRPr="000243A8">
        <w:t>8+</w:t>
      </w:r>
      <w:r w:rsidR="00D17B0B">
        <w:rPr>
          <w:lang w:val="en-US"/>
        </w:rPr>
        <w:t>T</w:t>
      </w:r>
      <w:r w:rsidR="00D17B0B">
        <w:t>-лимфоцитами</w:t>
      </w:r>
      <w:r w:rsidR="007C6A2F">
        <w:t xml:space="preserve">, замедляя процессы </w:t>
      </w:r>
      <w:proofErr w:type="spellStart"/>
      <w:r w:rsidR="007C6A2F">
        <w:t>ремоделирования</w:t>
      </w:r>
      <w:proofErr w:type="spellEnd"/>
      <w:r w:rsidR="007C6A2F">
        <w:t xml:space="preserve"> при АГ</w:t>
      </w:r>
      <w:r w:rsidR="00CF7511" w:rsidRPr="00CF7511">
        <w:t xml:space="preserve"> [</w:t>
      </w:r>
      <w:r w:rsidR="00035412" w:rsidRPr="00035412">
        <w:t>45</w:t>
      </w:r>
      <w:r w:rsidR="00CF7511" w:rsidRPr="009530CD">
        <w:t xml:space="preserve">, </w:t>
      </w:r>
      <w:r w:rsidR="00035412" w:rsidRPr="00035412">
        <w:t>52</w:t>
      </w:r>
      <w:r w:rsidR="00CF7511" w:rsidRPr="00CF7511">
        <w:t>]</w:t>
      </w:r>
      <w:r w:rsidR="00D17B0B">
        <w:t>.</w:t>
      </w:r>
    </w:p>
    <w:p w:rsidR="0065359D" w:rsidRDefault="008A06F2" w:rsidP="0044763F">
      <w:pPr>
        <w:spacing w:after="0" w:line="240" w:lineRule="auto"/>
        <w:ind w:firstLine="720"/>
        <w:jc w:val="both"/>
      </w:pPr>
      <w:r w:rsidRPr="000773EB">
        <w:t>IFN-</w:t>
      </w:r>
      <w:r w:rsidRPr="000773EB">
        <w:rPr>
          <w:lang w:val="en-US"/>
        </w:rPr>
        <w:t>Y</w:t>
      </w:r>
      <w:r>
        <w:t xml:space="preserve"> и </w:t>
      </w:r>
      <w:r w:rsidR="007D5503" w:rsidRPr="000773EB">
        <w:rPr>
          <w:color w:val="000000"/>
          <w:lang w:eastAsia="ru-RU"/>
        </w:rPr>
        <w:t>IL</w:t>
      </w:r>
      <w:r>
        <w:t xml:space="preserve">-17 – два мощных </w:t>
      </w:r>
      <w:proofErr w:type="spellStart"/>
      <w:r>
        <w:t>вазопрессора</w:t>
      </w:r>
      <w:proofErr w:type="spellEnd"/>
      <w:r>
        <w:t xml:space="preserve"> при АГ. </w:t>
      </w:r>
      <w:r w:rsidRPr="000773EB">
        <w:t>IFN-</w:t>
      </w:r>
      <w:r w:rsidRPr="000773EB">
        <w:rPr>
          <w:lang w:val="en-US"/>
        </w:rPr>
        <w:t>Y</w:t>
      </w:r>
      <w:r>
        <w:t xml:space="preserve"> повышает концентрацию в крови </w:t>
      </w:r>
      <w:proofErr w:type="spellStart"/>
      <w:r>
        <w:t>ангиотензина</w:t>
      </w:r>
      <w:proofErr w:type="spellEnd"/>
      <w:r>
        <w:t xml:space="preserve"> </w:t>
      </w:r>
      <w:r>
        <w:rPr>
          <w:lang w:val="en-US"/>
        </w:rPr>
        <w:t>II</w:t>
      </w:r>
      <w:r>
        <w:t>, опосредован</w:t>
      </w:r>
      <w:r w:rsidR="007D5503">
        <w:t>н</w:t>
      </w:r>
      <w:r>
        <w:t xml:space="preserve">о воздействуя на продукцию </w:t>
      </w:r>
      <w:proofErr w:type="spellStart"/>
      <w:r>
        <w:t>ангиотензиногена</w:t>
      </w:r>
      <w:proofErr w:type="spellEnd"/>
      <w:r>
        <w:t xml:space="preserve"> в </w:t>
      </w:r>
      <w:proofErr w:type="spellStart"/>
      <w:r>
        <w:t>гепатоцитах</w:t>
      </w:r>
      <w:proofErr w:type="spellEnd"/>
      <w:r>
        <w:t xml:space="preserve"> и почечных канальцах. Кроме того, </w:t>
      </w:r>
      <w:r w:rsidRPr="000773EB">
        <w:t>IFN-</w:t>
      </w:r>
      <w:r w:rsidRPr="000773EB">
        <w:rPr>
          <w:lang w:val="en-US"/>
        </w:rPr>
        <w:t>Y</w:t>
      </w:r>
      <w:r>
        <w:t xml:space="preserve"> подавляет выработку оксида азота – важного </w:t>
      </w:r>
      <w:proofErr w:type="spellStart"/>
      <w:r>
        <w:t>вазодилятатора</w:t>
      </w:r>
      <w:proofErr w:type="spellEnd"/>
      <w:r w:rsidR="00CF7511" w:rsidRPr="00CF7511">
        <w:t xml:space="preserve"> [</w:t>
      </w:r>
      <w:r w:rsidR="00035412" w:rsidRPr="00035412">
        <w:t>27</w:t>
      </w:r>
      <w:r w:rsidR="00CF7511" w:rsidRPr="009530CD">
        <w:t xml:space="preserve">, </w:t>
      </w:r>
      <w:r w:rsidR="00035412" w:rsidRPr="00035412">
        <w:t>41</w:t>
      </w:r>
      <w:r w:rsidR="009530CD">
        <w:t>]</w:t>
      </w:r>
      <w:r>
        <w:t xml:space="preserve">. </w:t>
      </w:r>
    </w:p>
    <w:p w:rsidR="008A06F2" w:rsidRPr="008A06F2" w:rsidRDefault="007D5503" w:rsidP="0044763F">
      <w:pPr>
        <w:spacing w:after="0" w:line="240" w:lineRule="auto"/>
        <w:ind w:firstLine="720"/>
        <w:jc w:val="both"/>
      </w:pPr>
      <w:r w:rsidRPr="000773EB">
        <w:rPr>
          <w:color w:val="000000"/>
          <w:lang w:eastAsia="ru-RU"/>
        </w:rPr>
        <w:t>IL</w:t>
      </w:r>
      <w:r w:rsidR="00794F49">
        <w:t xml:space="preserve">-17 независимо </w:t>
      </w:r>
      <w:proofErr w:type="spellStart"/>
      <w:r w:rsidR="00794F49">
        <w:t>эспрессируется</w:t>
      </w:r>
      <w:proofErr w:type="spellEnd"/>
      <w:r w:rsidR="00794F49">
        <w:t xml:space="preserve"> различными типами Т-лимфоци</w:t>
      </w:r>
      <w:r>
        <w:t>т</w:t>
      </w:r>
      <w:r w:rsidR="00794F49">
        <w:t xml:space="preserve">ов. Причем различают несколько подтипов </w:t>
      </w:r>
      <w:r w:rsidRPr="000773EB">
        <w:rPr>
          <w:color w:val="000000"/>
          <w:lang w:eastAsia="ru-RU"/>
        </w:rPr>
        <w:t>IL</w:t>
      </w:r>
      <w:r w:rsidR="00794F49">
        <w:t>-17 (</w:t>
      </w:r>
      <w:r w:rsidR="00794F49">
        <w:rPr>
          <w:lang w:val="en-US"/>
        </w:rPr>
        <w:t>A</w:t>
      </w:r>
      <w:r w:rsidR="00794F49" w:rsidRPr="000243A8">
        <w:t xml:space="preserve">, </w:t>
      </w:r>
      <w:r w:rsidR="00794F49">
        <w:rPr>
          <w:lang w:val="en-US"/>
        </w:rPr>
        <w:t>C</w:t>
      </w:r>
      <w:r w:rsidR="00794F49" w:rsidRPr="000243A8">
        <w:t xml:space="preserve">, </w:t>
      </w:r>
      <w:r w:rsidR="00794F49">
        <w:rPr>
          <w:lang w:val="en-US"/>
        </w:rPr>
        <w:t>D</w:t>
      </w:r>
      <w:r w:rsidR="00794F49" w:rsidRPr="000243A8">
        <w:t xml:space="preserve">, </w:t>
      </w:r>
      <w:r w:rsidR="00794F49">
        <w:rPr>
          <w:lang w:val="en-US"/>
        </w:rPr>
        <w:t>E</w:t>
      </w:r>
      <w:r w:rsidR="00794F49" w:rsidRPr="000243A8">
        <w:t xml:space="preserve">, </w:t>
      </w:r>
      <w:r w:rsidR="00794F49">
        <w:rPr>
          <w:lang w:val="en-US"/>
        </w:rPr>
        <w:t>F</w:t>
      </w:r>
      <w:r w:rsidR="00794F49">
        <w:t xml:space="preserve">). </w:t>
      </w:r>
      <w:r w:rsidRPr="000773EB">
        <w:rPr>
          <w:color w:val="000000"/>
          <w:lang w:eastAsia="ru-RU"/>
        </w:rPr>
        <w:t>IL</w:t>
      </w:r>
      <w:r w:rsidR="00794F49">
        <w:t xml:space="preserve">-17 способен инициировать синтез </w:t>
      </w:r>
      <w:r w:rsidR="00794F49" w:rsidRPr="000773EB">
        <w:t>TNF-α</w:t>
      </w:r>
      <w:r w:rsidR="00794F49">
        <w:t xml:space="preserve">, </w:t>
      </w:r>
      <w:r w:rsidRPr="000773EB">
        <w:rPr>
          <w:color w:val="000000"/>
          <w:lang w:eastAsia="ru-RU"/>
        </w:rPr>
        <w:t>IL</w:t>
      </w:r>
      <w:r w:rsidR="00794F49">
        <w:t xml:space="preserve">-6, </w:t>
      </w:r>
      <w:proofErr w:type="spellStart"/>
      <w:r w:rsidR="00794F49">
        <w:t>хемокинов</w:t>
      </w:r>
      <w:proofErr w:type="spellEnd"/>
      <w:r w:rsidR="00794F49">
        <w:t xml:space="preserve">, </w:t>
      </w:r>
      <w:proofErr w:type="spellStart"/>
      <w:r w:rsidR="00794F49">
        <w:t>металлопротеиназ</w:t>
      </w:r>
      <w:proofErr w:type="spellEnd"/>
      <w:r w:rsidR="00794F49">
        <w:t xml:space="preserve">. В эксперименте доказан механизм повышения </w:t>
      </w:r>
      <w:r w:rsidR="00794F49" w:rsidRPr="004527B6">
        <w:t>АД</w:t>
      </w:r>
      <w:r w:rsidR="00794F49">
        <w:t xml:space="preserve"> </w:t>
      </w:r>
      <w:r w:rsidR="0065359D">
        <w:t xml:space="preserve">и развитие сосудистого </w:t>
      </w:r>
      <w:proofErr w:type="spellStart"/>
      <w:r w:rsidR="0065359D">
        <w:t>ремоделирования</w:t>
      </w:r>
      <w:proofErr w:type="spellEnd"/>
      <w:r w:rsidR="0065359D">
        <w:t xml:space="preserve"> </w:t>
      </w:r>
      <w:r w:rsidR="00794F49">
        <w:t xml:space="preserve">за счет активации данных </w:t>
      </w:r>
      <w:proofErr w:type="spellStart"/>
      <w:r w:rsidR="00794F49">
        <w:t>цитокинов</w:t>
      </w:r>
      <w:proofErr w:type="spellEnd"/>
      <w:r w:rsidR="00CF7511" w:rsidRPr="00CF7511">
        <w:t xml:space="preserve"> [</w:t>
      </w:r>
      <w:r w:rsidR="00035412" w:rsidRPr="00035412">
        <w:t>44</w:t>
      </w:r>
      <w:r w:rsidR="00CF7511" w:rsidRPr="009530CD">
        <w:t xml:space="preserve">, </w:t>
      </w:r>
      <w:r w:rsidR="00035412" w:rsidRPr="00035412">
        <w:t>49</w:t>
      </w:r>
      <w:r w:rsidR="00CF7511" w:rsidRPr="00CF7511">
        <w:t>].</w:t>
      </w:r>
    </w:p>
    <w:p w:rsidR="000773EB" w:rsidRPr="000773EB" w:rsidRDefault="000773EB" w:rsidP="000773EB">
      <w:pPr>
        <w:spacing w:after="0" w:line="240" w:lineRule="auto"/>
        <w:ind w:firstLine="720"/>
        <w:jc w:val="both"/>
      </w:pPr>
      <w:r w:rsidRPr="000773EB">
        <w:rPr>
          <w:lang w:eastAsia="ru-RU"/>
        </w:rPr>
        <w:t xml:space="preserve">Таким образом, </w:t>
      </w:r>
      <w:proofErr w:type="spellStart"/>
      <w:r w:rsidRPr="000773EB">
        <w:rPr>
          <w:lang w:eastAsia="ru-RU"/>
        </w:rPr>
        <w:t>цитокины</w:t>
      </w:r>
      <w:proofErr w:type="spellEnd"/>
      <w:r w:rsidRPr="000773EB">
        <w:rPr>
          <w:lang w:eastAsia="ru-RU"/>
        </w:rPr>
        <w:t xml:space="preserve"> между собой находятся в тесной связи. </w:t>
      </w:r>
      <w:r w:rsidRPr="000773EB">
        <w:t xml:space="preserve">Избыток в крови </w:t>
      </w:r>
      <w:proofErr w:type="spellStart"/>
      <w:r w:rsidRPr="000773EB">
        <w:t>цитокина</w:t>
      </w:r>
      <w:proofErr w:type="spellEnd"/>
      <w:r w:rsidRPr="000773EB">
        <w:t xml:space="preserve"> IFN-</w:t>
      </w:r>
      <w:r w:rsidRPr="000773EB">
        <w:rPr>
          <w:lang w:val="en-US"/>
        </w:rPr>
        <w:t>Y</w:t>
      </w:r>
      <w:r w:rsidRPr="000773EB">
        <w:t xml:space="preserve"> у пациентов с МС в сочетани</w:t>
      </w:r>
      <w:r w:rsidR="004527B6">
        <w:t>и</w:t>
      </w:r>
      <w:r w:rsidRPr="000773EB">
        <w:t xml:space="preserve"> с АГ ведет к стимуляции выработки макрофагов, запускающих продукцию  других </w:t>
      </w:r>
      <w:proofErr w:type="spellStart"/>
      <w:r w:rsidRPr="000773EB">
        <w:t>провоспалительных</w:t>
      </w:r>
      <w:proofErr w:type="spellEnd"/>
      <w:r w:rsidRPr="000773EB">
        <w:t xml:space="preserve"> </w:t>
      </w:r>
      <w:proofErr w:type="spellStart"/>
      <w:r w:rsidRPr="000773EB">
        <w:t>цитокинов</w:t>
      </w:r>
      <w:proofErr w:type="spellEnd"/>
      <w:r w:rsidRPr="000773EB">
        <w:t xml:space="preserve"> (</w:t>
      </w:r>
      <w:r w:rsidR="004527B6" w:rsidRPr="000773EB">
        <w:rPr>
          <w:color w:val="000000"/>
          <w:lang w:eastAsia="ru-RU"/>
        </w:rPr>
        <w:t>IL</w:t>
      </w:r>
      <w:r w:rsidRPr="000773EB">
        <w:t xml:space="preserve">-1, </w:t>
      </w:r>
      <w:r w:rsidR="004527B6" w:rsidRPr="000773EB">
        <w:rPr>
          <w:color w:val="000000"/>
          <w:lang w:eastAsia="ru-RU"/>
        </w:rPr>
        <w:t>IL</w:t>
      </w:r>
      <w:r w:rsidRPr="000773EB">
        <w:t xml:space="preserve">-6, в т.ч. и TNF-α), и тормозит выработку </w:t>
      </w:r>
      <w:proofErr w:type="spellStart"/>
      <w:r w:rsidRPr="000773EB">
        <w:t>антивоспалительных</w:t>
      </w:r>
      <w:proofErr w:type="spellEnd"/>
      <w:r w:rsidRPr="000773EB">
        <w:t xml:space="preserve"> медиаторов (</w:t>
      </w:r>
      <w:r w:rsidR="004527B6" w:rsidRPr="000773EB">
        <w:rPr>
          <w:color w:val="000000"/>
          <w:lang w:eastAsia="ru-RU"/>
        </w:rPr>
        <w:t>IL</w:t>
      </w:r>
      <w:r w:rsidRPr="000773EB">
        <w:t xml:space="preserve">-4, </w:t>
      </w:r>
      <w:r w:rsidR="004527B6" w:rsidRPr="000773EB">
        <w:rPr>
          <w:color w:val="000000"/>
          <w:lang w:eastAsia="ru-RU"/>
        </w:rPr>
        <w:t>IL</w:t>
      </w:r>
      <w:r w:rsidRPr="000773EB">
        <w:t>-10) [</w:t>
      </w:r>
      <w:r w:rsidR="00CF7511" w:rsidRPr="009530CD">
        <w:t>2</w:t>
      </w:r>
      <w:r w:rsidR="00035412" w:rsidRPr="00035412">
        <w:t>0</w:t>
      </w:r>
      <w:r w:rsidRPr="000773EB">
        <w:t xml:space="preserve">]. Экспериментально доказано, что одним из мощных участников воспаления при МС является </w:t>
      </w:r>
      <w:r w:rsidR="004527B6" w:rsidRPr="000773EB">
        <w:rPr>
          <w:color w:val="000000"/>
          <w:lang w:eastAsia="ru-RU"/>
        </w:rPr>
        <w:t>IL</w:t>
      </w:r>
      <w:r w:rsidRPr="000773EB">
        <w:t xml:space="preserve">-6, достоверно увеличивающий утренний подъем АД. Он индуцирует выработку </w:t>
      </w:r>
      <w:proofErr w:type="spellStart"/>
      <w:r w:rsidRPr="000773EB">
        <w:rPr>
          <w:lang w:eastAsia="ru-RU"/>
        </w:rPr>
        <w:t>С</w:t>
      </w:r>
      <w:r w:rsidR="004527B6">
        <w:rPr>
          <w:lang w:eastAsia="ru-RU"/>
        </w:rPr>
        <w:t>-реактивного</w:t>
      </w:r>
      <w:proofErr w:type="spellEnd"/>
      <w:r w:rsidR="004527B6">
        <w:rPr>
          <w:lang w:eastAsia="ru-RU"/>
        </w:rPr>
        <w:t xml:space="preserve"> белка</w:t>
      </w:r>
      <w:r w:rsidR="00B6453B">
        <w:rPr>
          <w:lang w:eastAsia="ru-RU"/>
        </w:rPr>
        <w:t xml:space="preserve"> (СРБ)</w:t>
      </w:r>
      <w:r w:rsidRPr="000773EB">
        <w:rPr>
          <w:lang w:eastAsia="ru-RU"/>
        </w:rPr>
        <w:t>,</w:t>
      </w:r>
      <w:r w:rsidRPr="000773EB">
        <w:t xml:space="preserve"> </w:t>
      </w:r>
      <w:r w:rsidRPr="000773EB">
        <w:rPr>
          <w:lang w:eastAsia="ru-RU"/>
        </w:rPr>
        <w:t>аполипопротеин</w:t>
      </w:r>
      <w:proofErr w:type="gramStart"/>
      <w:r w:rsidRPr="000773EB">
        <w:rPr>
          <w:lang w:eastAsia="ru-RU"/>
        </w:rPr>
        <w:t>а-</w:t>
      </w:r>
      <w:proofErr w:type="gramEnd"/>
      <w:r w:rsidRPr="000773EB">
        <w:rPr>
          <w:lang w:eastAsia="ru-RU"/>
        </w:rPr>
        <w:t xml:space="preserve">α, фибриногена, компонентов комплемента, которые в свою очередь замыкают порочный </w:t>
      </w:r>
      <w:r w:rsidR="00CE2DDE">
        <w:rPr>
          <w:lang w:eastAsia="ru-RU"/>
        </w:rPr>
        <w:t xml:space="preserve">круг </w:t>
      </w:r>
      <w:r w:rsidRPr="000773EB">
        <w:rPr>
          <w:lang w:eastAsia="ru-RU"/>
        </w:rPr>
        <w:t>в стимуляции локального и системного воспаления [</w:t>
      </w:r>
      <w:r w:rsidR="00CF7511" w:rsidRPr="009530CD">
        <w:rPr>
          <w:lang w:eastAsia="ru-RU"/>
        </w:rPr>
        <w:t>24</w:t>
      </w:r>
      <w:r w:rsidRPr="000773EB">
        <w:rPr>
          <w:lang w:eastAsia="ru-RU"/>
        </w:rPr>
        <w:t xml:space="preserve">]. Повышение уровня </w:t>
      </w:r>
      <w:r w:rsidR="004527B6" w:rsidRPr="000773EB">
        <w:rPr>
          <w:color w:val="000000"/>
          <w:lang w:eastAsia="ru-RU"/>
        </w:rPr>
        <w:t>IL</w:t>
      </w:r>
      <w:r w:rsidRPr="000773EB">
        <w:rPr>
          <w:lang w:eastAsia="ru-RU"/>
        </w:rPr>
        <w:t xml:space="preserve">-6 в сыворотке крови </w:t>
      </w:r>
      <w:proofErr w:type="spellStart"/>
      <w:r w:rsidRPr="000773EB">
        <w:rPr>
          <w:lang w:eastAsia="ru-RU"/>
        </w:rPr>
        <w:t>коррелирует</w:t>
      </w:r>
      <w:proofErr w:type="spellEnd"/>
      <w:r w:rsidRPr="000773EB">
        <w:rPr>
          <w:lang w:eastAsia="ru-RU"/>
        </w:rPr>
        <w:t xml:space="preserve"> с тромботическими осложнениями у больных с МС вследствие </w:t>
      </w:r>
      <w:proofErr w:type="spellStart"/>
      <w:r w:rsidRPr="000773EB">
        <w:rPr>
          <w:lang w:eastAsia="ru-RU"/>
        </w:rPr>
        <w:t>прокоагулянтной</w:t>
      </w:r>
      <w:proofErr w:type="spellEnd"/>
      <w:r w:rsidRPr="000773EB">
        <w:rPr>
          <w:lang w:eastAsia="ru-RU"/>
        </w:rPr>
        <w:t xml:space="preserve"> активности. Общеизвестным фактом является влияние </w:t>
      </w:r>
      <w:proofErr w:type="gramStart"/>
      <w:r w:rsidRPr="000773EB">
        <w:rPr>
          <w:lang w:eastAsia="ru-RU"/>
        </w:rPr>
        <w:t>данного</w:t>
      </w:r>
      <w:proofErr w:type="gramEnd"/>
      <w:r w:rsidRPr="000773EB">
        <w:rPr>
          <w:lang w:eastAsia="ru-RU"/>
        </w:rPr>
        <w:t xml:space="preserve"> </w:t>
      </w:r>
      <w:proofErr w:type="spellStart"/>
      <w:r w:rsidRPr="000773EB">
        <w:rPr>
          <w:lang w:eastAsia="ru-RU"/>
        </w:rPr>
        <w:t>цитокина</w:t>
      </w:r>
      <w:proofErr w:type="spellEnd"/>
      <w:r w:rsidRPr="000773EB">
        <w:rPr>
          <w:lang w:eastAsia="ru-RU"/>
        </w:rPr>
        <w:t xml:space="preserve"> на эндотелиальную дисфункцию. При АГ и МС пропорционально идет рост и числа рецепторов к </w:t>
      </w:r>
      <w:r w:rsidR="004527B6" w:rsidRPr="000773EB">
        <w:rPr>
          <w:color w:val="000000"/>
          <w:lang w:eastAsia="ru-RU"/>
        </w:rPr>
        <w:t>IL</w:t>
      </w:r>
      <w:r w:rsidRPr="000773EB">
        <w:rPr>
          <w:lang w:eastAsia="ru-RU"/>
        </w:rPr>
        <w:t>-6 [</w:t>
      </w:r>
      <w:r w:rsidR="00CF7511" w:rsidRPr="009530CD">
        <w:rPr>
          <w:lang w:eastAsia="ru-RU"/>
        </w:rPr>
        <w:t>5</w:t>
      </w:r>
      <w:r w:rsidR="00035412" w:rsidRPr="00035412">
        <w:rPr>
          <w:lang w:eastAsia="ru-RU"/>
        </w:rPr>
        <w:t>4</w:t>
      </w:r>
      <w:r w:rsidRPr="000773EB">
        <w:rPr>
          <w:lang w:eastAsia="ru-RU"/>
        </w:rPr>
        <w:t>].</w:t>
      </w:r>
      <w:r w:rsidRPr="000773EB">
        <w:rPr>
          <w:rFonts w:eastAsia="Newton-Bold"/>
          <w:bCs/>
          <w:lang w:eastAsia="ru-RU"/>
        </w:rPr>
        <w:t xml:space="preserve"> </w:t>
      </w:r>
      <w:r w:rsidRPr="000773EB">
        <w:rPr>
          <w:lang w:eastAsia="ru-RU"/>
        </w:rPr>
        <w:t xml:space="preserve">В </w:t>
      </w:r>
      <w:proofErr w:type="gramStart"/>
      <w:r w:rsidRPr="000773EB">
        <w:rPr>
          <w:lang w:eastAsia="ru-RU"/>
        </w:rPr>
        <w:t>связи</w:t>
      </w:r>
      <w:proofErr w:type="gramEnd"/>
      <w:r w:rsidRPr="000773EB">
        <w:rPr>
          <w:lang w:eastAsia="ru-RU"/>
        </w:rPr>
        <w:t xml:space="preserve"> с чем полезным будет применени</w:t>
      </w:r>
      <w:r w:rsidR="004527B6">
        <w:rPr>
          <w:lang w:eastAsia="ru-RU"/>
        </w:rPr>
        <w:t>е</w:t>
      </w:r>
      <w:r w:rsidRPr="000773EB">
        <w:rPr>
          <w:lang w:eastAsia="ru-RU"/>
        </w:rPr>
        <w:t xml:space="preserve"> в лечении АГ антагонистов кальция, которые способны блокировать рецепторы </w:t>
      </w:r>
      <w:r w:rsidR="004527B6" w:rsidRPr="000773EB">
        <w:rPr>
          <w:color w:val="000000"/>
          <w:lang w:eastAsia="ru-RU"/>
        </w:rPr>
        <w:t>IL</w:t>
      </w:r>
      <w:r w:rsidRPr="000773EB">
        <w:rPr>
          <w:lang w:eastAsia="ru-RU"/>
        </w:rPr>
        <w:t>-6 на эндотелии сосудов [</w:t>
      </w:r>
      <w:r w:rsidR="00035412" w:rsidRPr="00035412">
        <w:rPr>
          <w:lang w:eastAsia="ru-RU"/>
        </w:rPr>
        <w:t>38</w:t>
      </w:r>
      <w:r w:rsidRPr="000773EB">
        <w:rPr>
          <w:lang w:eastAsia="ru-RU"/>
        </w:rPr>
        <w:t xml:space="preserve">]. </w:t>
      </w:r>
    </w:p>
    <w:p w:rsidR="000773EB" w:rsidRPr="000773EB" w:rsidRDefault="000773EB" w:rsidP="000773EB">
      <w:pPr>
        <w:spacing w:after="0" w:line="240" w:lineRule="auto"/>
        <w:ind w:firstLine="720"/>
        <w:jc w:val="both"/>
      </w:pPr>
      <w:proofErr w:type="gramStart"/>
      <w:r w:rsidRPr="000773EB">
        <w:rPr>
          <w:lang w:eastAsia="ru-RU"/>
        </w:rPr>
        <w:t>Локальная</w:t>
      </w:r>
      <w:proofErr w:type="gramEnd"/>
      <w:r w:rsidRPr="000773EB">
        <w:rPr>
          <w:lang w:eastAsia="ru-RU"/>
        </w:rPr>
        <w:t xml:space="preserve"> </w:t>
      </w:r>
      <w:proofErr w:type="spellStart"/>
      <w:r w:rsidRPr="000773EB">
        <w:rPr>
          <w:lang w:eastAsia="ru-RU"/>
        </w:rPr>
        <w:t>гиперпродукция</w:t>
      </w:r>
      <w:proofErr w:type="spellEnd"/>
      <w:r w:rsidRPr="000773EB">
        <w:rPr>
          <w:lang w:eastAsia="ru-RU"/>
        </w:rPr>
        <w:t xml:space="preserve"> отдельных </w:t>
      </w:r>
      <w:proofErr w:type="spellStart"/>
      <w:r w:rsidRPr="000773EB">
        <w:rPr>
          <w:lang w:eastAsia="ru-RU"/>
        </w:rPr>
        <w:t>цитокинов</w:t>
      </w:r>
      <w:proofErr w:type="spellEnd"/>
      <w:r w:rsidRPr="000773EB">
        <w:rPr>
          <w:lang w:eastAsia="ru-RU"/>
        </w:rPr>
        <w:t xml:space="preserve"> </w:t>
      </w:r>
      <w:r w:rsidRPr="000773EB">
        <w:t>(</w:t>
      </w:r>
      <w:r w:rsidR="004527B6" w:rsidRPr="000773EB">
        <w:rPr>
          <w:color w:val="000000"/>
          <w:lang w:eastAsia="ru-RU"/>
        </w:rPr>
        <w:t>IL</w:t>
      </w:r>
      <w:r w:rsidRPr="000773EB">
        <w:t xml:space="preserve">-4, </w:t>
      </w:r>
      <w:r w:rsidR="004527B6" w:rsidRPr="000773EB">
        <w:rPr>
          <w:color w:val="000000"/>
          <w:lang w:eastAsia="ru-RU"/>
        </w:rPr>
        <w:t>IL</w:t>
      </w:r>
      <w:r w:rsidRPr="000773EB">
        <w:t xml:space="preserve">-10) </w:t>
      </w:r>
      <w:r w:rsidRPr="000773EB">
        <w:rPr>
          <w:lang w:eastAsia="ru-RU"/>
        </w:rPr>
        <w:t xml:space="preserve">ведет к подавлению </w:t>
      </w:r>
      <w:r w:rsidRPr="000773EB">
        <w:t xml:space="preserve">воспаления. Напротив, хроническая активация на системном уровне приводит к </w:t>
      </w:r>
      <w:proofErr w:type="spellStart"/>
      <w:r w:rsidRPr="000773EB">
        <w:t>генерализованным</w:t>
      </w:r>
      <w:proofErr w:type="spellEnd"/>
      <w:r w:rsidRPr="000773EB">
        <w:t xml:space="preserve"> иммунным реакциям [</w:t>
      </w:r>
      <w:r w:rsidR="00035412" w:rsidRPr="00035412">
        <w:t>12</w:t>
      </w:r>
      <w:r w:rsidRPr="000773EB">
        <w:t xml:space="preserve">]. </w:t>
      </w:r>
    </w:p>
    <w:p w:rsidR="000773EB" w:rsidRDefault="000773EB" w:rsidP="000773EB">
      <w:pPr>
        <w:spacing w:after="0" w:line="240" w:lineRule="auto"/>
        <w:ind w:firstLine="720"/>
        <w:jc w:val="both"/>
      </w:pPr>
      <w:r w:rsidRPr="000773EB">
        <w:t xml:space="preserve">Завершает цепь иммунных реакций образование </w:t>
      </w:r>
      <w:r w:rsidR="00B6453B" w:rsidRPr="000773EB">
        <w:rPr>
          <w:color w:val="000000"/>
          <w:lang w:eastAsia="ru-RU"/>
        </w:rPr>
        <w:t>IL</w:t>
      </w:r>
      <w:r w:rsidRPr="000773EB">
        <w:t>-17</w:t>
      </w:r>
      <w:r w:rsidR="008A06F2">
        <w:t xml:space="preserve">, независимо </w:t>
      </w:r>
      <w:proofErr w:type="spellStart"/>
      <w:r w:rsidR="008A06F2">
        <w:t>эспрессируем</w:t>
      </w:r>
      <w:r w:rsidR="00B6453B">
        <w:t>ого</w:t>
      </w:r>
      <w:proofErr w:type="spellEnd"/>
      <w:r w:rsidR="008A06F2">
        <w:t xml:space="preserve"> различными подтипами Т-лимфоци</w:t>
      </w:r>
      <w:r w:rsidR="00B6453B">
        <w:t>т</w:t>
      </w:r>
      <w:r w:rsidR="008A06F2">
        <w:t>ов</w:t>
      </w:r>
      <w:r w:rsidRPr="000773EB">
        <w:t>, избыточное количество которого увеличивает жесткость сосудистой стенки [</w:t>
      </w:r>
      <w:r w:rsidR="00035412" w:rsidRPr="00035412">
        <w:t>46</w:t>
      </w:r>
      <w:r w:rsidRPr="000773EB">
        <w:t xml:space="preserve">]. Отягощает тяжесть хронического </w:t>
      </w:r>
      <w:proofErr w:type="spellStart"/>
      <w:r w:rsidRPr="000773EB">
        <w:t>субклинического</w:t>
      </w:r>
      <w:proofErr w:type="spellEnd"/>
      <w:r w:rsidRPr="000773EB">
        <w:t xml:space="preserve"> воспалительного процесса вовлечение в иммунный ответ лимфоцитов и моноцитов. </w:t>
      </w:r>
      <w:r w:rsidRPr="000773EB">
        <w:lastRenderedPageBreak/>
        <w:t xml:space="preserve">Выявлены различия </w:t>
      </w:r>
      <w:proofErr w:type="spellStart"/>
      <w:r w:rsidRPr="000773EB">
        <w:t>субпопуляционного</w:t>
      </w:r>
      <w:proofErr w:type="spellEnd"/>
      <w:r w:rsidRPr="000773EB">
        <w:t xml:space="preserve"> состава лимфоцитов у пациентов с МС в сочетании с АГ и у здоровых лиц [</w:t>
      </w:r>
      <w:r w:rsidR="00035412" w:rsidRPr="00035412">
        <w:t>51</w:t>
      </w:r>
      <w:r w:rsidRPr="000773EB">
        <w:t>].</w:t>
      </w:r>
    </w:p>
    <w:p w:rsidR="000773EB" w:rsidRPr="000773EB" w:rsidRDefault="000773EB" w:rsidP="000773EB">
      <w:pPr>
        <w:spacing w:after="0" w:line="240" w:lineRule="auto"/>
        <w:ind w:firstLine="720"/>
        <w:jc w:val="both"/>
      </w:pPr>
      <w:r w:rsidRPr="000773EB">
        <w:t xml:space="preserve">У пациентов с МС обнаружено повышение в сыворотке крови CD25+, CD4+ лимфоцитов и CD36+моноцитов. Данные </w:t>
      </w:r>
      <w:proofErr w:type="spellStart"/>
      <w:r w:rsidRPr="000773EB">
        <w:t>субпопуляции</w:t>
      </w:r>
      <w:proofErr w:type="spellEnd"/>
      <w:r w:rsidRPr="000773EB">
        <w:t xml:space="preserve"> тормозят аутоиммунные процессы в организме, вызывая </w:t>
      </w:r>
      <w:proofErr w:type="spellStart"/>
      <w:r w:rsidRPr="000773EB">
        <w:t>супрессию</w:t>
      </w:r>
      <w:proofErr w:type="spellEnd"/>
      <w:r w:rsidRPr="000773EB">
        <w:t xml:space="preserve"> избыточного воспалительного процесса. Выявление прямой корреляционной взаимосвязи повышения в организме CD4+ лимфоцитов с компонентами МС (уровнем </w:t>
      </w:r>
      <w:r w:rsidR="00B6453B">
        <w:t xml:space="preserve">систолического </w:t>
      </w:r>
      <w:r w:rsidRPr="000773EB">
        <w:t>АД, степенью ожирения, нарушением углеводного, пуринового и липидного обменов) подтверждает иммунное воспаление при МС [</w:t>
      </w:r>
      <w:r w:rsidR="00035412" w:rsidRPr="00035412">
        <w:t>2</w:t>
      </w:r>
      <w:r w:rsidRPr="000773EB">
        <w:t xml:space="preserve">]. </w:t>
      </w:r>
    </w:p>
    <w:p w:rsidR="000773EB" w:rsidRPr="000773EB" w:rsidRDefault="00320DF3" w:rsidP="000773EB">
      <w:pPr>
        <w:autoSpaceDE w:val="0"/>
        <w:spacing w:after="0" w:line="240" w:lineRule="auto"/>
        <w:ind w:firstLine="720"/>
        <w:jc w:val="both"/>
        <w:rPr>
          <w:rFonts w:cs="Nimbus Cyr"/>
          <w:b/>
          <w:color w:val="000000"/>
        </w:rPr>
      </w:pPr>
      <w:r>
        <w:t>Доказана и роль В-лимфоцитов в развитии и прогресс</w:t>
      </w:r>
      <w:r w:rsidR="000F2C9A">
        <w:t>иро</w:t>
      </w:r>
      <w:r>
        <w:t>вании</w:t>
      </w:r>
      <w:r w:rsidR="000F2C9A">
        <w:t xml:space="preserve"> АГ</w:t>
      </w:r>
      <w:r>
        <w:t xml:space="preserve">. Помимо синтеза </w:t>
      </w:r>
      <w:proofErr w:type="spellStart"/>
      <w:r>
        <w:t>антигенспецифичных</w:t>
      </w:r>
      <w:proofErr w:type="spellEnd"/>
      <w:r>
        <w:t xml:space="preserve"> иммуноглобулино</w:t>
      </w:r>
      <w:r w:rsidR="000F2C9A">
        <w:t>в, В-лимфоциты</w:t>
      </w:r>
      <w:r>
        <w:t xml:space="preserve"> способны продуцировать ряд </w:t>
      </w:r>
      <w:proofErr w:type="spellStart"/>
      <w:r>
        <w:t>цитокинов</w:t>
      </w:r>
      <w:proofErr w:type="spellEnd"/>
      <w:r>
        <w:t xml:space="preserve"> - </w:t>
      </w:r>
      <w:r w:rsidRPr="00320DF3">
        <w:rPr>
          <w:rFonts w:eastAsiaTheme="minorHAnsi"/>
        </w:rPr>
        <w:t>трансформирующий фактор роста (TGF)</w:t>
      </w:r>
      <w:proofErr w:type="spellStart"/>
      <w:r w:rsidRPr="00320DF3">
        <w:rPr>
          <w:rFonts w:eastAsiaTheme="minorHAnsi"/>
        </w:rPr>
        <w:t>-β</w:t>
      </w:r>
      <w:proofErr w:type="spellEnd"/>
      <w:r>
        <w:t xml:space="preserve">, </w:t>
      </w:r>
      <w:r w:rsidRPr="000773EB">
        <w:t>IFN-</w:t>
      </w:r>
      <w:r w:rsidRPr="000773EB">
        <w:rPr>
          <w:lang w:val="en-US"/>
        </w:rPr>
        <w:t>Y</w:t>
      </w:r>
      <w:r>
        <w:t>,</w:t>
      </w:r>
      <w:r w:rsidRPr="00320DF3">
        <w:t xml:space="preserve"> </w:t>
      </w:r>
      <w:r w:rsidRPr="000773EB">
        <w:t>TNF-α</w:t>
      </w:r>
      <w:r>
        <w:t xml:space="preserve">, </w:t>
      </w:r>
      <w:r w:rsidR="00B6453B" w:rsidRPr="000773EB">
        <w:rPr>
          <w:color w:val="000000"/>
          <w:lang w:eastAsia="ru-RU"/>
        </w:rPr>
        <w:t>IL</w:t>
      </w:r>
      <w:r>
        <w:t xml:space="preserve">-10, </w:t>
      </w:r>
      <w:r w:rsidR="00B6453B" w:rsidRPr="000773EB">
        <w:rPr>
          <w:color w:val="000000"/>
          <w:lang w:eastAsia="ru-RU"/>
        </w:rPr>
        <w:t>IL</w:t>
      </w:r>
      <w:r>
        <w:t>-35</w:t>
      </w:r>
      <w:r w:rsidR="00CF7511" w:rsidRPr="00CF7511">
        <w:t xml:space="preserve"> [</w:t>
      </w:r>
      <w:r w:rsidR="00CF7511" w:rsidRPr="009530CD">
        <w:t>3</w:t>
      </w:r>
      <w:r w:rsidR="00035412" w:rsidRPr="00035412">
        <w:t>9</w:t>
      </w:r>
      <w:r w:rsidR="00CF7511" w:rsidRPr="009530CD">
        <w:t xml:space="preserve">, </w:t>
      </w:r>
      <w:r w:rsidR="00035412" w:rsidRPr="00035412">
        <w:t>4</w:t>
      </w:r>
      <w:r w:rsidR="00CF7511" w:rsidRPr="009530CD">
        <w:t>2</w:t>
      </w:r>
      <w:r w:rsidR="00CF7511" w:rsidRPr="00CF7511">
        <w:t>].</w:t>
      </w:r>
      <w:r>
        <w:t xml:space="preserve"> </w:t>
      </w:r>
      <w:r w:rsidR="000773EB" w:rsidRPr="000773EB">
        <w:t>Повышенная активность гуморального иммунитета у лиц с МС проявляется повышенным содержанием в крови активированных СD19+СD23+-B-клеток [</w:t>
      </w:r>
      <w:r w:rsidR="00CF7511" w:rsidRPr="009530CD">
        <w:t>3</w:t>
      </w:r>
      <w:r w:rsidR="00035412" w:rsidRPr="00035412">
        <w:t>5</w:t>
      </w:r>
      <w:r w:rsidR="000773EB" w:rsidRPr="000773EB">
        <w:t>]. Так же известно, что хронический восп</w:t>
      </w:r>
      <w:r w:rsidR="00B6453B">
        <w:t>а</w:t>
      </w:r>
      <w:r w:rsidR="000773EB" w:rsidRPr="000773EB">
        <w:t xml:space="preserve">лительный процесс, поддерживается за счет синтеза жировой тканью </w:t>
      </w:r>
      <w:proofErr w:type="spellStart"/>
      <w:r w:rsidR="000773EB" w:rsidRPr="000773EB">
        <w:t>провоспалительных</w:t>
      </w:r>
      <w:proofErr w:type="spellEnd"/>
      <w:r w:rsidR="000773EB" w:rsidRPr="000773EB">
        <w:t xml:space="preserve"> </w:t>
      </w:r>
      <w:proofErr w:type="spellStart"/>
      <w:r w:rsidR="000773EB" w:rsidRPr="000773EB">
        <w:t>цитокинов</w:t>
      </w:r>
      <w:proofErr w:type="spellEnd"/>
      <w:r w:rsidR="000773EB" w:rsidRPr="000773EB">
        <w:t xml:space="preserve"> CD14+-Т-клеток [</w:t>
      </w:r>
      <w:r w:rsidR="00035412" w:rsidRPr="00035412">
        <w:t>57</w:t>
      </w:r>
      <w:r w:rsidR="000773EB" w:rsidRPr="000773EB">
        <w:t xml:space="preserve">]. </w:t>
      </w:r>
    </w:p>
    <w:p w:rsidR="000773EB" w:rsidRPr="000773EB" w:rsidRDefault="00320DF3" w:rsidP="000773EB">
      <w:pPr>
        <w:autoSpaceDE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В эксперименте показано, что В-лимфоциты увеличивают активацию макрофагов и продукцию иммуноглобулинов у лиц с АГ</w:t>
      </w:r>
      <w:r w:rsidR="00CF7511" w:rsidRPr="00CF7511">
        <w:rPr>
          <w:color w:val="000000"/>
        </w:rPr>
        <w:t xml:space="preserve"> [</w:t>
      </w:r>
      <w:r w:rsidR="00CF7511" w:rsidRPr="009530CD">
        <w:rPr>
          <w:color w:val="000000"/>
        </w:rPr>
        <w:t>3</w:t>
      </w:r>
      <w:r w:rsidR="00035412" w:rsidRPr="00035412">
        <w:rPr>
          <w:color w:val="000000"/>
        </w:rPr>
        <w:t>6</w:t>
      </w:r>
      <w:r w:rsidR="00CF7511" w:rsidRPr="00CF7511">
        <w:rPr>
          <w:color w:val="000000"/>
        </w:rPr>
        <w:t>].</w:t>
      </w:r>
      <w:r w:rsidR="003670C9">
        <w:rPr>
          <w:color w:val="000000"/>
        </w:rPr>
        <w:t xml:space="preserve"> </w:t>
      </w:r>
      <w:r w:rsidR="000773EB" w:rsidRPr="000773EB">
        <w:rPr>
          <w:color w:val="000000"/>
        </w:rPr>
        <w:t>По данным зарубежных авторов, уве</w:t>
      </w:r>
      <w:r w:rsidR="000773EB" w:rsidRPr="000773EB">
        <w:rPr>
          <w:color w:val="000000"/>
        </w:rPr>
        <w:softHyphen/>
        <w:t>личение содержания иммуноглобулинов класса G при АГ в сочетании с МН поддерживает хронический вялотекущий воспалительный процесс в сосудистой стен</w:t>
      </w:r>
      <w:r w:rsidR="000773EB" w:rsidRPr="000773EB">
        <w:rPr>
          <w:color w:val="000000"/>
        </w:rPr>
        <w:softHyphen/>
        <w:t>ке</w:t>
      </w:r>
      <w:r w:rsidR="000F2C9A">
        <w:rPr>
          <w:color w:val="000000"/>
        </w:rPr>
        <w:t xml:space="preserve"> и способствует развитию атеросклероза</w:t>
      </w:r>
      <w:r w:rsidR="000773EB" w:rsidRPr="000773EB">
        <w:rPr>
          <w:color w:val="000000"/>
        </w:rPr>
        <w:t xml:space="preserve"> [</w:t>
      </w:r>
      <w:r w:rsidR="00035412" w:rsidRPr="00035412">
        <w:rPr>
          <w:color w:val="000000"/>
        </w:rPr>
        <w:t>45</w:t>
      </w:r>
      <w:r w:rsidR="000773EB" w:rsidRPr="000773EB">
        <w:rPr>
          <w:color w:val="000000"/>
        </w:rPr>
        <w:t xml:space="preserve">]. </w:t>
      </w:r>
    </w:p>
    <w:p w:rsidR="000773EB" w:rsidRPr="000773EB" w:rsidRDefault="000773EB" w:rsidP="000773EB">
      <w:pPr>
        <w:spacing w:after="0" w:line="240" w:lineRule="auto"/>
        <w:ind w:firstLine="720"/>
        <w:jc w:val="both"/>
        <w:rPr>
          <w:rFonts w:cs="Nimbus Cyr"/>
          <w:b/>
          <w:color w:val="000000"/>
        </w:rPr>
      </w:pPr>
      <w:r w:rsidRPr="000773EB">
        <w:rPr>
          <w:color w:val="000000"/>
          <w:lang w:eastAsia="ru-RU"/>
        </w:rPr>
        <w:t xml:space="preserve">Висцеральная жировая ткань становится главным источником </w:t>
      </w:r>
      <w:r w:rsidRPr="000773EB">
        <w:t>TNF-α,</w:t>
      </w:r>
      <w:r w:rsidRPr="000773EB">
        <w:rPr>
          <w:color w:val="000000"/>
          <w:lang w:eastAsia="ru-RU"/>
        </w:rPr>
        <w:t xml:space="preserve"> </w:t>
      </w:r>
      <w:r w:rsidRPr="000773EB">
        <w:t xml:space="preserve">повышение уровня </w:t>
      </w:r>
      <w:r w:rsidR="00EC03E0" w:rsidRPr="000773EB">
        <w:t xml:space="preserve">которого </w:t>
      </w:r>
      <w:r w:rsidRPr="000773EB">
        <w:t xml:space="preserve">в сыворотке крови свидетельствует о </w:t>
      </w:r>
      <w:proofErr w:type="gramStart"/>
      <w:r w:rsidRPr="000773EB">
        <w:t>клеточном</w:t>
      </w:r>
      <w:proofErr w:type="gramEnd"/>
      <w:r w:rsidRPr="000773EB">
        <w:t xml:space="preserve"> </w:t>
      </w:r>
      <w:proofErr w:type="spellStart"/>
      <w:r w:rsidRPr="000773EB">
        <w:t>апоптозе</w:t>
      </w:r>
      <w:proofErr w:type="spellEnd"/>
      <w:r w:rsidRPr="000773EB">
        <w:t xml:space="preserve"> и активных процессах </w:t>
      </w:r>
      <w:proofErr w:type="spellStart"/>
      <w:r w:rsidRPr="000773EB">
        <w:t>липолиза</w:t>
      </w:r>
      <w:proofErr w:type="spellEnd"/>
      <w:r w:rsidRPr="000773EB">
        <w:t xml:space="preserve">. Свободные жирные кислоты пополняют пул </w:t>
      </w:r>
      <w:proofErr w:type="spellStart"/>
      <w:r w:rsidRPr="000773EB">
        <w:t>атерогенного</w:t>
      </w:r>
      <w:proofErr w:type="spellEnd"/>
      <w:r w:rsidRPr="000773EB">
        <w:t xml:space="preserve"> холестерина, ускоряя процессы атеросклероза при АГ </w:t>
      </w:r>
      <w:r w:rsidRPr="000773EB">
        <w:rPr>
          <w:lang w:eastAsia="ru-RU"/>
        </w:rPr>
        <w:t>[</w:t>
      </w:r>
      <w:r w:rsidR="00035412" w:rsidRPr="00035412">
        <w:rPr>
          <w:lang w:eastAsia="ru-RU"/>
        </w:rPr>
        <w:t>25</w:t>
      </w:r>
      <w:r w:rsidRPr="000773EB">
        <w:rPr>
          <w:lang w:eastAsia="ru-RU"/>
        </w:rPr>
        <w:t>]</w:t>
      </w:r>
      <w:r w:rsidRPr="000773EB">
        <w:t>. Избыточное количество TNF-α блокирует инсулиновые рецепторы и приводит к развитию ИР, наличие которо</w:t>
      </w:r>
      <w:r w:rsidR="00B6453B">
        <w:t>й</w:t>
      </w:r>
      <w:r w:rsidRPr="000773EB">
        <w:t xml:space="preserve"> только усугубляется у лиц с МН. Роль TNF-α в развити</w:t>
      </w:r>
      <w:r w:rsidR="00B6453B">
        <w:t>и</w:t>
      </w:r>
      <w:r w:rsidRPr="000773EB">
        <w:t xml:space="preserve"> </w:t>
      </w:r>
      <w:r w:rsidR="00B6453B">
        <w:t>эндотелиальной дисфункции (</w:t>
      </w:r>
      <w:r w:rsidRPr="000773EB">
        <w:t>ЭД</w:t>
      </w:r>
      <w:r w:rsidR="00B6453B">
        <w:t>)</w:t>
      </w:r>
      <w:r w:rsidRPr="000773EB">
        <w:t xml:space="preserve"> заключается в ингибировани</w:t>
      </w:r>
      <w:r w:rsidR="00B6453B">
        <w:t>и</w:t>
      </w:r>
      <w:r w:rsidRPr="000773EB">
        <w:t xml:space="preserve"> продукции оксида азота и активации синтеза эндогенного вазоконстриктора – </w:t>
      </w:r>
      <w:proofErr w:type="spellStart"/>
      <w:r w:rsidRPr="000773EB">
        <w:t>эндотелин</w:t>
      </w:r>
      <w:r w:rsidR="00CE2DDE">
        <w:t>а</w:t>
      </w:r>
      <w:proofErr w:type="spellEnd"/>
      <w:r w:rsidRPr="000773EB">
        <w:rPr>
          <w:rFonts w:cs="Nimbus Cyr"/>
          <w:b/>
          <w:color w:val="000000"/>
        </w:rPr>
        <w:t xml:space="preserve"> </w:t>
      </w:r>
      <w:r w:rsidRPr="000773EB">
        <w:rPr>
          <w:rFonts w:cs="Nimbus Cyr"/>
          <w:color w:val="000000"/>
        </w:rPr>
        <w:t>[</w:t>
      </w:r>
      <w:r w:rsidR="00035412" w:rsidRPr="00035412">
        <w:rPr>
          <w:rFonts w:cs="Nimbus Cyr"/>
          <w:color w:val="000000"/>
        </w:rPr>
        <w:t>47</w:t>
      </w:r>
      <w:r w:rsidRPr="000773EB">
        <w:rPr>
          <w:rFonts w:cs="Nimbus Cyr"/>
          <w:color w:val="000000"/>
        </w:rPr>
        <w:t>].</w:t>
      </w:r>
      <w:r w:rsidRPr="000773EB">
        <w:rPr>
          <w:rFonts w:cs="Nimbus Cyr"/>
          <w:b/>
          <w:color w:val="000000"/>
        </w:rPr>
        <w:t xml:space="preserve"> </w:t>
      </w:r>
      <w:r w:rsidRPr="000773EB">
        <w:rPr>
          <w:rFonts w:cs="Nimbus Cyr"/>
          <w:color w:val="000000"/>
        </w:rPr>
        <w:t xml:space="preserve">Кроме того, </w:t>
      </w:r>
      <w:r w:rsidRPr="000773EB">
        <w:t>TNF-α стимулирует выработку молекул адгезии (</w:t>
      </w:r>
      <w:r w:rsidRPr="000773EB">
        <w:rPr>
          <w:lang w:val="en-US" w:eastAsia="ru-RU"/>
        </w:rPr>
        <w:t>GM</w:t>
      </w:r>
      <w:r w:rsidRPr="000773EB">
        <w:rPr>
          <w:lang w:eastAsia="ru-RU"/>
        </w:rPr>
        <w:t>-</w:t>
      </w:r>
      <w:r w:rsidRPr="000773EB">
        <w:rPr>
          <w:lang w:val="en-US" w:eastAsia="ru-RU"/>
        </w:rPr>
        <w:t>CSF</w:t>
      </w:r>
      <w:r w:rsidRPr="000773EB">
        <w:rPr>
          <w:lang w:eastAsia="ru-RU"/>
        </w:rPr>
        <w:t xml:space="preserve">, </w:t>
      </w:r>
      <w:r w:rsidRPr="000773EB">
        <w:rPr>
          <w:lang w:val="en-US" w:eastAsia="ru-RU"/>
        </w:rPr>
        <w:t>MCP</w:t>
      </w:r>
      <w:r w:rsidRPr="000773EB">
        <w:rPr>
          <w:lang w:eastAsia="ru-RU"/>
        </w:rPr>
        <w:t xml:space="preserve">-1, </w:t>
      </w:r>
      <w:r w:rsidRPr="000773EB">
        <w:rPr>
          <w:lang w:val="en-US" w:eastAsia="ru-RU"/>
        </w:rPr>
        <w:t>ICAM</w:t>
      </w:r>
      <w:r w:rsidRPr="000773EB">
        <w:rPr>
          <w:lang w:eastAsia="ru-RU"/>
        </w:rPr>
        <w:t xml:space="preserve">, </w:t>
      </w:r>
      <w:r w:rsidRPr="000773EB">
        <w:rPr>
          <w:lang w:val="en-US" w:eastAsia="ru-RU"/>
        </w:rPr>
        <w:t>VCAM</w:t>
      </w:r>
      <w:r w:rsidRPr="000773EB">
        <w:t xml:space="preserve">) на структурной единице эндотелия, в результате чего развивается воспалительная реакция с участием лимфоцитов, моноцитов, нейтрофилов </w:t>
      </w:r>
      <w:r w:rsidRPr="000773EB">
        <w:rPr>
          <w:lang w:eastAsia="ru-RU"/>
        </w:rPr>
        <w:t>[</w:t>
      </w:r>
      <w:r w:rsidR="00035412" w:rsidRPr="00035412">
        <w:rPr>
          <w:lang w:eastAsia="ru-RU"/>
        </w:rPr>
        <w:t>5</w:t>
      </w:r>
      <w:r w:rsidRPr="000773EB">
        <w:rPr>
          <w:lang w:eastAsia="ru-RU"/>
        </w:rPr>
        <w:t xml:space="preserve">]. </w:t>
      </w:r>
    </w:p>
    <w:p w:rsidR="000773EB" w:rsidRDefault="000773EB" w:rsidP="000773EB">
      <w:pPr>
        <w:spacing w:after="0" w:line="240" w:lineRule="auto"/>
        <w:ind w:firstLine="720"/>
        <w:jc w:val="both"/>
        <w:rPr>
          <w:rFonts w:eastAsia="TimesNewRomanPSMT"/>
          <w:lang w:eastAsia="ru-RU"/>
        </w:rPr>
      </w:pPr>
      <w:r w:rsidRPr="000773EB">
        <w:t xml:space="preserve">Исследователями доказана связь длительности течения АГ и уровня СРБ в плазме. Высокий уровень СРБ в крови ассоциируется с развитием </w:t>
      </w:r>
      <w:proofErr w:type="spellStart"/>
      <w:r w:rsidRPr="000773EB">
        <w:t>кардиоваскурных</w:t>
      </w:r>
      <w:proofErr w:type="spellEnd"/>
      <w:r w:rsidRPr="000773EB">
        <w:t xml:space="preserve"> осложнений у больных с АГ и МС. Экспериментально доказано, СРБ стимулирует экспрессию </w:t>
      </w:r>
      <w:proofErr w:type="spellStart"/>
      <w:r w:rsidRPr="000773EB">
        <w:rPr>
          <w:lang w:eastAsia="ru-RU"/>
        </w:rPr>
        <w:t>ангиотензина</w:t>
      </w:r>
      <w:proofErr w:type="spellEnd"/>
      <w:r w:rsidRPr="000773EB">
        <w:rPr>
          <w:lang w:eastAsia="ru-RU"/>
        </w:rPr>
        <w:t xml:space="preserve"> II (А</w:t>
      </w:r>
      <w:r w:rsidR="00B6453B">
        <w:rPr>
          <w:lang w:eastAsia="ru-RU"/>
        </w:rPr>
        <w:t>Т</w:t>
      </w:r>
      <w:r w:rsidRPr="000773EB">
        <w:rPr>
          <w:lang w:eastAsia="ru-RU"/>
        </w:rPr>
        <w:t xml:space="preserve"> II) 1-го типа на гладкомышечных клетках сосудистой стенк</w:t>
      </w:r>
      <w:r w:rsidR="00B6453B">
        <w:rPr>
          <w:lang w:eastAsia="ru-RU"/>
        </w:rPr>
        <w:t>и</w:t>
      </w:r>
      <w:r w:rsidRPr="000773EB">
        <w:rPr>
          <w:lang w:eastAsia="ru-RU"/>
        </w:rPr>
        <w:t xml:space="preserve">, приводя к процессам </w:t>
      </w:r>
      <w:proofErr w:type="spellStart"/>
      <w:r w:rsidRPr="000773EB">
        <w:rPr>
          <w:lang w:eastAsia="ru-RU"/>
        </w:rPr>
        <w:t>ремоделирования</w:t>
      </w:r>
      <w:proofErr w:type="spellEnd"/>
      <w:r w:rsidRPr="000773EB">
        <w:rPr>
          <w:lang w:eastAsia="ru-RU"/>
        </w:rPr>
        <w:t xml:space="preserve"> [</w:t>
      </w:r>
      <w:r w:rsidR="00035412" w:rsidRPr="00035412">
        <w:rPr>
          <w:lang w:eastAsia="ru-RU"/>
        </w:rPr>
        <w:t>31</w:t>
      </w:r>
      <w:r w:rsidRPr="000773EB">
        <w:rPr>
          <w:lang w:eastAsia="ru-RU"/>
        </w:rPr>
        <w:t xml:space="preserve">]. </w:t>
      </w:r>
      <w:proofErr w:type="spellStart"/>
      <w:r w:rsidRPr="000773EB">
        <w:rPr>
          <w:rFonts w:eastAsia="TimesNewRomanPSMT"/>
          <w:lang w:eastAsia="ru-RU"/>
        </w:rPr>
        <w:t>Ангиотензин</w:t>
      </w:r>
      <w:proofErr w:type="spellEnd"/>
      <w:r w:rsidRPr="000773EB">
        <w:rPr>
          <w:rFonts w:eastAsia="TimesNewRomanPSMT"/>
          <w:lang w:eastAsia="ru-RU"/>
        </w:rPr>
        <w:t xml:space="preserve"> II пролонгирует синтез </w:t>
      </w:r>
      <w:proofErr w:type="spellStart"/>
      <w:r w:rsidRPr="000773EB">
        <w:rPr>
          <w:rFonts w:eastAsia="TimesNewRomanPSMT"/>
          <w:lang w:eastAsia="ru-RU"/>
        </w:rPr>
        <w:lastRenderedPageBreak/>
        <w:t>провоспалительных</w:t>
      </w:r>
      <w:proofErr w:type="spellEnd"/>
      <w:r w:rsidRPr="000773EB">
        <w:rPr>
          <w:rFonts w:eastAsia="TimesNewRomanPSMT"/>
          <w:lang w:eastAsia="ru-RU"/>
        </w:rPr>
        <w:t xml:space="preserve"> </w:t>
      </w:r>
      <w:proofErr w:type="spellStart"/>
      <w:r w:rsidRPr="000773EB">
        <w:rPr>
          <w:rFonts w:eastAsia="TimesNewRomanPSMT"/>
          <w:lang w:eastAsia="ru-RU"/>
        </w:rPr>
        <w:t>цитокинов</w:t>
      </w:r>
      <w:proofErr w:type="spellEnd"/>
      <w:r w:rsidRPr="000773EB">
        <w:rPr>
          <w:rFonts w:eastAsia="TimesNewRomanPSMT"/>
          <w:lang w:eastAsia="ru-RU"/>
        </w:rPr>
        <w:t>, молекул адгезии клетками эндотелия, увеличивает выработку эндотелина-1 [</w:t>
      </w:r>
      <w:r w:rsidR="00035412" w:rsidRPr="00035412">
        <w:rPr>
          <w:rFonts w:eastAsia="TimesNewRomanPSMT"/>
          <w:lang w:eastAsia="ru-RU"/>
        </w:rPr>
        <w:t>34</w:t>
      </w:r>
      <w:r w:rsidRPr="000773EB">
        <w:rPr>
          <w:rFonts w:eastAsia="TimesNewRomanPSMT"/>
          <w:lang w:eastAsia="ru-RU"/>
        </w:rPr>
        <w:t xml:space="preserve">]. </w:t>
      </w:r>
    </w:p>
    <w:p w:rsidR="00526C27" w:rsidRPr="00526C27" w:rsidRDefault="00526C27" w:rsidP="000773EB">
      <w:pPr>
        <w:spacing w:after="0" w:line="240" w:lineRule="auto"/>
        <w:ind w:firstLine="720"/>
        <w:jc w:val="both"/>
        <w:rPr>
          <w:b/>
        </w:rPr>
      </w:pPr>
      <w:r w:rsidRPr="00526C27">
        <w:rPr>
          <w:rFonts w:eastAsia="TimesNewRomanPSMT"/>
          <w:b/>
          <w:lang w:eastAsia="ru-RU"/>
        </w:rPr>
        <w:t>Эндотелиальная дисфункция при АГ и МС.</w:t>
      </w:r>
    </w:p>
    <w:p w:rsidR="0095013D" w:rsidRDefault="000773EB" w:rsidP="000773EB">
      <w:pPr>
        <w:spacing w:after="0" w:line="240" w:lineRule="auto"/>
        <w:ind w:firstLine="720"/>
        <w:jc w:val="both"/>
        <w:rPr>
          <w:rFonts w:eastAsia="TimesNewRomanPSMT"/>
        </w:rPr>
      </w:pPr>
      <w:r w:rsidRPr="000773EB">
        <w:rPr>
          <w:rFonts w:eastAsia="TimesNewRomanPSMT"/>
          <w:lang w:eastAsia="ru-RU"/>
        </w:rPr>
        <w:t xml:space="preserve">Хроническое неспецифическое воспаление при МС, поддерживающееся системой </w:t>
      </w:r>
      <w:proofErr w:type="spellStart"/>
      <w:r w:rsidRPr="000773EB">
        <w:rPr>
          <w:rFonts w:eastAsia="TimesNewRomanPSMT"/>
          <w:lang w:eastAsia="ru-RU"/>
        </w:rPr>
        <w:t>цитокинов</w:t>
      </w:r>
      <w:proofErr w:type="spellEnd"/>
      <w:r w:rsidRPr="000773EB">
        <w:rPr>
          <w:rFonts w:eastAsia="TimesNewRomanPSMT"/>
          <w:lang w:eastAsia="ru-RU"/>
        </w:rPr>
        <w:t xml:space="preserve">, является </w:t>
      </w:r>
      <w:proofErr w:type="spellStart"/>
      <w:r w:rsidRPr="000773EB">
        <w:rPr>
          <w:rFonts w:eastAsia="TimesNewRomanPSMT"/>
          <w:lang w:eastAsia="ru-RU"/>
        </w:rPr>
        <w:t>триггерным</w:t>
      </w:r>
      <w:proofErr w:type="spellEnd"/>
      <w:r w:rsidRPr="000773EB">
        <w:rPr>
          <w:rFonts w:eastAsia="TimesNewRomanPSMT"/>
          <w:lang w:eastAsia="ru-RU"/>
        </w:rPr>
        <w:t xml:space="preserve"> механизмом запуска ЭД. Классическими маркерами ЭД являются избыточная продукция эндотелина-1 и ингибирование выработки оксида азота [</w:t>
      </w:r>
      <w:r w:rsidR="00035412" w:rsidRPr="00035412">
        <w:rPr>
          <w:rFonts w:eastAsia="TimesNewRomanPSMT"/>
          <w:lang w:eastAsia="ru-RU"/>
        </w:rPr>
        <w:t>16</w:t>
      </w:r>
      <w:r w:rsidRPr="000773EB">
        <w:rPr>
          <w:rFonts w:eastAsia="TimesNewRomanPSMT"/>
          <w:lang w:eastAsia="ru-RU"/>
        </w:rPr>
        <w:t xml:space="preserve">]. Иммунное повреждение приводит к дисбалансу выработки эндотелием </w:t>
      </w:r>
      <w:proofErr w:type="spellStart"/>
      <w:r w:rsidRPr="000773EB">
        <w:rPr>
          <w:rFonts w:eastAsia="TimesNewRomanPSMT"/>
          <w:lang w:eastAsia="ru-RU"/>
        </w:rPr>
        <w:t>вазоконстрикторных</w:t>
      </w:r>
      <w:proofErr w:type="spellEnd"/>
      <w:r w:rsidRPr="000773EB">
        <w:rPr>
          <w:rFonts w:eastAsia="TimesNewRomanPSMT"/>
          <w:lang w:eastAsia="ru-RU"/>
        </w:rPr>
        <w:t xml:space="preserve"> и </w:t>
      </w:r>
      <w:proofErr w:type="spellStart"/>
      <w:r w:rsidRPr="000773EB">
        <w:rPr>
          <w:rFonts w:eastAsia="TimesNewRomanPSMT"/>
          <w:lang w:eastAsia="ru-RU"/>
        </w:rPr>
        <w:t>вазодилятирующих</w:t>
      </w:r>
      <w:proofErr w:type="spellEnd"/>
      <w:r w:rsidRPr="000773EB">
        <w:rPr>
          <w:rFonts w:eastAsia="TimesNewRomanPSMT"/>
          <w:lang w:eastAsia="ru-RU"/>
        </w:rPr>
        <w:t xml:space="preserve">, пролиферативных и </w:t>
      </w:r>
      <w:proofErr w:type="spellStart"/>
      <w:r w:rsidRPr="000773EB">
        <w:rPr>
          <w:rFonts w:eastAsia="TimesNewRomanPSMT"/>
          <w:lang w:eastAsia="ru-RU"/>
        </w:rPr>
        <w:t>антипролиферативных</w:t>
      </w:r>
      <w:proofErr w:type="spellEnd"/>
      <w:r w:rsidRPr="000773EB">
        <w:rPr>
          <w:rFonts w:eastAsia="TimesNewRomanPSMT"/>
          <w:lang w:eastAsia="ru-RU"/>
        </w:rPr>
        <w:t xml:space="preserve"> факторов. Активированные звенья иммунной системы повреждают эндотелиальные клетки, вызывая структурные и функциональные изменения в сосудистой стенке, способствуя прогрессированию АГ</w:t>
      </w:r>
      <w:r w:rsidRPr="000773EB">
        <w:rPr>
          <w:rFonts w:cs="Nimbus Cyr"/>
          <w:b/>
          <w:color w:val="000000"/>
        </w:rPr>
        <w:t xml:space="preserve"> </w:t>
      </w:r>
      <w:r w:rsidRPr="000773EB">
        <w:rPr>
          <w:rFonts w:cs="Nimbus Cyr"/>
          <w:color w:val="000000"/>
        </w:rPr>
        <w:t>[</w:t>
      </w:r>
      <w:r w:rsidR="00035412" w:rsidRPr="00035412">
        <w:rPr>
          <w:rFonts w:cs="Nimbus Cyr"/>
          <w:color w:val="000000"/>
        </w:rPr>
        <w:t>9,21</w:t>
      </w:r>
      <w:r w:rsidRPr="000773EB">
        <w:rPr>
          <w:rFonts w:cs="Nimbus Cyr"/>
          <w:color w:val="000000"/>
        </w:rPr>
        <w:t xml:space="preserve">]. </w:t>
      </w:r>
      <w:r w:rsidRPr="00AC214D">
        <w:rPr>
          <w:rFonts w:cs="Nimbus Cyr"/>
          <w:color w:val="000000"/>
        </w:rPr>
        <w:t>Повышен</w:t>
      </w:r>
      <w:r w:rsidR="00AC214D" w:rsidRPr="00AC214D">
        <w:rPr>
          <w:rFonts w:cs="Nimbus Cyr"/>
          <w:color w:val="000000"/>
        </w:rPr>
        <w:t>н</w:t>
      </w:r>
      <w:r w:rsidRPr="00AC214D">
        <w:rPr>
          <w:rFonts w:cs="Nimbus Cyr"/>
          <w:color w:val="000000"/>
        </w:rPr>
        <w:t>ый уровень</w:t>
      </w:r>
      <w:r w:rsidRPr="000773EB">
        <w:rPr>
          <w:rFonts w:cs="Nimbus Cyr"/>
          <w:color w:val="000000"/>
        </w:rPr>
        <w:t xml:space="preserve"> </w:t>
      </w:r>
      <w:proofErr w:type="spellStart"/>
      <w:r w:rsidRPr="000773EB">
        <w:rPr>
          <w:rFonts w:cs="Nimbus Cyr"/>
          <w:color w:val="000000"/>
        </w:rPr>
        <w:t>гомоцистеина</w:t>
      </w:r>
      <w:proofErr w:type="spellEnd"/>
      <w:r w:rsidR="00AC214D">
        <w:rPr>
          <w:rFonts w:cs="Nimbus Cyr"/>
          <w:color w:val="000000"/>
        </w:rPr>
        <w:t xml:space="preserve"> (ГЦ)</w:t>
      </w:r>
      <w:r w:rsidRPr="000773EB">
        <w:rPr>
          <w:rFonts w:cs="Nimbus Cyr"/>
          <w:color w:val="000000"/>
        </w:rPr>
        <w:t xml:space="preserve"> в сыворотке крови у пациентов с АГ и МН, выявляемый как маркер раннего развития ЭД, является предиктором тромботических и ишемических событий [</w:t>
      </w:r>
      <w:r w:rsidR="00035412" w:rsidRPr="00035412">
        <w:rPr>
          <w:rFonts w:cs="Nimbus Cyr"/>
          <w:color w:val="000000"/>
        </w:rPr>
        <w:t>13</w:t>
      </w:r>
      <w:r w:rsidRPr="000773EB">
        <w:rPr>
          <w:rFonts w:cs="Nimbus Cyr"/>
          <w:color w:val="000000"/>
        </w:rPr>
        <w:t>]</w:t>
      </w:r>
      <w:r w:rsidR="003532AD">
        <w:rPr>
          <w:rFonts w:cs="Nimbus Cyr"/>
          <w:color w:val="000000"/>
        </w:rPr>
        <w:t xml:space="preserve">. Избыточное количество </w:t>
      </w:r>
      <w:proofErr w:type="gramStart"/>
      <w:r w:rsidR="003532AD">
        <w:rPr>
          <w:rFonts w:cs="Nimbus Cyr"/>
          <w:color w:val="000000"/>
        </w:rPr>
        <w:t>ГЦ</w:t>
      </w:r>
      <w:proofErr w:type="gramEnd"/>
      <w:r w:rsidR="003532AD">
        <w:rPr>
          <w:rFonts w:cs="Nimbus Cyr"/>
          <w:color w:val="000000"/>
        </w:rPr>
        <w:t xml:space="preserve"> ассоциировано с угнетением синтеза оксида азота и повышенной продукцией </w:t>
      </w:r>
      <w:proofErr w:type="spellStart"/>
      <w:r w:rsidR="003532AD">
        <w:rPr>
          <w:rFonts w:cs="Nimbus Cyr"/>
          <w:color w:val="000000"/>
        </w:rPr>
        <w:t>эндотелина</w:t>
      </w:r>
      <w:proofErr w:type="spellEnd"/>
      <w:r w:rsidRPr="000773EB">
        <w:rPr>
          <w:rFonts w:cs="Nimbus Cyr"/>
          <w:color w:val="000000"/>
        </w:rPr>
        <w:t>.</w:t>
      </w:r>
      <w:r w:rsidR="003532AD">
        <w:rPr>
          <w:rFonts w:cs="Nimbus Cyr"/>
          <w:color w:val="000000"/>
        </w:rPr>
        <w:t xml:space="preserve"> </w:t>
      </w:r>
      <w:r w:rsidR="000243A8">
        <w:rPr>
          <w:rFonts w:cs="Nimbus Cyr"/>
          <w:color w:val="000000"/>
        </w:rPr>
        <w:t>Другими</w:t>
      </w:r>
      <w:r w:rsidR="00DA6136">
        <w:rPr>
          <w:rFonts w:cs="Nimbus Cyr"/>
          <w:color w:val="000000"/>
        </w:rPr>
        <w:t xml:space="preserve"> м</w:t>
      </w:r>
      <w:r w:rsidR="003532AD">
        <w:rPr>
          <w:rFonts w:cs="Nimbus Cyr"/>
          <w:color w:val="000000"/>
        </w:rPr>
        <w:t xml:space="preserve">аркерами дисфункции эндотелия выступают </w:t>
      </w:r>
      <w:proofErr w:type="gramStart"/>
      <w:r w:rsidR="003532AD">
        <w:rPr>
          <w:rFonts w:cs="Nimbus Cyr"/>
          <w:color w:val="000000"/>
        </w:rPr>
        <w:t xml:space="preserve">натрий </w:t>
      </w:r>
      <w:proofErr w:type="spellStart"/>
      <w:r w:rsidR="003532AD">
        <w:rPr>
          <w:rFonts w:cs="Nimbus Cyr"/>
          <w:color w:val="000000"/>
        </w:rPr>
        <w:t>уретический</w:t>
      </w:r>
      <w:proofErr w:type="spellEnd"/>
      <w:proofErr w:type="gramEnd"/>
      <w:r w:rsidR="003532AD">
        <w:rPr>
          <w:rFonts w:cs="Nimbus Cyr"/>
          <w:color w:val="000000"/>
        </w:rPr>
        <w:t xml:space="preserve"> пептид С, </w:t>
      </w:r>
      <w:proofErr w:type="spellStart"/>
      <w:r w:rsidR="003532AD">
        <w:rPr>
          <w:rFonts w:cs="Nimbus Cyr"/>
          <w:color w:val="000000"/>
        </w:rPr>
        <w:t>компенсаторно</w:t>
      </w:r>
      <w:proofErr w:type="spellEnd"/>
      <w:r w:rsidR="003532AD">
        <w:rPr>
          <w:rFonts w:cs="Nimbus Cyr"/>
          <w:color w:val="000000"/>
        </w:rPr>
        <w:t xml:space="preserve"> синтезирующийся при дефиците оксида азота, и высокий уровень </w:t>
      </w:r>
      <w:proofErr w:type="spellStart"/>
      <w:r w:rsidR="003532AD">
        <w:rPr>
          <w:rFonts w:cs="Nimbus Cyr"/>
          <w:color w:val="000000"/>
        </w:rPr>
        <w:t>липопротеина</w:t>
      </w:r>
      <w:proofErr w:type="spellEnd"/>
      <w:r w:rsidR="003532AD">
        <w:rPr>
          <w:rFonts w:cs="Nimbus Cyr"/>
          <w:color w:val="000000"/>
        </w:rPr>
        <w:t xml:space="preserve"> </w:t>
      </w:r>
      <w:r w:rsidR="003532AD" w:rsidRPr="003532AD">
        <w:rPr>
          <w:rFonts w:eastAsia="TimesNewRomanPSMT"/>
        </w:rPr>
        <w:t>(α)</w:t>
      </w:r>
      <w:r w:rsidR="003532AD">
        <w:rPr>
          <w:rFonts w:eastAsia="TimesNewRomanPSMT"/>
        </w:rPr>
        <w:t xml:space="preserve">. </w:t>
      </w:r>
      <w:proofErr w:type="spellStart"/>
      <w:r w:rsidR="003532AD">
        <w:rPr>
          <w:rFonts w:cs="Nimbus Cyr"/>
          <w:color w:val="000000"/>
        </w:rPr>
        <w:t>Липопротеин</w:t>
      </w:r>
      <w:proofErr w:type="spellEnd"/>
      <w:r w:rsidR="003532AD">
        <w:rPr>
          <w:rFonts w:cs="Nimbus Cyr"/>
          <w:color w:val="000000"/>
        </w:rPr>
        <w:t xml:space="preserve"> </w:t>
      </w:r>
      <w:r w:rsidR="003532AD" w:rsidRPr="003532AD">
        <w:rPr>
          <w:rFonts w:eastAsia="TimesNewRomanPSMT"/>
        </w:rPr>
        <w:t>(α)</w:t>
      </w:r>
      <w:r w:rsidR="003532AD">
        <w:rPr>
          <w:rFonts w:eastAsia="TimesNewRomanPSMT"/>
        </w:rPr>
        <w:t xml:space="preserve">, взаимодействуя с </w:t>
      </w:r>
      <w:proofErr w:type="spellStart"/>
      <w:r w:rsidR="003532AD">
        <w:rPr>
          <w:rFonts w:eastAsia="TimesNewRomanPSMT"/>
        </w:rPr>
        <w:t>интегрином</w:t>
      </w:r>
      <w:proofErr w:type="spellEnd"/>
      <w:r w:rsidR="003532AD">
        <w:rPr>
          <w:rFonts w:eastAsia="TimesNewRomanPSMT"/>
        </w:rPr>
        <w:t xml:space="preserve"> Мас-1, способствует привлечению моноцитов в сосудистую стенку, активации фактора транскрипции </w:t>
      </w:r>
      <w:proofErr w:type="spellStart"/>
      <w:r w:rsidR="003532AD">
        <w:rPr>
          <w:rFonts w:eastAsia="TimesNewRomanPSMT"/>
        </w:rPr>
        <w:t>NFkB</w:t>
      </w:r>
      <w:proofErr w:type="spellEnd"/>
      <w:r w:rsidR="003532AD">
        <w:rPr>
          <w:rFonts w:eastAsia="TimesNewRomanPSMT"/>
        </w:rPr>
        <w:t xml:space="preserve"> и инт</w:t>
      </w:r>
      <w:r w:rsidR="00DE45EC">
        <w:rPr>
          <w:rFonts w:eastAsia="TimesNewRomanPSMT"/>
        </w:rPr>
        <w:t>еграции восп</w:t>
      </w:r>
      <w:r w:rsidR="003306FD">
        <w:rPr>
          <w:rFonts w:eastAsia="TimesNewRomanPSMT"/>
        </w:rPr>
        <w:t>а</w:t>
      </w:r>
      <w:r w:rsidR="00DE45EC">
        <w:rPr>
          <w:rFonts w:eastAsia="TimesNewRomanPSMT"/>
        </w:rPr>
        <w:t xml:space="preserve">лительного процесса </w:t>
      </w:r>
      <w:r w:rsidR="00DE45EC" w:rsidRPr="00DE45EC">
        <w:rPr>
          <w:rFonts w:eastAsia="TimesNewRomanPSMT"/>
        </w:rPr>
        <w:t>[</w:t>
      </w:r>
      <w:r w:rsidR="00035412" w:rsidRPr="00035412">
        <w:rPr>
          <w:rFonts w:eastAsia="TimesNewRomanPSMT"/>
        </w:rPr>
        <w:t>1</w:t>
      </w:r>
      <w:r w:rsidR="00DE45EC" w:rsidRPr="00DE45EC">
        <w:rPr>
          <w:rFonts w:eastAsia="TimesNewRomanPSMT"/>
        </w:rPr>
        <w:t xml:space="preserve">]. </w:t>
      </w:r>
    </w:p>
    <w:p w:rsidR="00DA6136" w:rsidRDefault="00DA6136" w:rsidP="000773EB">
      <w:pPr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По-прежнему неоспорима роль самого мощного фактора </w:t>
      </w:r>
      <w:r w:rsidR="00A57256">
        <w:rPr>
          <w:color w:val="000000"/>
        </w:rPr>
        <w:t>ЭД</w:t>
      </w:r>
      <w:r>
        <w:rPr>
          <w:color w:val="000000"/>
        </w:rPr>
        <w:t xml:space="preserve"> и активного компонента </w:t>
      </w:r>
      <w:r w:rsidR="003306FD">
        <w:rPr>
          <w:color w:val="000000"/>
        </w:rPr>
        <w:t>РААС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ангиотензина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Ангиотензин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блокирует синтез </w:t>
      </w:r>
      <w:proofErr w:type="spellStart"/>
      <w:r>
        <w:rPr>
          <w:color w:val="000000"/>
        </w:rPr>
        <w:t>брадикинина</w:t>
      </w:r>
      <w:proofErr w:type="spellEnd"/>
      <w:r>
        <w:rPr>
          <w:color w:val="000000"/>
        </w:rPr>
        <w:t xml:space="preserve"> и прост</w:t>
      </w:r>
      <w:r w:rsidR="0006064F">
        <w:rPr>
          <w:color w:val="000000"/>
        </w:rPr>
        <w:t>а</w:t>
      </w:r>
      <w:r>
        <w:rPr>
          <w:color w:val="000000"/>
        </w:rPr>
        <w:t>гландинов и, напротив, индуцирует синтез вазопрессина</w:t>
      </w:r>
      <w:r w:rsidR="000243A8">
        <w:rPr>
          <w:color w:val="000000"/>
        </w:rPr>
        <w:t>,</w:t>
      </w:r>
      <w:r>
        <w:rPr>
          <w:color w:val="000000"/>
        </w:rPr>
        <w:t xml:space="preserve"> способствуя развитию </w:t>
      </w:r>
      <w:proofErr w:type="spellStart"/>
      <w:r>
        <w:rPr>
          <w:color w:val="000000"/>
        </w:rPr>
        <w:t>вазоконстрикции</w:t>
      </w:r>
      <w:proofErr w:type="spellEnd"/>
      <w:r>
        <w:rPr>
          <w:color w:val="000000"/>
        </w:rPr>
        <w:t>.</w:t>
      </w:r>
    </w:p>
    <w:p w:rsidR="00DE7C10" w:rsidRPr="00DE7C10" w:rsidRDefault="000243A8" w:rsidP="00DE7C10">
      <w:pPr>
        <w:spacing w:after="0" w:line="240" w:lineRule="auto"/>
        <w:ind w:firstLine="720"/>
        <w:jc w:val="both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2"/>
          <w:szCs w:val="22"/>
        </w:rPr>
      </w:pPr>
      <w:r>
        <w:rPr>
          <w:color w:val="000000"/>
        </w:rPr>
        <w:t xml:space="preserve">Имеет место в диагностике ЭД определение уровня </w:t>
      </w:r>
      <w:proofErr w:type="spellStart"/>
      <w:r>
        <w:rPr>
          <w:color w:val="000000"/>
        </w:rPr>
        <w:t>копептина</w:t>
      </w:r>
      <w:proofErr w:type="spellEnd"/>
      <w:r>
        <w:rPr>
          <w:color w:val="000000"/>
        </w:rPr>
        <w:t xml:space="preserve">, являющегося предшественником вазопрессина, но </w:t>
      </w:r>
      <w:r w:rsidR="00FC558F">
        <w:rPr>
          <w:color w:val="000000"/>
        </w:rPr>
        <w:t xml:space="preserve">имеющего </w:t>
      </w:r>
      <w:r>
        <w:rPr>
          <w:color w:val="000000"/>
        </w:rPr>
        <w:t xml:space="preserve">более </w:t>
      </w:r>
      <w:r w:rsidR="00FC558F">
        <w:rPr>
          <w:color w:val="000000"/>
        </w:rPr>
        <w:t>стабильный характер секреции в кровь в отличие от самого гормона</w:t>
      </w:r>
      <w:r>
        <w:rPr>
          <w:color w:val="000000"/>
        </w:rPr>
        <w:t xml:space="preserve">.  </w:t>
      </w:r>
      <w:proofErr w:type="spellStart"/>
      <w:r w:rsidR="00FC558F">
        <w:rPr>
          <w:color w:val="000000"/>
        </w:rPr>
        <w:t>Копептин</w:t>
      </w:r>
      <w:proofErr w:type="spellEnd"/>
      <w:r w:rsidR="00FC558F">
        <w:rPr>
          <w:color w:val="000000"/>
        </w:rPr>
        <w:t xml:space="preserve"> имеет клиническое значение при </w:t>
      </w:r>
      <w:r>
        <w:rPr>
          <w:color w:val="000000"/>
        </w:rPr>
        <w:t xml:space="preserve">стратификации риска </w:t>
      </w:r>
      <w:r w:rsidR="00FC558F">
        <w:rPr>
          <w:color w:val="000000"/>
        </w:rPr>
        <w:t>у пациентов с обострениями ишемической болезни, развитии сердечной недостаточности и смерти</w:t>
      </w:r>
      <w:r w:rsidR="00DE45EC" w:rsidRPr="00DE45EC">
        <w:rPr>
          <w:color w:val="000000"/>
        </w:rPr>
        <w:t xml:space="preserve"> [</w:t>
      </w:r>
      <w:r w:rsidR="001F4FB2" w:rsidRPr="001F4FB2">
        <w:rPr>
          <w:color w:val="000000"/>
        </w:rPr>
        <w:t>28</w:t>
      </w:r>
      <w:r w:rsidR="00DE45EC" w:rsidRPr="0095013D">
        <w:rPr>
          <w:color w:val="000000"/>
        </w:rPr>
        <w:t>,</w:t>
      </w:r>
      <w:r w:rsidR="001F4FB2" w:rsidRPr="001F4FB2">
        <w:rPr>
          <w:color w:val="000000"/>
        </w:rPr>
        <w:t>56</w:t>
      </w:r>
      <w:r w:rsidR="00DE45EC" w:rsidRPr="00DE45EC">
        <w:rPr>
          <w:color w:val="000000"/>
        </w:rPr>
        <w:t>]</w:t>
      </w:r>
      <w:r w:rsidR="00FC558F">
        <w:rPr>
          <w:color w:val="000000"/>
        </w:rPr>
        <w:t>.</w:t>
      </w:r>
    </w:p>
    <w:p w:rsidR="00CF30A2" w:rsidRDefault="00CF30A2" w:rsidP="00EA744E">
      <w:pPr>
        <w:spacing w:after="0" w:line="240" w:lineRule="auto"/>
        <w:ind w:firstLine="720"/>
        <w:jc w:val="both"/>
        <w:rPr>
          <w:rFonts w:eastAsiaTheme="minorHAnsi"/>
          <w:bCs/>
          <w:iCs/>
        </w:rPr>
      </w:pPr>
      <w:r>
        <w:rPr>
          <w:rFonts w:eastAsiaTheme="minorHAnsi"/>
          <w:bCs/>
          <w:iCs/>
        </w:rPr>
        <w:t xml:space="preserve">В условиях нарушенного липидного обмена </w:t>
      </w:r>
      <w:r w:rsidR="00DE7C10">
        <w:rPr>
          <w:rFonts w:eastAsiaTheme="minorHAnsi"/>
          <w:bCs/>
          <w:iCs/>
        </w:rPr>
        <w:t xml:space="preserve">изменяется окисление </w:t>
      </w:r>
      <w:proofErr w:type="spellStart"/>
      <w:r w:rsidR="00DE7C10">
        <w:rPr>
          <w:rFonts w:eastAsiaTheme="minorHAnsi"/>
          <w:bCs/>
          <w:iCs/>
        </w:rPr>
        <w:t>липопротеинов</w:t>
      </w:r>
      <w:proofErr w:type="spellEnd"/>
      <w:r w:rsidR="00DE7C10">
        <w:rPr>
          <w:rFonts w:eastAsiaTheme="minorHAnsi"/>
          <w:bCs/>
          <w:iCs/>
        </w:rPr>
        <w:t xml:space="preserve"> низкой плотности (ЛНП). Окисленные ЛНП подавляют </w:t>
      </w:r>
      <w:proofErr w:type="spellStart"/>
      <w:r w:rsidR="00DE7C10">
        <w:rPr>
          <w:rFonts w:eastAsiaTheme="minorHAnsi"/>
          <w:bCs/>
          <w:iCs/>
        </w:rPr>
        <w:t>вазодилятирующие</w:t>
      </w:r>
      <w:proofErr w:type="spellEnd"/>
      <w:r w:rsidR="00DE7C10">
        <w:rPr>
          <w:rFonts w:eastAsiaTheme="minorHAnsi"/>
          <w:bCs/>
          <w:iCs/>
        </w:rPr>
        <w:t xml:space="preserve"> факторы эндотелия, повышают синтез </w:t>
      </w:r>
      <w:proofErr w:type="spellStart"/>
      <w:r w:rsidR="00DE7C10">
        <w:rPr>
          <w:rFonts w:eastAsiaTheme="minorHAnsi"/>
          <w:bCs/>
          <w:iCs/>
        </w:rPr>
        <w:t>эндотелина</w:t>
      </w:r>
      <w:proofErr w:type="spellEnd"/>
      <w:r w:rsidR="00D51D4A">
        <w:rPr>
          <w:rFonts w:eastAsiaTheme="minorHAnsi"/>
          <w:bCs/>
          <w:iCs/>
        </w:rPr>
        <w:t>, увеличивают пролиферацию гладкомышечных клеток</w:t>
      </w:r>
      <w:r w:rsidR="00DE7C10">
        <w:rPr>
          <w:rFonts w:eastAsiaTheme="minorHAnsi"/>
          <w:bCs/>
          <w:iCs/>
        </w:rPr>
        <w:t xml:space="preserve"> </w:t>
      </w:r>
      <w:proofErr w:type="spellStart"/>
      <w:r w:rsidR="00D51D4A">
        <w:rPr>
          <w:rFonts w:eastAsiaTheme="minorHAnsi"/>
          <w:bCs/>
          <w:iCs/>
        </w:rPr>
        <w:t>медии</w:t>
      </w:r>
      <w:proofErr w:type="spellEnd"/>
      <w:r w:rsidR="00D51D4A">
        <w:rPr>
          <w:rFonts w:eastAsiaTheme="minorHAnsi"/>
          <w:bCs/>
          <w:iCs/>
        </w:rPr>
        <w:t xml:space="preserve"> сосудов; стимулируют миграцию моноцитов в эндотелий, запускают процессы </w:t>
      </w:r>
      <w:proofErr w:type="spellStart"/>
      <w:r w:rsidR="00D51D4A">
        <w:rPr>
          <w:rFonts w:eastAsiaTheme="minorHAnsi"/>
          <w:bCs/>
          <w:iCs/>
        </w:rPr>
        <w:t>тромбообразования</w:t>
      </w:r>
      <w:proofErr w:type="spellEnd"/>
      <w:r w:rsidR="00D51D4A">
        <w:rPr>
          <w:rFonts w:eastAsiaTheme="minorHAnsi"/>
          <w:bCs/>
          <w:iCs/>
        </w:rPr>
        <w:t xml:space="preserve"> за счет индукции синтеза эндотелием тканевого фактора, </w:t>
      </w:r>
      <w:r w:rsidR="009C6447">
        <w:rPr>
          <w:rFonts w:eastAsiaTheme="minorHAnsi"/>
          <w:bCs/>
          <w:iCs/>
        </w:rPr>
        <w:t>инициируют агрегацию тромбоцитов</w:t>
      </w:r>
      <w:r w:rsidR="00DE45EC" w:rsidRPr="00DE45EC">
        <w:rPr>
          <w:rFonts w:eastAsiaTheme="minorHAnsi"/>
          <w:bCs/>
          <w:iCs/>
        </w:rPr>
        <w:t xml:space="preserve"> [</w:t>
      </w:r>
      <w:r w:rsidR="001F4FB2" w:rsidRPr="001F4FB2">
        <w:rPr>
          <w:rFonts w:eastAsiaTheme="minorHAnsi"/>
          <w:bCs/>
          <w:iCs/>
        </w:rPr>
        <w:t>15</w:t>
      </w:r>
      <w:r w:rsidR="00DE45EC" w:rsidRPr="00DE45EC">
        <w:rPr>
          <w:rFonts w:eastAsiaTheme="minorHAnsi"/>
          <w:bCs/>
          <w:iCs/>
        </w:rPr>
        <w:t>]</w:t>
      </w:r>
      <w:r w:rsidR="00D51D4A">
        <w:rPr>
          <w:rFonts w:eastAsiaTheme="minorHAnsi"/>
          <w:bCs/>
          <w:iCs/>
        </w:rPr>
        <w:t>.</w:t>
      </w:r>
    </w:p>
    <w:p w:rsidR="00066767" w:rsidRDefault="00066767" w:rsidP="00066767">
      <w:pPr>
        <w:spacing w:after="0" w:line="240" w:lineRule="auto"/>
        <w:ind w:firstLine="720"/>
        <w:jc w:val="both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2"/>
          <w:szCs w:val="22"/>
        </w:rPr>
      </w:pPr>
      <w:r>
        <w:rPr>
          <w:rFonts w:eastAsiaTheme="minorHAnsi"/>
          <w:bCs/>
          <w:iCs/>
        </w:rPr>
        <w:t xml:space="preserve">Немалый интерес представляет и определение в крови циркулирующих эндотелиальных клеток (ЦЭК) по отношению к лейкоцитам, являющихся непрямым маркером ЭД, а продуктом повреждения эндотелия.  Уровень,  превышающий 3 ЦЭК на 300 </w:t>
      </w:r>
      <w:proofErr w:type="spellStart"/>
      <w:proofErr w:type="gramStart"/>
      <w:r>
        <w:rPr>
          <w:rFonts w:eastAsiaTheme="minorHAnsi"/>
          <w:bCs/>
          <w:iCs/>
        </w:rPr>
        <w:t>тыс</w:t>
      </w:r>
      <w:proofErr w:type="spellEnd"/>
      <w:proofErr w:type="gramEnd"/>
      <w:r>
        <w:rPr>
          <w:rFonts w:eastAsiaTheme="minorHAnsi"/>
          <w:bCs/>
          <w:iCs/>
        </w:rPr>
        <w:t xml:space="preserve"> </w:t>
      </w:r>
      <w:r>
        <w:rPr>
          <w:rFonts w:eastAsiaTheme="minorHAnsi"/>
          <w:bCs/>
          <w:iCs/>
        </w:rPr>
        <w:lastRenderedPageBreak/>
        <w:t xml:space="preserve">лейкоцитов  в плазме крови, повышает риск развития </w:t>
      </w:r>
      <w:proofErr w:type="spellStart"/>
      <w:r>
        <w:rPr>
          <w:rFonts w:eastAsiaTheme="minorHAnsi"/>
          <w:bCs/>
          <w:iCs/>
        </w:rPr>
        <w:t>атероскеротической</w:t>
      </w:r>
      <w:proofErr w:type="spellEnd"/>
      <w:r>
        <w:rPr>
          <w:rFonts w:eastAsiaTheme="minorHAnsi"/>
          <w:bCs/>
          <w:iCs/>
        </w:rPr>
        <w:t xml:space="preserve"> болезни сердца в 4 раза у женщин до 60 лет. А при наличии </w:t>
      </w:r>
      <w:r w:rsidR="003306FD">
        <w:rPr>
          <w:rFonts w:eastAsiaTheme="minorHAnsi"/>
          <w:bCs/>
          <w:iCs/>
        </w:rPr>
        <w:t>ишемической болезни сердца</w:t>
      </w:r>
      <w:r>
        <w:rPr>
          <w:rFonts w:eastAsiaTheme="minorHAnsi"/>
          <w:bCs/>
          <w:iCs/>
        </w:rPr>
        <w:t xml:space="preserve"> риск коронарного синдрома увеличивается в 8 раз</w:t>
      </w:r>
      <w:r w:rsidR="00DE45EC" w:rsidRPr="00DE45EC">
        <w:rPr>
          <w:rFonts w:eastAsiaTheme="minorHAnsi"/>
          <w:bCs/>
          <w:iCs/>
        </w:rPr>
        <w:t xml:space="preserve"> [</w:t>
      </w:r>
      <w:r w:rsidR="00DE45EC" w:rsidRPr="0095013D">
        <w:rPr>
          <w:rFonts w:eastAsiaTheme="minorHAnsi"/>
          <w:bCs/>
          <w:iCs/>
        </w:rPr>
        <w:t>5</w:t>
      </w:r>
      <w:r w:rsidR="00DE45EC" w:rsidRPr="00DE45EC">
        <w:rPr>
          <w:rFonts w:eastAsiaTheme="minorHAnsi"/>
          <w:bCs/>
          <w:iCs/>
        </w:rPr>
        <w:t>]</w:t>
      </w:r>
      <w:r w:rsidR="0095013D">
        <w:rPr>
          <w:rFonts w:eastAsiaTheme="minorHAnsi"/>
          <w:bCs/>
          <w:iCs/>
        </w:rPr>
        <w:t>.</w:t>
      </w:r>
    </w:p>
    <w:p w:rsidR="009C6447" w:rsidRPr="00066767" w:rsidRDefault="002D0BE8" w:rsidP="00EA744E">
      <w:pPr>
        <w:spacing w:after="0" w:line="240" w:lineRule="auto"/>
        <w:ind w:firstLine="720"/>
        <w:jc w:val="both"/>
        <w:rPr>
          <w:rFonts w:eastAsiaTheme="minorHAnsi"/>
          <w:b/>
          <w:bCs/>
          <w:iCs/>
        </w:rPr>
      </w:pPr>
      <w:r>
        <w:rPr>
          <w:rFonts w:eastAsiaTheme="minorHAnsi"/>
          <w:bCs/>
          <w:iCs/>
        </w:rPr>
        <w:t>Прямыми факторами вызывающими Э</w:t>
      </w:r>
      <w:r w:rsidR="0006064F">
        <w:rPr>
          <w:rFonts w:eastAsiaTheme="minorHAnsi"/>
          <w:bCs/>
          <w:iCs/>
        </w:rPr>
        <w:t>Д</w:t>
      </w:r>
      <w:r w:rsidR="009C6447">
        <w:rPr>
          <w:rFonts w:eastAsiaTheme="minorHAnsi"/>
          <w:bCs/>
          <w:iCs/>
        </w:rPr>
        <w:t xml:space="preserve"> являются собственно повышенное АД и курение. Установлена </w:t>
      </w:r>
      <w:proofErr w:type="spellStart"/>
      <w:r w:rsidR="009C6447">
        <w:rPr>
          <w:rFonts w:eastAsiaTheme="minorHAnsi"/>
          <w:bCs/>
          <w:iCs/>
        </w:rPr>
        <w:t>дозозависимая</w:t>
      </w:r>
      <w:proofErr w:type="spellEnd"/>
      <w:r w:rsidR="009C6447">
        <w:rPr>
          <w:rFonts w:eastAsiaTheme="minorHAnsi"/>
          <w:bCs/>
          <w:iCs/>
        </w:rPr>
        <w:t xml:space="preserve"> связь между количеством выкуренных сигарет и </w:t>
      </w:r>
      <w:r w:rsidR="00D76135">
        <w:rPr>
          <w:rFonts w:eastAsiaTheme="minorHAnsi"/>
          <w:bCs/>
          <w:iCs/>
        </w:rPr>
        <w:t xml:space="preserve">прогрессированием ЭД. Никотин не только уменьшает содержание оксида азота и </w:t>
      </w:r>
      <w:proofErr w:type="spellStart"/>
      <w:r w:rsidR="00D76135">
        <w:rPr>
          <w:rFonts w:eastAsiaTheme="minorHAnsi"/>
          <w:bCs/>
          <w:iCs/>
        </w:rPr>
        <w:t>прост</w:t>
      </w:r>
      <w:r w:rsidR="003306FD">
        <w:rPr>
          <w:rFonts w:eastAsiaTheme="minorHAnsi"/>
          <w:bCs/>
          <w:iCs/>
        </w:rPr>
        <w:t>а</w:t>
      </w:r>
      <w:r w:rsidR="00D76135">
        <w:rPr>
          <w:rFonts w:eastAsiaTheme="minorHAnsi"/>
          <w:bCs/>
          <w:iCs/>
        </w:rPr>
        <w:t>циклина</w:t>
      </w:r>
      <w:proofErr w:type="spellEnd"/>
      <w:r w:rsidR="00D76135">
        <w:rPr>
          <w:rFonts w:eastAsiaTheme="minorHAnsi"/>
          <w:bCs/>
          <w:iCs/>
        </w:rPr>
        <w:t xml:space="preserve">, но и способствует </w:t>
      </w:r>
      <w:proofErr w:type="spellStart"/>
      <w:r w:rsidR="00D76135">
        <w:rPr>
          <w:rFonts w:eastAsiaTheme="minorHAnsi"/>
          <w:bCs/>
          <w:iCs/>
        </w:rPr>
        <w:t>тромбообразованию</w:t>
      </w:r>
      <w:proofErr w:type="spellEnd"/>
      <w:r w:rsidR="00D76135">
        <w:rPr>
          <w:rFonts w:eastAsiaTheme="minorHAnsi"/>
          <w:bCs/>
          <w:iCs/>
        </w:rPr>
        <w:t xml:space="preserve"> путем стимуляции экспрессии гликопротеинов на мембране </w:t>
      </w:r>
      <w:r>
        <w:rPr>
          <w:rFonts w:eastAsiaTheme="minorHAnsi"/>
          <w:bCs/>
          <w:iCs/>
        </w:rPr>
        <w:t>тромбоцита. Токсические веществ</w:t>
      </w:r>
      <w:r w:rsidR="00D76135">
        <w:rPr>
          <w:rFonts w:eastAsiaTheme="minorHAnsi"/>
          <w:bCs/>
          <w:iCs/>
        </w:rPr>
        <w:t>а в табачном дыме напрямую повреждают стенку эндотелия, что приводит  к увеличению ЦЭК в плазме крови.</w:t>
      </w:r>
      <w:r>
        <w:rPr>
          <w:rFonts w:eastAsiaTheme="minorHAnsi"/>
          <w:bCs/>
          <w:iCs/>
        </w:rPr>
        <w:t xml:space="preserve"> Длительное воздействие повышенного АД на стенку эндотелия нарушает его процессы гомеостаза, возникают предпосылки для развития процессов атеросклероза, а повышенное общее периферическое сопротивление сосудов</w:t>
      </w:r>
      <w:r w:rsidR="000C421F">
        <w:rPr>
          <w:rFonts w:eastAsiaTheme="minorHAnsi"/>
          <w:bCs/>
          <w:iCs/>
        </w:rPr>
        <w:t xml:space="preserve"> способствует прогрессированию АГ</w:t>
      </w:r>
      <w:r w:rsidR="00DE45EC" w:rsidRPr="00DE45EC">
        <w:rPr>
          <w:rFonts w:eastAsiaTheme="minorHAnsi"/>
          <w:bCs/>
          <w:iCs/>
        </w:rPr>
        <w:t xml:space="preserve"> [</w:t>
      </w:r>
      <w:r w:rsidR="001F4FB2">
        <w:rPr>
          <w:rFonts w:eastAsiaTheme="minorHAnsi"/>
          <w:bCs/>
          <w:iCs/>
          <w:lang w:val="en-US"/>
        </w:rPr>
        <w:t>3</w:t>
      </w:r>
      <w:r w:rsidR="0095013D">
        <w:rPr>
          <w:rFonts w:eastAsiaTheme="minorHAnsi"/>
          <w:bCs/>
          <w:iCs/>
        </w:rPr>
        <w:t>].</w:t>
      </w:r>
    </w:p>
    <w:p w:rsidR="00DE45EC" w:rsidRPr="002D1B79" w:rsidRDefault="00ED2E54" w:rsidP="00EA744E">
      <w:pPr>
        <w:spacing w:after="0" w:line="240" w:lineRule="auto"/>
        <w:ind w:firstLine="720"/>
        <w:jc w:val="both"/>
        <w:rPr>
          <w:rFonts w:eastAsiaTheme="minorHAnsi"/>
          <w:bCs/>
          <w:iCs/>
        </w:rPr>
      </w:pPr>
      <w:r>
        <w:rPr>
          <w:rFonts w:eastAsiaTheme="minorHAnsi"/>
          <w:bCs/>
          <w:iCs/>
        </w:rPr>
        <w:t xml:space="preserve">Фактором, влияющим на прогноз у пациентов с АГ и МС, является определение </w:t>
      </w:r>
      <w:proofErr w:type="spellStart"/>
      <w:r>
        <w:rPr>
          <w:rFonts w:eastAsiaTheme="minorHAnsi"/>
          <w:bCs/>
          <w:iCs/>
        </w:rPr>
        <w:t>микроальбуминурии</w:t>
      </w:r>
      <w:proofErr w:type="spellEnd"/>
      <w:r>
        <w:rPr>
          <w:rFonts w:eastAsiaTheme="minorHAnsi"/>
          <w:bCs/>
          <w:iCs/>
        </w:rPr>
        <w:t xml:space="preserve"> (МАУ). Известно, что хроническая болезнь почек остается независимым фактором риска</w:t>
      </w:r>
      <w:r w:rsidR="001142F8">
        <w:rPr>
          <w:rFonts w:eastAsiaTheme="minorHAnsi"/>
          <w:bCs/>
          <w:iCs/>
        </w:rPr>
        <w:t xml:space="preserve"> развития </w:t>
      </w:r>
      <w:r>
        <w:rPr>
          <w:rFonts w:eastAsiaTheme="minorHAnsi"/>
          <w:bCs/>
          <w:iCs/>
        </w:rPr>
        <w:t>кардиоваскулярных осложнений</w:t>
      </w:r>
      <w:r w:rsidR="001142F8">
        <w:rPr>
          <w:rFonts w:eastAsiaTheme="minorHAnsi"/>
          <w:bCs/>
          <w:iCs/>
        </w:rPr>
        <w:t xml:space="preserve">. </w:t>
      </w:r>
      <w:r w:rsidR="001C0EB5">
        <w:rPr>
          <w:rFonts w:eastAsiaTheme="minorHAnsi"/>
          <w:bCs/>
          <w:iCs/>
        </w:rPr>
        <w:t>Скорость клубочковой фильтрации 30-50</w:t>
      </w:r>
      <w:r w:rsidR="001142F8">
        <w:rPr>
          <w:rFonts w:eastAsiaTheme="minorHAnsi"/>
          <w:bCs/>
          <w:iCs/>
        </w:rPr>
        <w:t xml:space="preserve"> </w:t>
      </w:r>
      <w:r w:rsidR="001C0EB5">
        <w:rPr>
          <w:rFonts w:eastAsiaTheme="minorHAnsi"/>
          <w:bCs/>
          <w:iCs/>
        </w:rPr>
        <w:t xml:space="preserve">мл/мин автоматически заносит пациента в группу высокого </w:t>
      </w:r>
      <w:proofErr w:type="spellStart"/>
      <w:proofErr w:type="gramStart"/>
      <w:r w:rsidR="001C0EB5">
        <w:rPr>
          <w:rFonts w:eastAsiaTheme="minorHAnsi"/>
          <w:bCs/>
          <w:iCs/>
        </w:rPr>
        <w:t>сердечно-сосудистого</w:t>
      </w:r>
      <w:proofErr w:type="spellEnd"/>
      <w:proofErr w:type="gramEnd"/>
      <w:r w:rsidR="001C0EB5">
        <w:rPr>
          <w:rFonts w:eastAsiaTheme="minorHAnsi"/>
          <w:bCs/>
          <w:iCs/>
        </w:rPr>
        <w:t xml:space="preserve"> риска</w:t>
      </w:r>
      <w:r w:rsidR="00D51D0F">
        <w:rPr>
          <w:rFonts w:eastAsiaTheme="minorHAnsi"/>
          <w:bCs/>
          <w:iCs/>
        </w:rPr>
        <w:t>,</w:t>
      </w:r>
      <w:r w:rsidR="001C0EB5">
        <w:rPr>
          <w:rFonts w:eastAsiaTheme="minorHAnsi"/>
          <w:bCs/>
          <w:iCs/>
        </w:rPr>
        <w:t xml:space="preserve"> </w:t>
      </w:r>
      <w:r w:rsidR="001142F8">
        <w:rPr>
          <w:rFonts w:eastAsiaTheme="minorHAnsi"/>
          <w:bCs/>
          <w:iCs/>
        </w:rPr>
        <w:t xml:space="preserve">менее 30 мл/мин </w:t>
      </w:r>
      <w:r w:rsidR="003306FD">
        <w:rPr>
          <w:rFonts w:eastAsiaTheme="minorHAnsi"/>
          <w:bCs/>
          <w:iCs/>
        </w:rPr>
        <w:t xml:space="preserve"> - </w:t>
      </w:r>
      <w:r w:rsidR="001142F8">
        <w:rPr>
          <w:rFonts w:eastAsiaTheme="minorHAnsi"/>
          <w:bCs/>
          <w:iCs/>
        </w:rPr>
        <w:t>в группу</w:t>
      </w:r>
      <w:r w:rsidR="00D51D0F">
        <w:rPr>
          <w:rFonts w:eastAsiaTheme="minorHAnsi"/>
          <w:bCs/>
          <w:iCs/>
        </w:rPr>
        <w:t xml:space="preserve"> </w:t>
      </w:r>
      <w:r w:rsidR="001142F8">
        <w:rPr>
          <w:rFonts w:eastAsiaTheme="minorHAnsi"/>
          <w:bCs/>
          <w:iCs/>
        </w:rPr>
        <w:t>очень высокого</w:t>
      </w:r>
      <w:r w:rsidR="00D51D0F">
        <w:rPr>
          <w:rFonts w:eastAsiaTheme="minorHAnsi"/>
          <w:bCs/>
          <w:iCs/>
        </w:rPr>
        <w:t xml:space="preserve"> риска</w:t>
      </w:r>
      <w:r w:rsidR="001142F8">
        <w:rPr>
          <w:rFonts w:eastAsiaTheme="minorHAnsi"/>
          <w:bCs/>
          <w:iCs/>
        </w:rPr>
        <w:t>. В связи с чем, МАУ, как ранний маркер ЭД при АГ, имеет высокую диагностическую ценность на начальных стадиях поражения почек</w:t>
      </w:r>
      <w:r w:rsidR="002D1B79" w:rsidRPr="002D1B79">
        <w:rPr>
          <w:rFonts w:eastAsiaTheme="minorHAnsi"/>
          <w:bCs/>
          <w:iCs/>
        </w:rPr>
        <w:t xml:space="preserve"> [</w:t>
      </w:r>
      <w:r w:rsidR="001F4FB2" w:rsidRPr="001F4FB2">
        <w:rPr>
          <w:rFonts w:eastAsiaTheme="minorHAnsi"/>
          <w:bCs/>
          <w:iCs/>
        </w:rPr>
        <w:t>3</w:t>
      </w:r>
      <w:r w:rsidR="002D1B79" w:rsidRPr="0095013D">
        <w:rPr>
          <w:rFonts w:eastAsiaTheme="minorHAnsi"/>
          <w:bCs/>
          <w:iCs/>
        </w:rPr>
        <w:t>3,</w:t>
      </w:r>
      <w:r w:rsidR="001F4FB2" w:rsidRPr="001F4FB2">
        <w:rPr>
          <w:rFonts w:eastAsiaTheme="minorHAnsi"/>
          <w:bCs/>
          <w:iCs/>
        </w:rPr>
        <w:t>37,55</w:t>
      </w:r>
      <w:r w:rsidR="002D1B79" w:rsidRPr="002D1B79">
        <w:rPr>
          <w:rFonts w:eastAsiaTheme="minorHAnsi"/>
          <w:bCs/>
          <w:iCs/>
        </w:rPr>
        <w:t>]</w:t>
      </w:r>
      <w:r w:rsidR="001142F8">
        <w:rPr>
          <w:rFonts w:eastAsiaTheme="minorHAnsi"/>
          <w:bCs/>
          <w:iCs/>
        </w:rPr>
        <w:t>.</w:t>
      </w:r>
      <w:r w:rsidR="00602B82">
        <w:rPr>
          <w:rFonts w:eastAsiaTheme="minorHAnsi"/>
          <w:bCs/>
          <w:iCs/>
        </w:rPr>
        <w:t xml:space="preserve"> </w:t>
      </w:r>
    </w:p>
    <w:p w:rsidR="00526C27" w:rsidRDefault="00526C27" w:rsidP="000773EB">
      <w:pPr>
        <w:spacing w:after="0" w:line="240" w:lineRule="auto"/>
        <w:ind w:firstLine="720"/>
        <w:jc w:val="both"/>
        <w:rPr>
          <w:rFonts w:cs="Nimbus Cyr"/>
          <w:b/>
          <w:color w:val="000000"/>
        </w:rPr>
      </w:pPr>
      <w:r w:rsidRPr="00526C27">
        <w:rPr>
          <w:rFonts w:cs="Nimbus Cyr"/>
          <w:b/>
          <w:color w:val="000000"/>
        </w:rPr>
        <w:t>Изменения в системе гемостаза при АГ и МС.</w:t>
      </w:r>
    </w:p>
    <w:p w:rsidR="000773EB" w:rsidRPr="0092524A" w:rsidRDefault="0092524A" w:rsidP="0092524A">
      <w:pPr>
        <w:spacing w:after="0" w:line="240" w:lineRule="auto"/>
        <w:ind w:firstLine="720"/>
        <w:jc w:val="both"/>
        <w:rPr>
          <w:rFonts w:cs="Nimbus Cyr"/>
          <w:color w:val="000000"/>
        </w:rPr>
      </w:pPr>
      <w:r w:rsidRPr="0092524A">
        <w:rPr>
          <w:rFonts w:cs="Nimbus Cyr"/>
          <w:color w:val="000000"/>
        </w:rPr>
        <w:t xml:space="preserve">В условиях </w:t>
      </w:r>
      <w:r>
        <w:rPr>
          <w:rFonts w:cs="Nimbus Cyr"/>
          <w:color w:val="000000"/>
        </w:rPr>
        <w:t xml:space="preserve">ИР и ГИ усиливаются процессы </w:t>
      </w:r>
      <w:proofErr w:type="spellStart"/>
      <w:r>
        <w:rPr>
          <w:rFonts w:cs="Nimbus Cyr"/>
          <w:color w:val="000000"/>
        </w:rPr>
        <w:t>гиперкоагуляциии</w:t>
      </w:r>
      <w:proofErr w:type="spellEnd"/>
      <w:r>
        <w:rPr>
          <w:rFonts w:cs="Nimbus Cyr"/>
          <w:color w:val="000000"/>
        </w:rPr>
        <w:t xml:space="preserve"> и </w:t>
      </w:r>
      <w:proofErr w:type="spellStart"/>
      <w:r>
        <w:rPr>
          <w:rFonts w:cs="Nimbus Cyr"/>
          <w:color w:val="000000"/>
        </w:rPr>
        <w:t>гипофибринолиза</w:t>
      </w:r>
      <w:proofErr w:type="spellEnd"/>
      <w:r w:rsidR="008E7EF4">
        <w:rPr>
          <w:rFonts w:cs="Nimbus Cyr"/>
          <w:color w:val="000000"/>
        </w:rPr>
        <w:t>, создаются предпосылки для тромботических осложнений у пациентов с АГ и МС</w:t>
      </w:r>
      <w:r w:rsidR="002D1B79" w:rsidRPr="002D1B79">
        <w:rPr>
          <w:rFonts w:cs="Nimbus Cyr"/>
          <w:color w:val="000000"/>
        </w:rPr>
        <w:t xml:space="preserve"> [</w:t>
      </w:r>
      <w:r w:rsidR="001F4FB2" w:rsidRPr="001F4FB2">
        <w:rPr>
          <w:rFonts w:cs="Nimbus Cyr"/>
          <w:color w:val="000000"/>
        </w:rPr>
        <w:t>22</w:t>
      </w:r>
      <w:r w:rsidR="002D1B79" w:rsidRPr="002D1B79">
        <w:rPr>
          <w:rFonts w:cs="Nimbus Cyr"/>
          <w:color w:val="000000"/>
        </w:rPr>
        <w:t>].</w:t>
      </w:r>
      <w:r>
        <w:rPr>
          <w:rFonts w:cs="Nimbus Cyr"/>
          <w:color w:val="000000"/>
        </w:rPr>
        <w:t xml:space="preserve"> </w:t>
      </w:r>
      <w:r w:rsidR="000773EB" w:rsidRPr="000773EB">
        <w:rPr>
          <w:lang w:eastAsia="ru-RU"/>
        </w:rPr>
        <w:t xml:space="preserve">Экспериментально показано, избыточный синтез </w:t>
      </w:r>
      <w:proofErr w:type="spellStart"/>
      <w:r w:rsidR="000773EB" w:rsidRPr="000773EB">
        <w:rPr>
          <w:lang w:eastAsia="ru-RU"/>
        </w:rPr>
        <w:t>провоспалительных</w:t>
      </w:r>
      <w:proofErr w:type="spellEnd"/>
      <w:r w:rsidR="000773EB" w:rsidRPr="000773EB">
        <w:rPr>
          <w:lang w:eastAsia="ru-RU"/>
        </w:rPr>
        <w:t xml:space="preserve"> </w:t>
      </w:r>
      <w:proofErr w:type="spellStart"/>
      <w:r w:rsidR="000773EB" w:rsidRPr="000773EB">
        <w:rPr>
          <w:lang w:eastAsia="ru-RU"/>
        </w:rPr>
        <w:t>цитокинов</w:t>
      </w:r>
      <w:proofErr w:type="spellEnd"/>
      <w:r w:rsidR="000773EB" w:rsidRPr="000773EB">
        <w:rPr>
          <w:lang w:eastAsia="ru-RU"/>
        </w:rPr>
        <w:t xml:space="preserve"> </w:t>
      </w:r>
      <w:r w:rsidR="008E7EF4">
        <w:rPr>
          <w:lang w:eastAsia="ru-RU"/>
        </w:rPr>
        <w:t>у лиц с МН</w:t>
      </w:r>
      <w:r w:rsidR="00543BDB">
        <w:rPr>
          <w:lang w:eastAsia="ru-RU"/>
        </w:rPr>
        <w:t xml:space="preserve"> </w:t>
      </w:r>
      <w:r w:rsidR="000773EB" w:rsidRPr="000773EB">
        <w:rPr>
          <w:lang w:eastAsia="ru-RU"/>
        </w:rPr>
        <w:t xml:space="preserve">привносит нарушения в систему сосудистого гемостаза. </w:t>
      </w:r>
      <w:proofErr w:type="spellStart"/>
      <w:r w:rsidR="000773EB" w:rsidRPr="000773EB">
        <w:rPr>
          <w:lang w:eastAsia="ru-RU"/>
        </w:rPr>
        <w:t>Фибринолитические</w:t>
      </w:r>
      <w:proofErr w:type="spellEnd"/>
      <w:r w:rsidR="000773EB" w:rsidRPr="000773EB">
        <w:rPr>
          <w:lang w:eastAsia="ru-RU"/>
        </w:rPr>
        <w:t xml:space="preserve"> изменения выявляются при повышенной активности </w:t>
      </w:r>
      <w:proofErr w:type="spellStart"/>
      <w:r w:rsidR="000773EB" w:rsidRPr="000773EB">
        <w:rPr>
          <w:rFonts w:eastAsia="NimbusCyr"/>
        </w:rPr>
        <w:t>D-димера</w:t>
      </w:r>
      <w:proofErr w:type="spellEnd"/>
      <w:r w:rsidR="000773EB" w:rsidRPr="000773EB">
        <w:rPr>
          <w:rFonts w:eastAsia="NimbusCyr"/>
        </w:rPr>
        <w:t xml:space="preserve">, фибрина, </w:t>
      </w:r>
      <w:proofErr w:type="spellStart"/>
      <w:r w:rsidR="000773EB" w:rsidRPr="000773EB">
        <w:rPr>
          <w:rFonts w:eastAsia="NimbusCyr"/>
        </w:rPr>
        <w:t>фибрин-мономерных</w:t>
      </w:r>
      <w:proofErr w:type="spellEnd"/>
      <w:r w:rsidR="000773EB" w:rsidRPr="000773EB">
        <w:rPr>
          <w:rFonts w:eastAsia="NimbusCyr"/>
        </w:rPr>
        <w:t xml:space="preserve"> комплексов на фоне снижения уровня </w:t>
      </w:r>
      <w:proofErr w:type="spellStart"/>
      <w:r w:rsidR="000773EB" w:rsidRPr="000773EB">
        <w:rPr>
          <w:rFonts w:eastAsia="NimbusCyr"/>
        </w:rPr>
        <w:t>плазминогена</w:t>
      </w:r>
      <w:proofErr w:type="spellEnd"/>
      <w:r w:rsidR="000773EB" w:rsidRPr="000773EB">
        <w:rPr>
          <w:rFonts w:eastAsia="NimbusCyr"/>
        </w:rPr>
        <w:t xml:space="preserve"> и </w:t>
      </w:r>
      <w:proofErr w:type="spellStart"/>
      <w:r w:rsidR="000773EB" w:rsidRPr="000773EB">
        <w:rPr>
          <w:rFonts w:eastAsia="NimbusCyr"/>
        </w:rPr>
        <w:t>активациии</w:t>
      </w:r>
      <w:proofErr w:type="spellEnd"/>
      <w:r w:rsidR="000773EB" w:rsidRPr="000773EB">
        <w:rPr>
          <w:rFonts w:eastAsia="NimbusCyr"/>
        </w:rPr>
        <w:t xml:space="preserve">  </w:t>
      </w:r>
      <w:r w:rsidR="000773EB" w:rsidRPr="000773EB">
        <w:rPr>
          <w:rFonts w:eastAsia="NimbusCyr"/>
          <w:lang w:eastAsia="ru-RU"/>
        </w:rPr>
        <w:t xml:space="preserve">ингибитора активатора </w:t>
      </w:r>
      <w:proofErr w:type="spellStart"/>
      <w:r w:rsidR="000773EB" w:rsidRPr="000773EB">
        <w:rPr>
          <w:rFonts w:eastAsia="NimbusCyr"/>
          <w:lang w:eastAsia="ru-RU"/>
        </w:rPr>
        <w:t>плазминогена</w:t>
      </w:r>
      <w:proofErr w:type="spellEnd"/>
      <w:r w:rsidR="000773EB" w:rsidRPr="000773EB">
        <w:rPr>
          <w:rFonts w:eastAsia="NimbusCyr"/>
          <w:lang w:eastAsia="ru-RU"/>
        </w:rPr>
        <w:t xml:space="preserve"> 1-го типа (PAI-1) без </w:t>
      </w:r>
      <w:proofErr w:type="spellStart"/>
      <w:r w:rsidR="000773EB" w:rsidRPr="000773EB">
        <w:rPr>
          <w:rFonts w:eastAsia="NimbusCyr"/>
          <w:lang w:eastAsia="ru-RU"/>
        </w:rPr>
        <w:t>гендерных</w:t>
      </w:r>
      <w:proofErr w:type="spellEnd"/>
      <w:r w:rsidR="000773EB" w:rsidRPr="000773EB">
        <w:rPr>
          <w:rFonts w:eastAsia="NimbusCyr"/>
          <w:lang w:eastAsia="ru-RU"/>
        </w:rPr>
        <w:t xml:space="preserve"> различий</w:t>
      </w:r>
      <w:r w:rsidR="000773EB" w:rsidRPr="000773EB">
        <w:rPr>
          <w:rFonts w:eastAsia="NimbusCyr"/>
        </w:rPr>
        <w:t xml:space="preserve">. </w:t>
      </w:r>
      <w:r w:rsidR="000773EB" w:rsidRPr="000773EB">
        <w:rPr>
          <w:rFonts w:eastAsia="NimbusCyr"/>
          <w:lang w:eastAsia="ru-RU"/>
        </w:rPr>
        <w:t xml:space="preserve">Отслежена положительная линейная корреляция между содержанием </w:t>
      </w:r>
      <w:proofErr w:type="spellStart"/>
      <w:r w:rsidR="000773EB" w:rsidRPr="000773EB">
        <w:rPr>
          <w:rFonts w:eastAsia="NimbusCyr"/>
          <w:lang w:eastAsia="ru-RU"/>
        </w:rPr>
        <w:t>ангиотензина</w:t>
      </w:r>
      <w:proofErr w:type="spellEnd"/>
      <w:r w:rsidR="000773EB" w:rsidRPr="000773EB">
        <w:rPr>
          <w:rFonts w:eastAsia="NimbusCyr"/>
          <w:lang w:eastAsia="ru-RU"/>
        </w:rPr>
        <w:t xml:space="preserve"> II и PAI-1 [</w:t>
      </w:r>
      <w:r w:rsidR="001F4FB2" w:rsidRPr="001F4FB2">
        <w:rPr>
          <w:rFonts w:eastAsia="NimbusCyr"/>
          <w:lang w:eastAsia="ru-RU"/>
        </w:rPr>
        <w:t>24</w:t>
      </w:r>
      <w:r w:rsidR="000773EB" w:rsidRPr="000773EB">
        <w:rPr>
          <w:rFonts w:eastAsia="NimbusCyr"/>
          <w:lang w:eastAsia="ru-RU"/>
        </w:rPr>
        <w:t>].</w:t>
      </w:r>
      <w:r w:rsidR="000773EB" w:rsidRPr="000773EB">
        <w:rPr>
          <w:rFonts w:eastAsia="NimbusCyr"/>
        </w:rPr>
        <w:t xml:space="preserve"> Изменения плазменного состава связаны с изменением таких показателей, как укорочение активированно</w:t>
      </w:r>
      <w:r w:rsidR="003306FD">
        <w:rPr>
          <w:rFonts w:eastAsia="NimbusCyr"/>
        </w:rPr>
        <w:t>го</w:t>
      </w:r>
      <w:r w:rsidR="000773EB" w:rsidRPr="000773EB">
        <w:rPr>
          <w:rFonts w:eastAsia="NimbusCyr"/>
        </w:rPr>
        <w:t xml:space="preserve"> парциальн</w:t>
      </w:r>
      <w:r w:rsidR="003306FD">
        <w:rPr>
          <w:rFonts w:eastAsia="NimbusCyr"/>
        </w:rPr>
        <w:t>ого</w:t>
      </w:r>
      <w:r w:rsidR="000773EB" w:rsidRPr="000773EB">
        <w:rPr>
          <w:rFonts w:eastAsia="NimbusCyr"/>
        </w:rPr>
        <w:t xml:space="preserve"> </w:t>
      </w:r>
      <w:proofErr w:type="spellStart"/>
      <w:r w:rsidR="000773EB" w:rsidRPr="000773EB">
        <w:rPr>
          <w:rFonts w:eastAsia="NimbusCyr"/>
        </w:rPr>
        <w:t>тромбопластиново</w:t>
      </w:r>
      <w:r w:rsidR="003306FD">
        <w:rPr>
          <w:rFonts w:eastAsia="NimbusCyr"/>
        </w:rPr>
        <w:t>го</w:t>
      </w:r>
      <w:proofErr w:type="spellEnd"/>
      <w:r w:rsidR="000773EB" w:rsidRPr="000773EB">
        <w:rPr>
          <w:rFonts w:eastAsia="NimbusCyr"/>
        </w:rPr>
        <w:t xml:space="preserve"> врем</w:t>
      </w:r>
      <w:r w:rsidR="003306FD">
        <w:rPr>
          <w:rFonts w:eastAsia="NimbusCyr"/>
        </w:rPr>
        <w:t>ени</w:t>
      </w:r>
      <w:r w:rsidR="000773EB" w:rsidRPr="000773EB">
        <w:rPr>
          <w:rFonts w:eastAsia="NimbusCyr"/>
        </w:rPr>
        <w:t xml:space="preserve"> (АПТВ), повышение показателя </w:t>
      </w:r>
      <w:r w:rsidR="000773EB" w:rsidRPr="000773EB">
        <w:rPr>
          <w:rFonts w:eastAsia="TimesNewRoman"/>
          <w:lang w:eastAsia="ru-RU"/>
        </w:rPr>
        <w:t>ингибитора внешнего пути свёртывания (TFPI)</w:t>
      </w:r>
      <w:r w:rsidR="000773EB" w:rsidRPr="000773EB">
        <w:rPr>
          <w:rFonts w:eastAsia="NimbusCyr"/>
        </w:rPr>
        <w:t xml:space="preserve"> – у женщин с МС и АГ. Определена достоверная связь повышения уровня фибриногена со степенью висцерального ожирения у мужчин. </w:t>
      </w:r>
      <w:r w:rsidR="000773EB" w:rsidRPr="000773EB">
        <w:rPr>
          <w:rFonts w:eastAsia="NimbusCyr"/>
          <w:lang w:eastAsia="ru-RU"/>
        </w:rPr>
        <w:t xml:space="preserve">Изучив проведенные исследования по влиянию МН на систему гемостаза, можно сделать вывод, что активация </w:t>
      </w:r>
      <w:proofErr w:type="spellStart"/>
      <w:r w:rsidR="000773EB" w:rsidRPr="000773EB">
        <w:rPr>
          <w:rFonts w:eastAsia="NimbusCyr"/>
          <w:lang w:eastAsia="ru-RU"/>
        </w:rPr>
        <w:t>фибринолитической</w:t>
      </w:r>
      <w:proofErr w:type="spellEnd"/>
      <w:r w:rsidR="000773EB" w:rsidRPr="000773EB">
        <w:rPr>
          <w:rFonts w:eastAsia="NimbusCyr"/>
          <w:lang w:eastAsia="ru-RU"/>
        </w:rPr>
        <w:t xml:space="preserve"> и плазменной цепи происходит одинаково как у мужчин, так и у женщин [</w:t>
      </w:r>
      <w:r w:rsidR="001F4FB2" w:rsidRPr="001F4FB2">
        <w:rPr>
          <w:rFonts w:eastAsia="NimbusCyr"/>
          <w:lang w:eastAsia="ru-RU"/>
        </w:rPr>
        <w:t>32</w:t>
      </w:r>
      <w:r w:rsidR="000773EB" w:rsidRPr="000773EB">
        <w:rPr>
          <w:rFonts w:eastAsia="NimbusCyr"/>
          <w:lang w:eastAsia="ru-RU"/>
        </w:rPr>
        <w:t>].</w:t>
      </w:r>
    </w:p>
    <w:p w:rsidR="000773EB" w:rsidRPr="000773EB" w:rsidRDefault="000773EB" w:rsidP="000773EB">
      <w:pPr>
        <w:spacing w:after="0" w:line="240" w:lineRule="auto"/>
        <w:ind w:firstLine="720"/>
        <w:jc w:val="both"/>
        <w:rPr>
          <w:rFonts w:eastAsia="NimbusCyr"/>
          <w:lang w:eastAsia="ru-RU"/>
        </w:rPr>
      </w:pPr>
      <w:r w:rsidRPr="000773EB">
        <w:rPr>
          <w:rFonts w:eastAsia="NimbusCyr"/>
          <w:lang w:eastAsia="ru-RU"/>
        </w:rPr>
        <w:lastRenderedPageBreak/>
        <w:t xml:space="preserve">У лиц женского пола с признаками МС наблюдается компенсаторная стимуляция </w:t>
      </w:r>
      <w:proofErr w:type="spellStart"/>
      <w:r w:rsidRPr="000773EB">
        <w:rPr>
          <w:rFonts w:eastAsia="NimbusCyr"/>
          <w:lang w:eastAsia="ru-RU"/>
        </w:rPr>
        <w:t>антикоагулянтной</w:t>
      </w:r>
      <w:proofErr w:type="spellEnd"/>
      <w:r w:rsidRPr="000773EB">
        <w:rPr>
          <w:rFonts w:eastAsia="NimbusCyr"/>
          <w:lang w:eastAsia="ru-RU"/>
        </w:rPr>
        <w:t xml:space="preserve"> системы гемостаза [</w:t>
      </w:r>
      <w:r w:rsidR="001F4FB2" w:rsidRPr="001F4FB2">
        <w:rPr>
          <w:rFonts w:eastAsia="NimbusCyr"/>
          <w:lang w:eastAsia="ru-RU"/>
        </w:rPr>
        <w:t>26</w:t>
      </w:r>
      <w:r w:rsidRPr="000773EB">
        <w:rPr>
          <w:rFonts w:eastAsia="NimbusCyr"/>
          <w:lang w:eastAsia="ru-RU"/>
        </w:rPr>
        <w:t xml:space="preserve">]. </w:t>
      </w:r>
      <w:r w:rsidRPr="000773EB">
        <w:rPr>
          <w:rFonts w:eastAsia="NimbusCyr"/>
        </w:rPr>
        <w:t>Согласно литературным источник</w:t>
      </w:r>
      <w:r w:rsidR="003306FD">
        <w:rPr>
          <w:rFonts w:eastAsia="NimbusCyr"/>
        </w:rPr>
        <w:t>а</w:t>
      </w:r>
      <w:r w:rsidRPr="000773EB">
        <w:rPr>
          <w:rFonts w:eastAsia="NimbusCyr"/>
        </w:rPr>
        <w:t xml:space="preserve">м повышение активности факторов свертывания крови (особенно фактора </w:t>
      </w:r>
      <w:r w:rsidRPr="000773EB">
        <w:rPr>
          <w:rFonts w:eastAsia="NimbusCyr"/>
          <w:lang w:val="en-US"/>
        </w:rPr>
        <w:t>VII</w:t>
      </w:r>
      <w:r w:rsidRPr="000773EB">
        <w:rPr>
          <w:rFonts w:eastAsia="NimbusCyr"/>
        </w:rPr>
        <w:t xml:space="preserve">) при МС опосредовано </w:t>
      </w:r>
      <w:proofErr w:type="spellStart"/>
      <w:r w:rsidRPr="000773EB">
        <w:rPr>
          <w:rFonts w:eastAsia="NimbusCyr"/>
        </w:rPr>
        <w:t>гиперинсулинемией</w:t>
      </w:r>
      <w:proofErr w:type="spellEnd"/>
      <w:r w:rsidRPr="000773EB">
        <w:rPr>
          <w:rFonts w:eastAsia="NimbusCyr"/>
        </w:rPr>
        <w:t xml:space="preserve"> и ИР [</w:t>
      </w:r>
      <w:r w:rsidR="001F4FB2" w:rsidRPr="001F4FB2">
        <w:rPr>
          <w:rFonts w:eastAsia="NimbusCyr"/>
        </w:rPr>
        <w:t>40</w:t>
      </w:r>
      <w:r w:rsidRPr="000773EB">
        <w:rPr>
          <w:rFonts w:eastAsia="NimbusCyr"/>
        </w:rPr>
        <w:t xml:space="preserve">]. </w:t>
      </w:r>
    </w:p>
    <w:p w:rsidR="000773EB" w:rsidRPr="000773EB" w:rsidRDefault="00CF30A2" w:rsidP="000773EB">
      <w:pPr>
        <w:spacing w:after="0" w:line="240" w:lineRule="auto"/>
        <w:ind w:firstLine="720"/>
        <w:jc w:val="both"/>
        <w:rPr>
          <w:rFonts w:eastAsia="NimbusCyr"/>
          <w:lang w:eastAsia="ru-RU"/>
        </w:rPr>
      </w:pPr>
      <w:r>
        <w:rPr>
          <w:rFonts w:eastAsia="NimbusCyr"/>
          <w:lang w:eastAsia="ru-RU"/>
        </w:rPr>
        <w:t>Изменения реологических свой</w:t>
      </w:r>
      <w:proofErr w:type="gramStart"/>
      <w:r>
        <w:rPr>
          <w:rFonts w:eastAsia="NimbusCyr"/>
          <w:lang w:eastAsia="ru-RU"/>
        </w:rPr>
        <w:t xml:space="preserve">ств </w:t>
      </w:r>
      <w:r w:rsidR="000773EB" w:rsidRPr="000773EB">
        <w:rPr>
          <w:rFonts w:eastAsia="NimbusCyr"/>
          <w:lang w:eastAsia="ru-RU"/>
        </w:rPr>
        <w:t>кр</w:t>
      </w:r>
      <w:proofErr w:type="gramEnd"/>
      <w:r w:rsidR="000773EB" w:rsidRPr="000773EB">
        <w:rPr>
          <w:rFonts w:eastAsia="NimbusCyr"/>
          <w:lang w:eastAsia="ru-RU"/>
        </w:rPr>
        <w:t xml:space="preserve">ови при МС связаны с повышением вязкости плазмы крови на 27%, повышенной степенью агрегации эритроцитов на 63%, уменьшением эффективности транспорта кислорода на 20%. Изменения системы гемостаза у лиц с АГ и МС напрямую связаны с ЭД, вследствие низкой продукции </w:t>
      </w:r>
      <w:proofErr w:type="spellStart"/>
      <w:r w:rsidR="000773EB" w:rsidRPr="000773EB">
        <w:rPr>
          <w:rFonts w:eastAsia="NimbusCyr"/>
          <w:lang w:eastAsia="ru-RU"/>
        </w:rPr>
        <w:t>простациклина</w:t>
      </w:r>
      <w:proofErr w:type="spellEnd"/>
      <w:r w:rsidR="000773EB" w:rsidRPr="000773EB">
        <w:rPr>
          <w:rFonts w:eastAsia="NimbusCyr"/>
          <w:lang w:eastAsia="ru-RU"/>
        </w:rPr>
        <w:t xml:space="preserve"> [</w:t>
      </w:r>
      <w:r w:rsidR="001F4FB2" w:rsidRPr="001F4FB2">
        <w:rPr>
          <w:rFonts w:eastAsia="NimbusCyr"/>
          <w:lang w:eastAsia="ru-RU"/>
        </w:rPr>
        <w:t>23</w:t>
      </w:r>
      <w:r w:rsidR="000773EB" w:rsidRPr="000773EB">
        <w:rPr>
          <w:rFonts w:eastAsia="NimbusCyr"/>
          <w:lang w:eastAsia="ru-RU"/>
        </w:rPr>
        <w:t>].</w:t>
      </w:r>
    </w:p>
    <w:p w:rsidR="006351B5" w:rsidRDefault="000773EB" w:rsidP="000773EB">
      <w:pPr>
        <w:autoSpaceDE w:val="0"/>
        <w:spacing w:after="0" w:line="240" w:lineRule="auto"/>
        <w:ind w:firstLine="720"/>
        <w:jc w:val="both"/>
        <w:rPr>
          <w:rFonts w:eastAsia="TimesNewRomanPSMT"/>
          <w:color w:val="000000"/>
          <w:lang w:eastAsia="ru-RU"/>
        </w:rPr>
      </w:pPr>
      <w:r w:rsidRPr="000773EB">
        <w:rPr>
          <w:rFonts w:eastAsia="TimesNewRomanPSMT"/>
          <w:b/>
          <w:color w:val="000000"/>
          <w:lang w:eastAsia="ru-RU"/>
        </w:rPr>
        <w:t>Заключение.</w:t>
      </w:r>
      <w:r w:rsidRPr="000773EB">
        <w:rPr>
          <w:rFonts w:eastAsia="TimesNewRomanPSMT"/>
          <w:color w:val="000000"/>
          <w:lang w:eastAsia="ru-RU"/>
        </w:rPr>
        <w:t xml:space="preserve"> Таким образом, </w:t>
      </w:r>
      <w:r w:rsidR="000F2C9A">
        <w:rPr>
          <w:rFonts w:eastAsia="TimesNewRomanPSMT"/>
          <w:color w:val="000000"/>
          <w:lang w:eastAsia="ru-RU"/>
        </w:rPr>
        <w:t>показана роль взаимодействия различных систем (иммун</w:t>
      </w:r>
      <w:r w:rsidR="00077C0B">
        <w:rPr>
          <w:rFonts w:eastAsia="TimesNewRomanPSMT"/>
          <w:color w:val="000000"/>
          <w:lang w:eastAsia="ru-RU"/>
        </w:rPr>
        <w:t>н</w:t>
      </w:r>
      <w:r w:rsidR="000F2C9A">
        <w:rPr>
          <w:rFonts w:eastAsia="TimesNewRomanPSMT"/>
          <w:color w:val="000000"/>
          <w:lang w:eastAsia="ru-RU"/>
        </w:rPr>
        <w:t>ой, эндотелиальной, системы гемостаза) в развитии</w:t>
      </w:r>
      <w:r w:rsidR="005267C7">
        <w:rPr>
          <w:rFonts w:eastAsia="TimesNewRomanPSMT"/>
          <w:color w:val="000000"/>
          <w:lang w:eastAsia="ru-RU"/>
        </w:rPr>
        <w:t>,</w:t>
      </w:r>
      <w:r w:rsidR="000F2C9A">
        <w:rPr>
          <w:rFonts w:eastAsia="TimesNewRomanPSMT"/>
          <w:color w:val="000000"/>
          <w:lang w:eastAsia="ru-RU"/>
        </w:rPr>
        <w:t xml:space="preserve"> прогрессировании АГ</w:t>
      </w:r>
      <w:r w:rsidR="005267C7">
        <w:rPr>
          <w:rFonts w:eastAsia="TimesNewRomanPSMT"/>
          <w:color w:val="000000"/>
          <w:lang w:eastAsia="ru-RU"/>
        </w:rPr>
        <w:t xml:space="preserve"> и формировании </w:t>
      </w:r>
      <w:proofErr w:type="spellStart"/>
      <w:proofErr w:type="gramStart"/>
      <w:r w:rsidR="000F2C9A">
        <w:rPr>
          <w:rFonts w:eastAsia="TimesNewRomanPSMT"/>
          <w:color w:val="000000"/>
          <w:lang w:eastAsia="ru-RU"/>
        </w:rPr>
        <w:t>сердечно-сосудистых</w:t>
      </w:r>
      <w:proofErr w:type="spellEnd"/>
      <w:proofErr w:type="gramEnd"/>
      <w:r w:rsidR="000F2C9A">
        <w:rPr>
          <w:rFonts w:eastAsia="TimesNewRomanPSMT"/>
          <w:color w:val="000000"/>
          <w:lang w:eastAsia="ru-RU"/>
        </w:rPr>
        <w:t xml:space="preserve"> осложнений. М</w:t>
      </w:r>
      <w:r w:rsidRPr="000773EB">
        <w:rPr>
          <w:rFonts w:eastAsia="TimesNewRomanPSMT"/>
          <w:color w:val="000000"/>
          <w:lang w:eastAsia="ru-RU"/>
        </w:rPr>
        <w:t>одификация метаболических нарушений</w:t>
      </w:r>
      <w:r w:rsidR="00077C0B">
        <w:rPr>
          <w:rFonts w:eastAsia="TimesNewRomanPSMT"/>
          <w:color w:val="000000"/>
          <w:lang w:eastAsia="ru-RU"/>
        </w:rPr>
        <w:t>,</w:t>
      </w:r>
      <w:r w:rsidRPr="000773EB">
        <w:rPr>
          <w:rFonts w:eastAsia="TimesNewRomanPSMT"/>
          <w:color w:val="000000"/>
          <w:lang w:eastAsia="ru-RU"/>
        </w:rPr>
        <w:t xml:space="preserve"> в том числе снижение степени висцерального ожирения</w:t>
      </w:r>
      <w:r w:rsidR="00077C0B">
        <w:rPr>
          <w:rFonts w:eastAsia="TimesNewRomanPSMT"/>
          <w:color w:val="000000"/>
          <w:lang w:eastAsia="ru-RU"/>
        </w:rPr>
        <w:t>,</w:t>
      </w:r>
      <w:r w:rsidRPr="000773EB">
        <w:rPr>
          <w:rFonts w:eastAsia="TimesNewRomanPSMT"/>
          <w:color w:val="000000"/>
          <w:lang w:eastAsia="ru-RU"/>
        </w:rPr>
        <w:t xml:space="preserve"> способна замедлить процессы хронического неспецифического воспаления, развитие ЭД, прогрессирование АГ и развитие ассоциированных клинических состояний.</w:t>
      </w:r>
      <w:r w:rsidR="00543BDB">
        <w:rPr>
          <w:rFonts w:eastAsia="TimesNewRomanPSMT"/>
          <w:color w:val="000000"/>
          <w:lang w:eastAsia="ru-RU"/>
        </w:rPr>
        <w:t xml:space="preserve"> Проведенные многочисленные клинические исследования доказывают роль ЭД в развитии осложнений АГ. ЭД является </w:t>
      </w:r>
      <w:r w:rsidR="006351B5">
        <w:rPr>
          <w:rFonts w:eastAsia="TimesNewRomanPSMT"/>
          <w:color w:val="000000"/>
          <w:lang w:eastAsia="ru-RU"/>
        </w:rPr>
        <w:t xml:space="preserve">важным предиктором развития процессов атеросклероза и повышения агрегационных способностей тромбоцитов. </w:t>
      </w:r>
      <w:r w:rsidR="00B27BBD">
        <w:rPr>
          <w:rFonts w:eastAsia="TimesNewRomanPSMT"/>
          <w:color w:val="000000"/>
          <w:lang w:eastAsia="ru-RU"/>
        </w:rPr>
        <w:t>Изучение ранних маркеров ЭД поможет в определении тактики ведения пациента с МН и АГ, определени</w:t>
      </w:r>
      <w:r w:rsidR="005267C7">
        <w:rPr>
          <w:rFonts w:eastAsia="TimesNewRomanPSMT"/>
          <w:color w:val="000000"/>
          <w:lang w:eastAsia="ru-RU"/>
        </w:rPr>
        <w:t>и</w:t>
      </w:r>
      <w:r w:rsidR="00B27BBD">
        <w:rPr>
          <w:rFonts w:eastAsia="TimesNewRomanPSMT"/>
          <w:color w:val="000000"/>
          <w:lang w:eastAsia="ru-RU"/>
        </w:rPr>
        <w:t xml:space="preserve"> интенсивности лечения, направленного на предупреждение развития сосудистых катастроф. </w:t>
      </w:r>
    </w:p>
    <w:p w:rsidR="006156DF" w:rsidRDefault="006351B5" w:rsidP="00B27BBD">
      <w:pPr>
        <w:autoSpaceDE w:val="0"/>
        <w:spacing w:after="0" w:line="240" w:lineRule="auto"/>
        <w:ind w:firstLine="720"/>
        <w:jc w:val="both"/>
        <w:rPr>
          <w:rFonts w:eastAsia="TimesNewRomanPSMT"/>
          <w:color w:val="000000"/>
          <w:lang w:eastAsia="ru-RU"/>
        </w:rPr>
      </w:pPr>
      <w:r>
        <w:rPr>
          <w:rFonts w:eastAsia="TimesNewRomanPSMT"/>
          <w:color w:val="000000"/>
          <w:lang w:eastAsia="ru-RU"/>
        </w:rPr>
        <w:t>Появляется множество доказатель</w:t>
      </w:r>
      <w:proofErr w:type="gramStart"/>
      <w:r>
        <w:rPr>
          <w:rFonts w:eastAsia="TimesNewRomanPSMT"/>
          <w:color w:val="000000"/>
          <w:lang w:eastAsia="ru-RU"/>
        </w:rPr>
        <w:t>ств св</w:t>
      </w:r>
      <w:proofErr w:type="gramEnd"/>
      <w:r>
        <w:rPr>
          <w:rFonts w:eastAsia="TimesNewRomanPSMT"/>
          <w:color w:val="000000"/>
          <w:lang w:eastAsia="ru-RU"/>
        </w:rPr>
        <w:t xml:space="preserve">язи патогенеза АГ с </w:t>
      </w:r>
      <w:proofErr w:type="spellStart"/>
      <w:r>
        <w:rPr>
          <w:rFonts w:eastAsia="TimesNewRomanPSMT"/>
          <w:color w:val="000000"/>
          <w:lang w:eastAsia="ru-RU"/>
        </w:rPr>
        <w:t>инсулинорезистентностью</w:t>
      </w:r>
      <w:proofErr w:type="spellEnd"/>
      <w:r>
        <w:rPr>
          <w:rFonts w:eastAsia="TimesNewRomanPSMT"/>
          <w:color w:val="000000"/>
          <w:lang w:eastAsia="ru-RU"/>
        </w:rPr>
        <w:t xml:space="preserve">, каскадом </w:t>
      </w:r>
      <w:proofErr w:type="spellStart"/>
      <w:r>
        <w:rPr>
          <w:rFonts w:eastAsia="TimesNewRomanPSMT"/>
          <w:color w:val="000000"/>
          <w:lang w:eastAsia="ru-RU"/>
        </w:rPr>
        <w:t>иммуно</w:t>
      </w:r>
      <w:r w:rsidR="005267C7">
        <w:rPr>
          <w:rFonts w:eastAsia="TimesNewRomanPSMT"/>
          <w:color w:val="000000"/>
          <w:lang w:eastAsia="ru-RU"/>
        </w:rPr>
        <w:t>о</w:t>
      </w:r>
      <w:r>
        <w:rPr>
          <w:rFonts w:eastAsia="TimesNewRomanPSMT"/>
          <w:color w:val="000000"/>
          <w:lang w:eastAsia="ru-RU"/>
        </w:rPr>
        <w:t>посредованных</w:t>
      </w:r>
      <w:proofErr w:type="spellEnd"/>
      <w:r>
        <w:rPr>
          <w:rFonts w:eastAsia="TimesNewRomanPSMT"/>
          <w:color w:val="000000"/>
          <w:lang w:eastAsia="ru-RU"/>
        </w:rPr>
        <w:t xml:space="preserve"> реакций, системой </w:t>
      </w:r>
      <w:proofErr w:type="spellStart"/>
      <w:r>
        <w:rPr>
          <w:rFonts w:eastAsia="TimesNewRomanPSMT"/>
          <w:color w:val="000000"/>
          <w:lang w:eastAsia="ru-RU"/>
        </w:rPr>
        <w:t>цитокинов</w:t>
      </w:r>
      <w:proofErr w:type="spellEnd"/>
      <w:r>
        <w:rPr>
          <w:rFonts w:eastAsia="TimesNewRomanPSMT"/>
          <w:color w:val="000000"/>
          <w:lang w:eastAsia="ru-RU"/>
        </w:rPr>
        <w:t>.</w:t>
      </w:r>
      <w:r w:rsidR="00836978">
        <w:rPr>
          <w:rFonts w:eastAsia="TimesNewRomanPSMT"/>
          <w:color w:val="000000"/>
          <w:lang w:eastAsia="ru-RU"/>
        </w:rPr>
        <w:t xml:space="preserve"> Запуск </w:t>
      </w:r>
      <w:proofErr w:type="spellStart"/>
      <w:r w:rsidR="00836978">
        <w:rPr>
          <w:rFonts w:eastAsia="TimesNewRomanPSMT"/>
          <w:color w:val="000000"/>
          <w:lang w:eastAsia="ru-RU"/>
        </w:rPr>
        <w:t>иммунометаболических</w:t>
      </w:r>
      <w:proofErr w:type="spellEnd"/>
      <w:r w:rsidR="00836978">
        <w:rPr>
          <w:rFonts w:eastAsia="TimesNewRomanPSMT"/>
          <w:color w:val="000000"/>
          <w:lang w:eastAsia="ru-RU"/>
        </w:rPr>
        <w:t xml:space="preserve"> процессов способствует прогрессированию АГ, приводит к более выраженным изменениям в органах мишенях</w:t>
      </w:r>
      <w:r w:rsidR="006156DF">
        <w:rPr>
          <w:rFonts w:eastAsia="TimesNewRomanPSMT"/>
          <w:color w:val="000000"/>
          <w:lang w:eastAsia="ru-RU"/>
        </w:rPr>
        <w:t>, резистентному и агрессивному течению АГ.</w:t>
      </w:r>
      <w:r w:rsidR="000773EB" w:rsidRPr="000773EB">
        <w:rPr>
          <w:rFonts w:eastAsia="TimesNewRomanPSMT"/>
          <w:color w:val="000000"/>
          <w:lang w:eastAsia="ru-RU"/>
        </w:rPr>
        <w:t xml:space="preserve"> </w:t>
      </w:r>
      <w:r w:rsidR="00096199">
        <w:rPr>
          <w:rFonts w:eastAsia="TimesNewRomanPSMT"/>
          <w:color w:val="000000"/>
          <w:lang w:eastAsia="ru-RU"/>
        </w:rPr>
        <w:t xml:space="preserve">Доказана роль ГИ и ИР, </w:t>
      </w:r>
      <w:proofErr w:type="spellStart"/>
      <w:r w:rsidR="00096199" w:rsidRPr="00E82FBB">
        <w:rPr>
          <w:rFonts w:eastAsia="NimbusCyr"/>
          <w:lang w:eastAsia="ru-RU"/>
        </w:rPr>
        <w:t>ангиотензина</w:t>
      </w:r>
      <w:proofErr w:type="spellEnd"/>
      <w:r w:rsidR="00096199" w:rsidRPr="00E82FBB">
        <w:rPr>
          <w:rFonts w:eastAsia="NimbusCyr"/>
          <w:lang w:eastAsia="ru-RU"/>
        </w:rPr>
        <w:t xml:space="preserve"> II</w:t>
      </w:r>
      <w:r w:rsidR="00096199">
        <w:rPr>
          <w:rFonts w:eastAsia="TimesNewRomanPSMT"/>
          <w:color w:val="000000"/>
          <w:lang w:eastAsia="ru-RU"/>
        </w:rPr>
        <w:t xml:space="preserve"> в активации системы </w:t>
      </w:r>
      <w:proofErr w:type="spellStart"/>
      <w:r w:rsidR="00096199">
        <w:rPr>
          <w:rFonts w:eastAsia="TimesNewRomanPSMT"/>
          <w:color w:val="000000"/>
          <w:lang w:eastAsia="ru-RU"/>
        </w:rPr>
        <w:t>гиперкоагуляции</w:t>
      </w:r>
      <w:proofErr w:type="spellEnd"/>
      <w:r w:rsidR="00096199">
        <w:rPr>
          <w:rFonts w:eastAsia="TimesNewRomanPSMT"/>
          <w:color w:val="000000"/>
          <w:lang w:eastAsia="ru-RU"/>
        </w:rPr>
        <w:t>, нарушении реологических свой</w:t>
      </w:r>
      <w:proofErr w:type="gramStart"/>
      <w:r w:rsidR="00096199">
        <w:rPr>
          <w:rFonts w:eastAsia="TimesNewRomanPSMT"/>
          <w:color w:val="000000"/>
          <w:lang w:eastAsia="ru-RU"/>
        </w:rPr>
        <w:t>ств кр</w:t>
      </w:r>
      <w:proofErr w:type="gramEnd"/>
      <w:r w:rsidR="00096199">
        <w:rPr>
          <w:rFonts w:eastAsia="TimesNewRomanPSMT"/>
          <w:color w:val="000000"/>
          <w:lang w:eastAsia="ru-RU"/>
        </w:rPr>
        <w:t>ови.</w:t>
      </w:r>
    </w:p>
    <w:p w:rsidR="000773EB" w:rsidRDefault="000773EB" w:rsidP="00B27BBD">
      <w:pPr>
        <w:autoSpaceDE w:val="0"/>
        <w:spacing w:after="0" w:line="240" w:lineRule="auto"/>
        <w:ind w:firstLine="720"/>
        <w:jc w:val="both"/>
        <w:rPr>
          <w:rFonts w:eastAsia="NimbusCyr"/>
        </w:rPr>
      </w:pPr>
      <w:r w:rsidRPr="000773EB">
        <w:rPr>
          <w:rFonts w:eastAsia="NimbusCyr"/>
        </w:rPr>
        <w:t>Систематизация имеющихся данных литературы по исследуемому вопросу может служить основой для определения прогностических критериев прогрессирования АГ и риска возникновения тромботических осложнений.</w:t>
      </w:r>
    </w:p>
    <w:sectPr w:rsidR="000773EB" w:rsidSect="00C749BE">
      <w:pgSz w:w="11906" w:h="16838"/>
      <w:pgMar w:top="1134" w:right="1418" w:bottom="1418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 Cyr">
    <w:altName w:val="Nimbus Cyr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imbusCy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CB1"/>
    <w:multiLevelType w:val="hybridMultilevel"/>
    <w:tmpl w:val="BFA014B4"/>
    <w:lvl w:ilvl="0" w:tplc="64580680">
      <w:start w:val="1"/>
      <w:numFmt w:val="decimal"/>
      <w:suff w:val="space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63EAA"/>
    <w:multiLevelType w:val="hybridMultilevel"/>
    <w:tmpl w:val="BFA014B4"/>
    <w:lvl w:ilvl="0" w:tplc="64580680">
      <w:start w:val="1"/>
      <w:numFmt w:val="decimal"/>
      <w:suff w:val="space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B390A"/>
    <w:multiLevelType w:val="hybridMultilevel"/>
    <w:tmpl w:val="BFA014B4"/>
    <w:lvl w:ilvl="0" w:tplc="64580680">
      <w:start w:val="1"/>
      <w:numFmt w:val="decimal"/>
      <w:suff w:val="space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7523D"/>
    <w:multiLevelType w:val="hybridMultilevel"/>
    <w:tmpl w:val="97365B9C"/>
    <w:lvl w:ilvl="0" w:tplc="2C8686DE">
      <w:start w:val="6"/>
      <w:numFmt w:val="decimal"/>
      <w:lvlText w:val="%1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BCC75AC"/>
    <w:multiLevelType w:val="hybridMultilevel"/>
    <w:tmpl w:val="0792A92E"/>
    <w:lvl w:ilvl="0" w:tplc="F1747688">
      <w:start w:val="1"/>
      <w:numFmt w:val="decimal"/>
      <w:suff w:val="space"/>
      <w:lvlText w:val="%1."/>
      <w:lvlJc w:val="left"/>
      <w:pPr>
        <w:ind w:left="928" w:hanging="360"/>
      </w:pPr>
      <w:rPr>
        <w:rFonts w:eastAsia="Calibri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F1ACD"/>
    <w:multiLevelType w:val="hybridMultilevel"/>
    <w:tmpl w:val="CC94D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D318F"/>
    <w:multiLevelType w:val="hybridMultilevel"/>
    <w:tmpl w:val="EA00C630"/>
    <w:lvl w:ilvl="0" w:tplc="07A49134">
      <w:start w:val="7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AAF0314"/>
    <w:multiLevelType w:val="hybridMultilevel"/>
    <w:tmpl w:val="BFA014B4"/>
    <w:lvl w:ilvl="0" w:tplc="64580680">
      <w:start w:val="1"/>
      <w:numFmt w:val="decimal"/>
      <w:suff w:val="space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A65B1"/>
    <w:multiLevelType w:val="hybridMultilevel"/>
    <w:tmpl w:val="EF5C23AC"/>
    <w:lvl w:ilvl="0" w:tplc="E772B5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AEBC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D2B1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58BD5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A8E1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B4B68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7637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64F3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9094B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DFE7071"/>
    <w:multiLevelType w:val="hybridMultilevel"/>
    <w:tmpl w:val="FEA0DE68"/>
    <w:lvl w:ilvl="0" w:tplc="FE9C53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46F8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CB3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8E4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4C3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8E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C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6B0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2B9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45027"/>
    <w:rsid w:val="00007263"/>
    <w:rsid w:val="000243A8"/>
    <w:rsid w:val="00035412"/>
    <w:rsid w:val="0006064F"/>
    <w:rsid w:val="00066767"/>
    <w:rsid w:val="0007169B"/>
    <w:rsid w:val="000773EB"/>
    <w:rsid w:val="00077C0B"/>
    <w:rsid w:val="000906DF"/>
    <w:rsid w:val="00096199"/>
    <w:rsid w:val="00097114"/>
    <w:rsid w:val="000A1984"/>
    <w:rsid w:val="000A550B"/>
    <w:rsid w:val="000B725E"/>
    <w:rsid w:val="000C421F"/>
    <w:rsid w:val="000E592B"/>
    <w:rsid w:val="000E5B38"/>
    <w:rsid w:val="000E63CF"/>
    <w:rsid w:val="000F2C9A"/>
    <w:rsid w:val="000F4A3E"/>
    <w:rsid w:val="000F4E39"/>
    <w:rsid w:val="00105333"/>
    <w:rsid w:val="001142F8"/>
    <w:rsid w:val="001155D7"/>
    <w:rsid w:val="00193C35"/>
    <w:rsid w:val="001975CE"/>
    <w:rsid w:val="001C0EB5"/>
    <w:rsid w:val="001E2470"/>
    <w:rsid w:val="001F18FE"/>
    <w:rsid w:val="001F4FB2"/>
    <w:rsid w:val="00202A95"/>
    <w:rsid w:val="00257B87"/>
    <w:rsid w:val="00263938"/>
    <w:rsid w:val="002B6D11"/>
    <w:rsid w:val="002C4CF6"/>
    <w:rsid w:val="002D0BE8"/>
    <w:rsid w:val="002D1B79"/>
    <w:rsid w:val="002D1BDC"/>
    <w:rsid w:val="002E2376"/>
    <w:rsid w:val="00304025"/>
    <w:rsid w:val="0031784A"/>
    <w:rsid w:val="00320DF3"/>
    <w:rsid w:val="00325D15"/>
    <w:rsid w:val="003306FD"/>
    <w:rsid w:val="00347A34"/>
    <w:rsid w:val="00351109"/>
    <w:rsid w:val="003532AD"/>
    <w:rsid w:val="00353FB8"/>
    <w:rsid w:val="00361D97"/>
    <w:rsid w:val="00363B2B"/>
    <w:rsid w:val="003670C9"/>
    <w:rsid w:val="00384465"/>
    <w:rsid w:val="003B7E63"/>
    <w:rsid w:val="003C55D9"/>
    <w:rsid w:val="003D2071"/>
    <w:rsid w:val="003D29BA"/>
    <w:rsid w:val="003D641F"/>
    <w:rsid w:val="003E19FD"/>
    <w:rsid w:val="003F3EF5"/>
    <w:rsid w:val="004063F8"/>
    <w:rsid w:val="00407FCB"/>
    <w:rsid w:val="00417FCC"/>
    <w:rsid w:val="00427B32"/>
    <w:rsid w:val="0044763F"/>
    <w:rsid w:val="004527B6"/>
    <w:rsid w:val="00452CA7"/>
    <w:rsid w:val="00455DAD"/>
    <w:rsid w:val="00485031"/>
    <w:rsid w:val="004A2251"/>
    <w:rsid w:val="004D1A48"/>
    <w:rsid w:val="004D1F12"/>
    <w:rsid w:val="004F68CA"/>
    <w:rsid w:val="00504862"/>
    <w:rsid w:val="00506235"/>
    <w:rsid w:val="00512763"/>
    <w:rsid w:val="00512EBD"/>
    <w:rsid w:val="0052197B"/>
    <w:rsid w:val="005223F8"/>
    <w:rsid w:val="005267C7"/>
    <w:rsid w:val="00526C27"/>
    <w:rsid w:val="00543BDB"/>
    <w:rsid w:val="005726CD"/>
    <w:rsid w:val="00581616"/>
    <w:rsid w:val="00584EDB"/>
    <w:rsid w:val="005C7F31"/>
    <w:rsid w:val="005F56B7"/>
    <w:rsid w:val="00602B82"/>
    <w:rsid w:val="0061285C"/>
    <w:rsid w:val="00613EB9"/>
    <w:rsid w:val="006156DF"/>
    <w:rsid w:val="006159A0"/>
    <w:rsid w:val="006272CF"/>
    <w:rsid w:val="006351B5"/>
    <w:rsid w:val="006521CA"/>
    <w:rsid w:val="0065359D"/>
    <w:rsid w:val="00657030"/>
    <w:rsid w:val="0067235A"/>
    <w:rsid w:val="006C4051"/>
    <w:rsid w:val="006C4F2C"/>
    <w:rsid w:val="006D0981"/>
    <w:rsid w:val="006D58EC"/>
    <w:rsid w:val="006E0085"/>
    <w:rsid w:val="006E32B5"/>
    <w:rsid w:val="006F5B0B"/>
    <w:rsid w:val="006F5D1E"/>
    <w:rsid w:val="006F7FC8"/>
    <w:rsid w:val="00700915"/>
    <w:rsid w:val="00702981"/>
    <w:rsid w:val="00733313"/>
    <w:rsid w:val="00751E26"/>
    <w:rsid w:val="00754D39"/>
    <w:rsid w:val="00757C51"/>
    <w:rsid w:val="00783671"/>
    <w:rsid w:val="007851C5"/>
    <w:rsid w:val="00785300"/>
    <w:rsid w:val="00794F49"/>
    <w:rsid w:val="007A1806"/>
    <w:rsid w:val="007B53C9"/>
    <w:rsid w:val="007C08E4"/>
    <w:rsid w:val="007C6A2F"/>
    <w:rsid w:val="007D5503"/>
    <w:rsid w:val="007E10B9"/>
    <w:rsid w:val="00817F28"/>
    <w:rsid w:val="00820E21"/>
    <w:rsid w:val="00836978"/>
    <w:rsid w:val="0084456D"/>
    <w:rsid w:val="00847BC4"/>
    <w:rsid w:val="00860731"/>
    <w:rsid w:val="008970B8"/>
    <w:rsid w:val="008A06F2"/>
    <w:rsid w:val="008B031D"/>
    <w:rsid w:val="008B41B8"/>
    <w:rsid w:val="008B707B"/>
    <w:rsid w:val="008D7F8E"/>
    <w:rsid w:val="008E7EF4"/>
    <w:rsid w:val="009023DD"/>
    <w:rsid w:val="0092524A"/>
    <w:rsid w:val="009372D7"/>
    <w:rsid w:val="0094409B"/>
    <w:rsid w:val="0095013D"/>
    <w:rsid w:val="009530CD"/>
    <w:rsid w:val="00955EAA"/>
    <w:rsid w:val="009568EC"/>
    <w:rsid w:val="00960B0F"/>
    <w:rsid w:val="00963A62"/>
    <w:rsid w:val="00973188"/>
    <w:rsid w:val="00974F05"/>
    <w:rsid w:val="00984803"/>
    <w:rsid w:val="00990098"/>
    <w:rsid w:val="009A73B6"/>
    <w:rsid w:val="009C6447"/>
    <w:rsid w:val="009C6AF7"/>
    <w:rsid w:val="009F229D"/>
    <w:rsid w:val="009F4D0E"/>
    <w:rsid w:val="00A001D8"/>
    <w:rsid w:val="00A019CE"/>
    <w:rsid w:val="00A35007"/>
    <w:rsid w:val="00A469F1"/>
    <w:rsid w:val="00A57256"/>
    <w:rsid w:val="00A66E63"/>
    <w:rsid w:val="00A67B39"/>
    <w:rsid w:val="00A70070"/>
    <w:rsid w:val="00A76B65"/>
    <w:rsid w:val="00A80C83"/>
    <w:rsid w:val="00A80F20"/>
    <w:rsid w:val="00A849D4"/>
    <w:rsid w:val="00A91B21"/>
    <w:rsid w:val="00AC214D"/>
    <w:rsid w:val="00AF577D"/>
    <w:rsid w:val="00AF5ABB"/>
    <w:rsid w:val="00B07E58"/>
    <w:rsid w:val="00B27BBD"/>
    <w:rsid w:val="00B329E7"/>
    <w:rsid w:val="00B33E29"/>
    <w:rsid w:val="00B536C0"/>
    <w:rsid w:val="00B559CA"/>
    <w:rsid w:val="00B5754A"/>
    <w:rsid w:val="00B6453B"/>
    <w:rsid w:val="00B64A23"/>
    <w:rsid w:val="00B77DB8"/>
    <w:rsid w:val="00BB166D"/>
    <w:rsid w:val="00BB484E"/>
    <w:rsid w:val="00BC4ECD"/>
    <w:rsid w:val="00C23A44"/>
    <w:rsid w:val="00C2409A"/>
    <w:rsid w:val="00C50B31"/>
    <w:rsid w:val="00C733D0"/>
    <w:rsid w:val="00C749BE"/>
    <w:rsid w:val="00C77668"/>
    <w:rsid w:val="00C80660"/>
    <w:rsid w:val="00C92959"/>
    <w:rsid w:val="00CA4713"/>
    <w:rsid w:val="00CC0ED8"/>
    <w:rsid w:val="00CC1B0C"/>
    <w:rsid w:val="00CE0593"/>
    <w:rsid w:val="00CE2DDE"/>
    <w:rsid w:val="00CF30A2"/>
    <w:rsid w:val="00CF7511"/>
    <w:rsid w:val="00D06BFB"/>
    <w:rsid w:val="00D072F6"/>
    <w:rsid w:val="00D17B0B"/>
    <w:rsid w:val="00D20914"/>
    <w:rsid w:val="00D21CAF"/>
    <w:rsid w:val="00D51D0F"/>
    <w:rsid w:val="00D51D4A"/>
    <w:rsid w:val="00D5408C"/>
    <w:rsid w:val="00D65BB3"/>
    <w:rsid w:val="00D66B67"/>
    <w:rsid w:val="00D76052"/>
    <w:rsid w:val="00D76135"/>
    <w:rsid w:val="00D826E5"/>
    <w:rsid w:val="00D97BFC"/>
    <w:rsid w:val="00DA6136"/>
    <w:rsid w:val="00DB6007"/>
    <w:rsid w:val="00DC6737"/>
    <w:rsid w:val="00DD2CCF"/>
    <w:rsid w:val="00DE45EC"/>
    <w:rsid w:val="00DE7C10"/>
    <w:rsid w:val="00DE7E0E"/>
    <w:rsid w:val="00DF38F3"/>
    <w:rsid w:val="00E11A15"/>
    <w:rsid w:val="00E45027"/>
    <w:rsid w:val="00E474B9"/>
    <w:rsid w:val="00E6595E"/>
    <w:rsid w:val="00E66233"/>
    <w:rsid w:val="00E82385"/>
    <w:rsid w:val="00E929FF"/>
    <w:rsid w:val="00EA2C78"/>
    <w:rsid w:val="00EA744E"/>
    <w:rsid w:val="00EC03E0"/>
    <w:rsid w:val="00ED0F91"/>
    <w:rsid w:val="00ED2E54"/>
    <w:rsid w:val="00EE0AB5"/>
    <w:rsid w:val="00EE6AAD"/>
    <w:rsid w:val="00EF0ECB"/>
    <w:rsid w:val="00F20644"/>
    <w:rsid w:val="00F23052"/>
    <w:rsid w:val="00F47C85"/>
    <w:rsid w:val="00FB4611"/>
    <w:rsid w:val="00FC037C"/>
    <w:rsid w:val="00FC558F"/>
    <w:rsid w:val="00FC63FA"/>
    <w:rsid w:val="00FC7A19"/>
    <w:rsid w:val="00FF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27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E4502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Стиль1"/>
    <w:basedOn w:val="a"/>
    <w:rsid w:val="00E45027"/>
    <w:pPr>
      <w:spacing w:after="0" w:line="240" w:lineRule="auto"/>
      <w:ind w:firstLine="748"/>
      <w:jc w:val="both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45027"/>
  </w:style>
  <w:style w:type="character" w:styleId="a3">
    <w:name w:val="Strong"/>
    <w:uiPriority w:val="22"/>
    <w:qFormat/>
    <w:rsid w:val="00E45027"/>
    <w:rPr>
      <w:b/>
      <w:bCs/>
    </w:rPr>
  </w:style>
  <w:style w:type="paragraph" w:styleId="a4">
    <w:name w:val="List Paragraph"/>
    <w:basedOn w:val="a"/>
    <w:uiPriority w:val="34"/>
    <w:qFormat/>
    <w:rsid w:val="00E45027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4502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rsid w:val="00E45027"/>
    <w:rPr>
      <w:color w:val="0000FF"/>
      <w:u w:val="single"/>
    </w:rPr>
  </w:style>
  <w:style w:type="character" w:customStyle="1" w:styleId="feature">
    <w:name w:val="feature"/>
    <w:basedOn w:val="a0"/>
    <w:rsid w:val="00E45027"/>
  </w:style>
  <w:style w:type="character" w:styleId="a7">
    <w:name w:val="Emphasis"/>
    <w:uiPriority w:val="20"/>
    <w:qFormat/>
    <w:rsid w:val="00E45027"/>
    <w:rPr>
      <w:i/>
      <w:iCs/>
    </w:rPr>
  </w:style>
  <w:style w:type="character" w:customStyle="1" w:styleId="st">
    <w:name w:val="st"/>
    <w:basedOn w:val="a0"/>
    <w:rsid w:val="00E45027"/>
  </w:style>
  <w:style w:type="character" w:customStyle="1" w:styleId="articlepages">
    <w:name w:val="article_pages"/>
    <w:basedOn w:val="a0"/>
    <w:rsid w:val="00E45027"/>
  </w:style>
  <w:style w:type="table" w:styleId="a8">
    <w:name w:val="Table Grid"/>
    <w:basedOn w:val="a1"/>
    <w:uiPriority w:val="59"/>
    <w:rsid w:val="00E450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128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2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обычный1 Знак"/>
    <w:link w:val="13"/>
    <w:locked/>
    <w:rsid w:val="0061285C"/>
    <w:rPr>
      <w:sz w:val="28"/>
      <w:szCs w:val="24"/>
    </w:rPr>
  </w:style>
  <w:style w:type="paragraph" w:customStyle="1" w:styleId="13">
    <w:name w:val="обычный1"/>
    <w:basedOn w:val="a"/>
    <w:link w:val="12"/>
    <w:rsid w:val="0061285C"/>
    <w:pPr>
      <w:spacing w:after="0" w:line="360" w:lineRule="auto"/>
      <w:ind w:firstLine="720"/>
      <w:jc w:val="both"/>
    </w:pPr>
    <w:rPr>
      <w:rFonts w:asciiTheme="minorHAnsi" w:eastAsiaTheme="minorHAnsi" w:hAnsiTheme="minorHAnsi" w:cstheme="minorBidi"/>
      <w:szCs w:val="24"/>
    </w:rPr>
  </w:style>
  <w:style w:type="paragraph" w:customStyle="1" w:styleId="aa">
    <w:name w:val="Основной"/>
    <w:basedOn w:val="a"/>
    <w:rsid w:val="0061285C"/>
    <w:pPr>
      <w:spacing w:after="0" w:line="240" w:lineRule="auto"/>
      <w:jc w:val="both"/>
    </w:pPr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285C"/>
    <w:rPr>
      <w:rFonts w:ascii="Tahoma" w:eastAsia="Calibri" w:hAnsi="Tahoma" w:cs="Tahoma"/>
      <w:sz w:val="16"/>
      <w:szCs w:val="16"/>
    </w:rPr>
  </w:style>
  <w:style w:type="paragraph" w:customStyle="1" w:styleId="14">
    <w:name w:val="обычный 1"/>
    <w:basedOn w:val="a"/>
    <w:rsid w:val="000773EB"/>
    <w:pPr>
      <w:spacing w:after="0" w:line="360" w:lineRule="auto"/>
      <w:ind w:firstLine="720"/>
      <w:jc w:val="both"/>
    </w:pPr>
    <w:rPr>
      <w:rFonts w:eastAsia="Times New Roman"/>
      <w:lang w:eastAsia="ru-RU"/>
    </w:rPr>
  </w:style>
  <w:style w:type="paragraph" w:customStyle="1" w:styleId="15">
    <w:name w:val="Обычный1"/>
    <w:uiPriority w:val="99"/>
    <w:rsid w:val="00077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FC037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5239B-FD30-421B-B4FD-7D251386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2001-12-31T21:35:00Z</cp:lastPrinted>
  <dcterms:created xsi:type="dcterms:W3CDTF">2019-12-02T07:56:00Z</dcterms:created>
  <dcterms:modified xsi:type="dcterms:W3CDTF">2020-01-04T08:48:00Z</dcterms:modified>
</cp:coreProperties>
</file>