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14" w:rsidRPr="000A103E" w:rsidRDefault="00614A14" w:rsidP="00614A14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0A103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Таблица </w:t>
      </w:r>
      <w:r w:rsidR="00870ED3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6</w:t>
      </w:r>
      <w:r w:rsidRPr="000A103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565187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Влияние </w:t>
      </w:r>
      <w:proofErr w:type="spellStart"/>
      <w:r w:rsidR="00565187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дезоксирибонуклеата</w:t>
      </w:r>
      <w:proofErr w:type="spellEnd"/>
      <w:r w:rsidR="00565187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натрия на</w:t>
      </w:r>
      <w:r w:rsidRPr="000A103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продолжительность анемии</w:t>
      </w:r>
      <w:r w:rsidR="00565187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,</w:t>
      </w:r>
      <w:r w:rsidRPr="000A103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A103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гипопротеинемии</w:t>
      </w:r>
      <w:proofErr w:type="spellEnd"/>
      <w:r w:rsidRPr="000A103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5187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и количество </w:t>
      </w:r>
      <w:r w:rsidRPr="000A103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осложнени</w:t>
      </w:r>
      <w:r w:rsidR="00565187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й</w:t>
      </w:r>
    </w:p>
    <w:p w:rsidR="00614A14" w:rsidRPr="00367439" w:rsidRDefault="00614A14" w:rsidP="00D25884">
      <w:pPr>
        <w:spacing w:after="0" w:line="240" w:lineRule="auto"/>
        <w:rPr>
          <w:rStyle w:val="tlid-translation"/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Table</w:t>
      </w:r>
      <w:r w:rsidRPr="004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9C46BD" w:rsidRPr="00492A1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6</w:t>
      </w:r>
      <w:r w:rsidRPr="000A103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proofErr w:type="gramEnd"/>
      <w:r w:rsidR="00D25884" w:rsidRPr="00367439">
        <w:rPr>
          <w:lang w:val="en-US"/>
        </w:rPr>
        <w:t xml:space="preserve"> </w:t>
      </w:r>
      <w:r w:rsidR="00D25884" w:rsidRPr="00367439">
        <w:rPr>
          <w:rStyle w:val="tlid-translation"/>
          <w:rFonts w:ascii="Times New Roman" w:hAnsi="Times New Roman"/>
          <w:sz w:val="28"/>
          <w:szCs w:val="28"/>
          <w:lang w:val="en-US"/>
        </w:rPr>
        <w:t xml:space="preserve">The effect of sodium </w:t>
      </w:r>
      <w:proofErr w:type="spellStart"/>
      <w:r w:rsidR="00D25884" w:rsidRPr="00367439">
        <w:rPr>
          <w:rStyle w:val="tlid-translation"/>
          <w:rFonts w:ascii="Times New Roman" w:hAnsi="Times New Roman"/>
          <w:sz w:val="28"/>
          <w:szCs w:val="28"/>
          <w:lang w:val="en-US"/>
        </w:rPr>
        <w:t>deoxyribonucleate</w:t>
      </w:r>
      <w:proofErr w:type="spellEnd"/>
      <w:r w:rsidR="00D25884" w:rsidRPr="00367439">
        <w:rPr>
          <w:rStyle w:val="tlid-translation"/>
          <w:rFonts w:ascii="Times New Roman" w:hAnsi="Times New Roman"/>
          <w:sz w:val="28"/>
          <w:szCs w:val="28"/>
          <w:lang w:val="en-US"/>
        </w:rPr>
        <w:t xml:space="preserve"> on the duration of anemia, </w:t>
      </w:r>
      <w:proofErr w:type="spellStart"/>
      <w:r w:rsidR="00D25884" w:rsidRPr="00367439">
        <w:rPr>
          <w:rStyle w:val="tlid-translation"/>
          <w:rFonts w:ascii="Times New Roman" w:hAnsi="Times New Roman"/>
          <w:sz w:val="28"/>
          <w:szCs w:val="28"/>
          <w:lang w:val="en-US"/>
        </w:rPr>
        <w:t>hypoproteinemia</w:t>
      </w:r>
      <w:proofErr w:type="spellEnd"/>
      <w:r w:rsidR="00D25884" w:rsidRPr="00367439">
        <w:rPr>
          <w:rStyle w:val="tlid-translation"/>
          <w:rFonts w:ascii="Times New Roman" w:hAnsi="Times New Roman"/>
          <w:sz w:val="28"/>
          <w:szCs w:val="28"/>
          <w:lang w:val="en-US"/>
        </w:rPr>
        <w:t xml:space="preserve"> and the number of complications</w:t>
      </w:r>
    </w:p>
    <w:p w:rsidR="00D25884" w:rsidRPr="00367439" w:rsidRDefault="00D25884" w:rsidP="00D2588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</w:pP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5"/>
        <w:gridCol w:w="1986"/>
        <w:gridCol w:w="1956"/>
        <w:gridCol w:w="880"/>
      </w:tblGrid>
      <w:tr w:rsidR="00614A14" w:rsidRPr="00AD696F" w:rsidTr="00EB4397">
        <w:tc>
          <w:tcPr>
            <w:tcW w:w="2424" w:type="pct"/>
            <w:vMerge w:val="restart"/>
          </w:tcPr>
          <w:p w:rsidR="00614A14" w:rsidRPr="009F1104" w:rsidRDefault="00614A14" w:rsidP="0082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14A14" w:rsidRPr="00E954E7" w:rsidRDefault="00825667" w:rsidP="00825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/ о</w:t>
            </w:r>
            <w:r w:rsidR="00614A14" w:rsidRPr="00E954E7">
              <w:rPr>
                <w:rFonts w:ascii="Times New Roman" w:hAnsi="Times New Roman"/>
                <w:b/>
                <w:sz w:val="24"/>
                <w:szCs w:val="24"/>
              </w:rPr>
              <w:t>сложнения</w:t>
            </w:r>
          </w:p>
          <w:p w:rsidR="00614A14" w:rsidRPr="006D4256" w:rsidRDefault="00825667" w:rsidP="0082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Indicators</w:t>
            </w:r>
            <w:r w:rsidRPr="00DD6935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с</w:t>
            </w:r>
            <w:r w:rsidR="00614A14" w:rsidRPr="00DD6935">
              <w:rPr>
                <w:rFonts w:ascii="Times New Roman" w:hAnsi="Times New Roman"/>
                <w:color w:val="222222"/>
                <w:sz w:val="24"/>
                <w:szCs w:val="24"/>
              </w:rPr>
              <w:t>omplications</w:t>
            </w:r>
            <w:proofErr w:type="spellEnd"/>
          </w:p>
        </w:tc>
        <w:tc>
          <w:tcPr>
            <w:tcW w:w="2106" w:type="pct"/>
            <w:gridSpan w:val="2"/>
          </w:tcPr>
          <w:p w:rsidR="00614A14" w:rsidRPr="00A477FE" w:rsidRDefault="00614A14" w:rsidP="00825667">
            <w:pPr>
              <w:pStyle w:val="HTML"/>
              <w:shd w:val="clear" w:color="auto" w:fill="F8F9FA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A42E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="00A477F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одгруппа п</w:t>
            </w:r>
            <w:r w:rsidR="00F1040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ациент</w:t>
            </w:r>
            <w:r w:rsidR="00A477F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ов</w:t>
            </w:r>
            <w:r w:rsidR="00830296" w:rsidRPr="00A477F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A42E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="00830296" w:rsidRPr="00A477F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A42E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осложнениями</w:t>
            </w:r>
            <w:r w:rsidR="00A477F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(а)</w:t>
            </w:r>
          </w:p>
          <w:p w:rsidR="00614A14" w:rsidRPr="009A42ED" w:rsidRDefault="00F1040B" w:rsidP="00F1040B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Patients </w:t>
            </w:r>
            <w:r w:rsidR="00614A14" w:rsidRPr="009A42ED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with complications</w:t>
            </w:r>
          </w:p>
        </w:tc>
        <w:tc>
          <w:tcPr>
            <w:tcW w:w="470" w:type="pct"/>
            <w:vMerge w:val="restart"/>
          </w:tcPr>
          <w:p w:rsidR="00614A14" w:rsidRPr="007427F1" w:rsidRDefault="00614A14" w:rsidP="0082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14A14" w:rsidRPr="006D4256" w:rsidRDefault="00614A14" w:rsidP="00825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6D425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14A14" w:rsidRPr="00492A10" w:rsidTr="00EB4397">
        <w:trPr>
          <w:trHeight w:val="489"/>
        </w:trPr>
        <w:tc>
          <w:tcPr>
            <w:tcW w:w="2424" w:type="pct"/>
            <w:vMerge/>
          </w:tcPr>
          <w:p w:rsidR="00614A14" w:rsidRPr="00DD6935" w:rsidRDefault="00614A14" w:rsidP="0082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pct"/>
          </w:tcPr>
          <w:p w:rsidR="00614A14" w:rsidRPr="00EB4397" w:rsidRDefault="00F1040B" w:rsidP="00825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614A14" w:rsidRPr="00E954E7">
              <w:rPr>
                <w:rFonts w:ascii="Times New Roman" w:hAnsi="Times New Roman"/>
                <w:b/>
                <w:sz w:val="24"/>
                <w:szCs w:val="24"/>
              </w:rPr>
              <w:t>сновн</w:t>
            </w:r>
            <w:r w:rsidR="00A477FE"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групп</w:t>
            </w:r>
            <w:r w:rsidR="00A477FE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="00EB4397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EB439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Ia</w:t>
            </w:r>
            <w:proofErr w:type="spellEnd"/>
            <w:r w:rsidR="00EB4397" w:rsidRPr="00EB439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614A14" w:rsidRPr="00DD6935" w:rsidRDefault="00614A14" w:rsidP="00EB4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935">
              <w:rPr>
                <w:rFonts w:ascii="Times New Roman" w:hAnsi="Times New Roman"/>
                <w:color w:val="222222"/>
                <w:sz w:val="24"/>
                <w:szCs w:val="24"/>
              </w:rPr>
              <w:t>Main</w:t>
            </w:r>
            <w:proofErr w:type="spellEnd"/>
            <w:r w:rsidR="00F1040B" w:rsidRPr="00EB4397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="00F1040B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groupe</w:t>
            </w:r>
            <w:proofErr w:type="spellEnd"/>
            <w:r w:rsidR="00EB4397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r w:rsidR="00EB4397" w:rsidRPr="00EB439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EB4397" w:rsidRPr="00EB4397"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proofErr w:type="spellEnd"/>
            <w:r w:rsidR="00EB4397" w:rsidRPr="00EB4397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045" w:type="pct"/>
          </w:tcPr>
          <w:p w:rsidR="00EB4397" w:rsidRDefault="00EB4397" w:rsidP="00EB4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F1040B">
              <w:rPr>
                <w:rFonts w:ascii="Times New Roman" w:hAnsi="Times New Roman"/>
                <w:b/>
                <w:sz w:val="24"/>
                <w:szCs w:val="24"/>
              </w:rPr>
              <w:t>рупп</w:t>
            </w:r>
            <w:r w:rsidR="00A477FE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="00F1040B" w:rsidRPr="00EB439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F1040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614A14" w:rsidRPr="00E954E7">
              <w:rPr>
                <w:rFonts w:ascii="Times New Roman" w:hAnsi="Times New Roman"/>
                <w:b/>
                <w:sz w:val="24"/>
                <w:szCs w:val="24"/>
              </w:rPr>
              <w:t>равнения</w:t>
            </w:r>
            <w:r w:rsidR="00614A14" w:rsidRPr="00EB439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EB439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614A14" w:rsidRPr="00EB4397" w:rsidRDefault="00614A14" w:rsidP="00EB4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4397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Comparison</w:t>
            </w:r>
            <w:r w:rsidRPr="00EB43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1040B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groupe</w:t>
            </w:r>
            <w:proofErr w:type="spellEnd"/>
            <w:r w:rsidR="00F1040B" w:rsidRPr="00EB4397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="00EB4397" w:rsidRPr="00EB4397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="00EB4397" w:rsidRPr="00EB4397">
              <w:rPr>
                <w:rFonts w:ascii="Times New Roman" w:hAnsi="Times New Roman"/>
                <w:sz w:val="24"/>
                <w:szCs w:val="24"/>
                <w:lang w:val="en-US"/>
              </w:rPr>
              <w:t>IIa</w:t>
            </w:r>
            <w:proofErr w:type="spellEnd"/>
            <w:r w:rsidR="00EB4397" w:rsidRPr="00EB439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F1040B" w:rsidRPr="00EB43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0" w:type="pct"/>
            <w:vMerge/>
          </w:tcPr>
          <w:p w:rsidR="00614A14" w:rsidRPr="00EB4397" w:rsidRDefault="00614A14" w:rsidP="0082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65187" w:rsidRPr="00AD696F" w:rsidTr="00EB4397">
        <w:tc>
          <w:tcPr>
            <w:tcW w:w="2424" w:type="pct"/>
          </w:tcPr>
          <w:p w:rsidR="00565187" w:rsidRPr="00825667" w:rsidRDefault="00565187" w:rsidP="008256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74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Гемоглобин</w:t>
            </w:r>
            <w:r w:rsidRPr="0082566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74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крови</w:t>
            </w:r>
            <w:r w:rsidRPr="0082566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&lt;90 </w:t>
            </w:r>
            <w:r w:rsidRPr="00474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</w:t>
            </w:r>
            <w:r w:rsidRPr="0082566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/</w:t>
            </w:r>
            <w:r w:rsidRPr="00474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</w:t>
            </w:r>
            <w:r w:rsidRPr="0082566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474A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дни</w:t>
            </w:r>
          </w:p>
          <w:p w:rsidR="00565187" w:rsidRPr="00825667" w:rsidRDefault="00565187" w:rsidP="008256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8264A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Blood</w:t>
            </w:r>
            <w:r w:rsidRPr="00825667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08264A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hemoglobin</w:t>
            </w:r>
            <w:r w:rsidRPr="0082566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&lt;90 </w:t>
            </w: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</w:t>
            </w:r>
            <w:r w:rsidRPr="0082566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82566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days</w:t>
            </w:r>
          </w:p>
        </w:tc>
        <w:tc>
          <w:tcPr>
            <w:tcW w:w="1061" w:type="pct"/>
          </w:tcPr>
          <w:p w:rsidR="00565187" w:rsidRPr="00DD6935" w:rsidRDefault="00565187" w:rsidP="008256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3,2±1,3</w:t>
            </w:r>
          </w:p>
        </w:tc>
        <w:tc>
          <w:tcPr>
            <w:tcW w:w="1045" w:type="pct"/>
          </w:tcPr>
          <w:p w:rsidR="00565187" w:rsidRPr="00DD6935" w:rsidRDefault="00565187" w:rsidP="008256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7,9±2,1</w:t>
            </w:r>
          </w:p>
        </w:tc>
        <w:tc>
          <w:tcPr>
            <w:tcW w:w="470" w:type="pct"/>
          </w:tcPr>
          <w:p w:rsidR="00565187" w:rsidRPr="00DD6935" w:rsidRDefault="00565187" w:rsidP="008256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0,044</w:t>
            </w:r>
          </w:p>
        </w:tc>
      </w:tr>
      <w:tr w:rsidR="00565187" w:rsidRPr="00AD696F" w:rsidTr="00EB4397">
        <w:tc>
          <w:tcPr>
            <w:tcW w:w="2424" w:type="pct"/>
          </w:tcPr>
          <w:p w:rsidR="00565187" w:rsidRPr="00931ADD" w:rsidRDefault="00565187" w:rsidP="008256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31A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Общий белок сыворотки &lt;60 г/л, дни</w:t>
            </w:r>
          </w:p>
          <w:p w:rsidR="00565187" w:rsidRPr="00DD6935" w:rsidRDefault="00565187" w:rsidP="008256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Total proteins&lt;60 </w:t>
            </w: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g/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 days</w:t>
            </w:r>
          </w:p>
        </w:tc>
        <w:tc>
          <w:tcPr>
            <w:tcW w:w="1061" w:type="pct"/>
          </w:tcPr>
          <w:p w:rsidR="00565187" w:rsidRPr="00DD6935" w:rsidRDefault="00565187" w:rsidP="008256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8,2±2,2</w:t>
            </w:r>
          </w:p>
        </w:tc>
        <w:tc>
          <w:tcPr>
            <w:tcW w:w="1045" w:type="pct"/>
          </w:tcPr>
          <w:p w:rsidR="00565187" w:rsidRPr="00DD6935" w:rsidRDefault="00565187" w:rsidP="008256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19,5±4,1</w:t>
            </w:r>
          </w:p>
        </w:tc>
        <w:tc>
          <w:tcPr>
            <w:tcW w:w="470" w:type="pct"/>
          </w:tcPr>
          <w:p w:rsidR="00565187" w:rsidRPr="00DD6935" w:rsidRDefault="00565187" w:rsidP="008256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0,034</w:t>
            </w:r>
          </w:p>
        </w:tc>
      </w:tr>
      <w:tr w:rsidR="00565187" w:rsidRPr="00AD696F" w:rsidTr="00EB4397">
        <w:tc>
          <w:tcPr>
            <w:tcW w:w="2424" w:type="pct"/>
          </w:tcPr>
          <w:p w:rsidR="00565187" w:rsidRPr="00565187" w:rsidRDefault="00565187" w:rsidP="00825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Pr="005651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осложнени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5651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5651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 </w:t>
            </w: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пациента</w:t>
            </w:r>
          </w:p>
          <w:p w:rsidR="00565187" w:rsidRPr="00DD6935" w:rsidRDefault="00565187" w:rsidP="00565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6935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All complications in 1 patient</w:t>
            </w:r>
          </w:p>
        </w:tc>
        <w:tc>
          <w:tcPr>
            <w:tcW w:w="1061" w:type="pct"/>
          </w:tcPr>
          <w:p w:rsidR="00565187" w:rsidRPr="00DD6935" w:rsidRDefault="00565187" w:rsidP="0082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sz w:val="24"/>
                <w:szCs w:val="24"/>
              </w:rPr>
              <w:t>1,6±0</w:t>
            </w:r>
            <w:r w:rsidRPr="00DD6935">
              <w:rPr>
                <w:rFonts w:ascii="Times New Roman" w:hAnsi="Times New Roman"/>
                <w:sz w:val="24"/>
                <w:szCs w:val="24"/>
                <w:lang w:val="en-US"/>
              </w:rPr>
              <w:t>,3</w:t>
            </w:r>
          </w:p>
        </w:tc>
        <w:tc>
          <w:tcPr>
            <w:tcW w:w="1045" w:type="pct"/>
          </w:tcPr>
          <w:p w:rsidR="00565187" w:rsidRPr="00DD6935" w:rsidRDefault="00565187" w:rsidP="0082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sz w:val="24"/>
                <w:szCs w:val="24"/>
              </w:rPr>
              <w:t>3,0±0,4</w:t>
            </w:r>
          </w:p>
        </w:tc>
        <w:tc>
          <w:tcPr>
            <w:tcW w:w="470" w:type="pct"/>
          </w:tcPr>
          <w:p w:rsidR="00565187" w:rsidRPr="00DD6935" w:rsidRDefault="00565187" w:rsidP="0082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sz w:val="24"/>
                <w:szCs w:val="24"/>
              </w:rPr>
              <w:t>0,014</w:t>
            </w:r>
          </w:p>
        </w:tc>
      </w:tr>
      <w:tr w:rsidR="00565187" w:rsidRPr="00AD696F" w:rsidTr="00EB4397">
        <w:tc>
          <w:tcPr>
            <w:tcW w:w="2424" w:type="pct"/>
          </w:tcPr>
          <w:p w:rsidR="00565187" w:rsidRPr="009A05A3" w:rsidRDefault="00565187" w:rsidP="00825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Pr="0098748F">
              <w:rPr>
                <w:rFonts w:ascii="Times New Roman" w:hAnsi="Times New Roman"/>
                <w:b/>
                <w:sz w:val="24"/>
                <w:szCs w:val="24"/>
              </w:rPr>
              <w:t xml:space="preserve"> инфекционны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98748F">
              <w:rPr>
                <w:rFonts w:ascii="Times New Roman" w:hAnsi="Times New Roman"/>
                <w:b/>
                <w:sz w:val="24"/>
                <w:szCs w:val="24"/>
              </w:rPr>
              <w:t xml:space="preserve"> не угрожающи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98748F">
              <w:rPr>
                <w:rFonts w:ascii="Times New Roman" w:hAnsi="Times New Roman"/>
                <w:b/>
                <w:sz w:val="24"/>
                <w:szCs w:val="24"/>
              </w:rPr>
              <w:t xml:space="preserve"> жизни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осложнени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 у</w:t>
            </w: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 xml:space="preserve"> 1 пациента</w:t>
            </w:r>
          </w:p>
          <w:p w:rsidR="00565187" w:rsidRPr="00565187" w:rsidRDefault="00565187" w:rsidP="00825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5187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n</w:t>
            </w:r>
            <w:r w:rsidRPr="00565187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on-life-threatening  infectious </w:t>
            </w:r>
            <w:r w:rsidRPr="00DD6935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in 1 patient</w:t>
            </w:r>
          </w:p>
        </w:tc>
        <w:tc>
          <w:tcPr>
            <w:tcW w:w="1061" w:type="pct"/>
          </w:tcPr>
          <w:p w:rsidR="00565187" w:rsidRPr="00DD6935" w:rsidRDefault="00565187" w:rsidP="0082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sz w:val="24"/>
                <w:szCs w:val="24"/>
              </w:rPr>
              <w:t>0±0</w:t>
            </w:r>
          </w:p>
        </w:tc>
        <w:tc>
          <w:tcPr>
            <w:tcW w:w="1045" w:type="pct"/>
          </w:tcPr>
          <w:p w:rsidR="00565187" w:rsidRPr="00DD6935" w:rsidRDefault="00565187" w:rsidP="0082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sz w:val="24"/>
                <w:szCs w:val="24"/>
              </w:rPr>
              <w:t>0,9±0,3</w:t>
            </w:r>
          </w:p>
        </w:tc>
        <w:tc>
          <w:tcPr>
            <w:tcW w:w="470" w:type="pct"/>
          </w:tcPr>
          <w:p w:rsidR="00565187" w:rsidRPr="00DD6935" w:rsidRDefault="00565187" w:rsidP="00825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935">
              <w:rPr>
                <w:rFonts w:ascii="Times New Roman" w:hAnsi="Times New Roman"/>
                <w:sz w:val="24"/>
                <w:szCs w:val="24"/>
              </w:rPr>
              <w:t>0,044</w:t>
            </w:r>
          </w:p>
        </w:tc>
      </w:tr>
    </w:tbl>
    <w:p w:rsidR="00614A14" w:rsidRDefault="00614A14" w:rsidP="0061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A14" w:rsidRPr="00F1040B" w:rsidRDefault="00614A14" w:rsidP="00614A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D4256">
        <w:rPr>
          <w:rFonts w:ascii="Times New Roman" w:hAnsi="Times New Roman"/>
          <w:b/>
          <w:sz w:val="28"/>
          <w:szCs w:val="28"/>
        </w:rPr>
        <w:t xml:space="preserve">Примечание. </w:t>
      </w:r>
      <w:r w:rsidRPr="006D4256">
        <w:rPr>
          <w:rFonts w:ascii="Times New Roman" w:hAnsi="Times New Roman"/>
          <w:b/>
          <w:sz w:val="28"/>
          <w:szCs w:val="28"/>
          <w:lang w:val="en-US"/>
        </w:rPr>
        <w:t>p</w:t>
      </w:r>
      <w:r w:rsidRPr="006D4256">
        <w:rPr>
          <w:rFonts w:ascii="Times New Roman" w:hAnsi="Times New Roman"/>
          <w:b/>
          <w:sz w:val="28"/>
          <w:szCs w:val="28"/>
        </w:rPr>
        <w:t xml:space="preserve"> </w:t>
      </w:r>
      <w:r w:rsidR="00D66808">
        <w:rPr>
          <w:rFonts w:ascii="Times New Roman" w:hAnsi="Times New Roman"/>
          <w:b/>
          <w:sz w:val="28"/>
          <w:szCs w:val="28"/>
        </w:rPr>
        <w:t xml:space="preserve">–статистическая значимость </w:t>
      </w:r>
      <w:r w:rsidRPr="006D4256">
        <w:rPr>
          <w:rFonts w:ascii="Times New Roman" w:hAnsi="Times New Roman"/>
          <w:b/>
          <w:sz w:val="28"/>
          <w:szCs w:val="28"/>
        </w:rPr>
        <w:t>различи</w:t>
      </w:r>
      <w:r w:rsidR="00D66808">
        <w:rPr>
          <w:rFonts w:ascii="Times New Roman" w:hAnsi="Times New Roman"/>
          <w:b/>
          <w:sz w:val="28"/>
          <w:szCs w:val="28"/>
        </w:rPr>
        <w:t>й</w:t>
      </w:r>
      <w:r w:rsidRPr="006D4256">
        <w:rPr>
          <w:rFonts w:ascii="Times New Roman" w:hAnsi="Times New Roman"/>
          <w:b/>
          <w:sz w:val="28"/>
          <w:szCs w:val="28"/>
        </w:rPr>
        <w:t xml:space="preserve"> между </w:t>
      </w:r>
      <w:r w:rsidR="00F1040B">
        <w:rPr>
          <w:rFonts w:ascii="Times New Roman" w:hAnsi="Times New Roman"/>
          <w:b/>
          <w:sz w:val="28"/>
          <w:szCs w:val="28"/>
        </w:rPr>
        <w:t>г</w:t>
      </w:r>
      <w:r w:rsidRPr="006D4256">
        <w:rPr>
          <w:rFonts w:ascii="Times New Roman" w:hAnsi="Times New Roman"/>
          <w:b/>
          <w:sz w:val="28"/>
          <w:szCs w:val="28"/>
        </w:rPr>
        <w:t xml:space="preserve">руппами по </w:t>
      </w:r>
      <w:r w:rsidRPr="006D4256">
        <w:rPr>
          <w:rFonts w:ascii="Times New Roman" w:hAnsi="Times New Roman"/>
          <w:b/>
          <w:sz w:val="28"/>
          <w:szCs w:val="28"/>
          <w:lang w:val="en-US"/>
        </w:rPr>
        <w:t>U</w:t>
      </w:r>
      <w:r w:rsidRPr="006D4256">
        <w:rPr>
          <w:rFonts w:ascii="Times New Roman" w:hAnsi="Times New Roman"/>
          <w:b/>
          <w:sz w:val="28"/>
          <w:szCs w:val="28"/>
        </w:rPr>
        <w:t xml:space="preserve"> критерию Манна</w:t>
      </w:r>
      <w:r w:rsidRPr="00F1040B">
        <w:rPr>
          <w:rFonts w:ascii="Times New Roman" w:hAnsi="Times New Roman"/>
          <w:b/>
          <w:sz w:val="28"/>
          <w:szCs w:val="28"/>
          <w:lang w:val="en-US"/>
        </w:rPr>
        <w:t>-</w:t>
      </w:r>
      <w:r w:rsidRPr="006D4256">
        <w:rPr>
          <w:rFonts w:ascii="Times New Roman" w:hAnsi="Times New Roman"/>
          <w:b/>
          <w:sz w:val="28"/>
          <w:szCs w:val="28"/>
        </w:rPr>
        <w:t>Уитни</w:t>
      </w:r>
    </w:p>
    <w:p w:rsidR="00614A14" w:rsidRPr="00D66808" w:rsidRDefault="00614A14" w:rsidP="00614A14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hAnsi="Times New Roman"/>
          <w:color w:val="222222"/>
          <w:sz w:val="28"/>
          <w:szCs w:val="28"/>
          <w:lang w:val="en-US"/>
        </w:rPr>
        <w:t>Note</w:t>
      </w:r>
      <w:r w:rsidRPr="000A103E">
        <w:rPr>
          <w:rFonts w:ascii="Times New Roman" w:hAnsi="Times New Roman"/>
          <w:color w:val="222222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color w:val="222222"/>
          <w:sz w:val="28"/>
          <w:szCs w:val="28"/>
        </w:rPr>
        <w:t>р</w:t>
      </w:r>
      <w:proofErr w:type="spellEnd"/>
      <w:r w:rsidRPr="0098748F">
        <w:rPr>
          <w:rFonts w:ascii="Times New Roman" w:hAnsi="Times New Roman"/>
          <w:color w:val="222222"/>
          <w:sz w:val="28"/>
          <w:szCs w:val="28"/>
          <w:lang w:val="en-US"/>
        </w:rPr>
        <w:t xml:space="preserve"> - </w:t>
      </w:r>
      <w:r w:rsidR="00D66808" w:rsidRPr="00D66808">
        <w:rPr>
          <w:rFonts w:ascii="Times New Roman" w:hAnsi="Times New Roman"/>
          <w:sz w:val="28"/>
          <w:szCs w:val="28"/>
          <w:lang w:val="en-US"/>
        </w:rPr>
        <w:t xml:space="preserve">statistical significance of differences between groups </w:t>
      </w:r>
      <w:r w:rsidRPr="00D66808">
        <w:rPr>
          <w:rFonts w:ascii="Times New Roman" w:hAnsi="Times New Roman"/>
          <w:color w:val="222222"/>
          <w:sz w:val="28"/>
          <w:szCs w:val="28"/>
          <w:lang w:val="en-US"/>
        </w:rPr>
        <w:t xml:space="preserve">according to the Mann-Whitney </w:t>
      </w:r>
      <w:r w:rsidR="008E6AD0" w:rsidRPr="00D66808">
        <w:rPr>
          <w:rFonts w:ascii="Times New Roman" w:hAnsi="Times New Roman"/>
          <w:color w:val="222222"/>
          <w:sz w:val="28"/>
          <w:szCs w:val="28"/>
          <w:lang w:val="en-US"/>
        </w:rPr>
        <w:t>U-</w:t>
      </w:r>
      <w:r w:rsidRPr="00D66808">
        <w:rPr>
          <w:rFonts w:ascii="Times New Roman" w:hAnsi="Times New Roman"/>
          <w:color w:val="222222"/>
          <w:sz w:val="28"/>
          <w:szCs w:val="28"/>
          <w:lang w:val="en-US"/>
        </w:rPr>
        <w:t>test</w:t>
      </w:r>
    </w:p>
    <w:p w:rsidR="00614A14" w:rsidRPr="005B4F16" w:rsidRDefault="00614A14" w:rsidP="00614A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F7973" w:rsidRPr="00614A14" w:rsidRDefault="003F7973">
      <w:pPr>
        <w:rPr>
          <w:lang w:val="en-US"/>
        </w:rPr>
      </w:pPr>
      <w:bookmarkStart w:id="0" w:name="_GoBack"/>
      <w:bookmarkEnd w:id="0"/>
    </w:p>
    <w:sectPr w:rsidR="003F7973" w:rsidRPr="00614A14" w:rsidSect="00691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51098F"/>
    <w:rsid w:val="0031363F"/>
    <w:rsid w:val="00317A08"/>
    <w:rsid w:val="00367439"/>
    <w:rsid w:val="003F7973"/>
    <w:rsid w:val="0046776F"/>
    <w:rsid w:val="00492A10"/>
    <w:rsid w:val="0051098F"/>
    <w:rsid w:val="00565187"/>
    <w:rsid w:val="00614A14"/>
    <w:rsid w:val="006918F7"/>
    <w:rsid w:val="007D33B0"/>
    <w:rsid w:val="00825667"/>
    <w:rsid w:val="00830296"/>
    <w:rsid w:val="00870ED3"/>
    <w:rsid w:val="008E6AD0"/>
    <w:rsid w:val="00961669"/>
    <w:rsid w:val="009A05A3"/>
    <w:rsid w:val="009A42ED"/>
    <w:rsid w:val="009C0097"/>
    <w:rsid w:val="009C46BD"/>
    <w:rsid w:val="00A477FE"/>
    <w:rsid w:val="00A90AF7"/>
    <w:rsid w:val="00AE4C8B"/>
    <w:rsid w:val="00B1420A"/>
    <w:rsid w:val="00CB4E0E"/>
    <w:rsid w:val="00D2465B"/>
    <w:rsid w:val="00D25884"/>
    <w:rsid w:val="00D25CB2"/>
    <w:rsid w:val="00D66808"/>
    <w:rsid w:val="00E24246"/>
    <w:rsid w:val="00EB4397"/>
    <w:rsid w:val="00F10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14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14A1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D25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14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14A1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Людмила Павловна Пивоварова</cp:lastModifiedBy>
  <cp:revision>18</cp:revision>
  <cp:lastPrinted>2019-12-23T09:06:00Z</cp:lastPrinted>
  <dcterms:created xsi:type="dcterms:W3CDTF">2019-10-06T19:29:00Z</dcterms:created>
  <dcterms:modified xsi:type="dcterms:W3CDTF">2020-04-06T11:51:00Z</dcterms:modified>
</cp:coreProperties>
</file>