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5C" w:rsidRDefault="0075715C" w:rsidP="0075715C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5715C" w:rsidRDefault="0075715C" w:rsidP="0075715C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14927" w:type="dxa"/>
        <w:tblLayout w:type="fixed"/>
        <w:tblLook w:val="04A0"/>
      </w:tblPr>
      <w:tblGrid>
        <w:gridCol w:w="817"/>
        <w:gridCol w:w="4536"/>
        <w:gridCol w:w="4961"/>
        <w:gridCol w:w="4613"/>
      </w:tblGrid>
      <w:tr w:rsidR="0075715C" w:rsidTr="00F43EFD">
        <w:tc>
          <w:tcPr>
            <w:tcW w:w="817" w:type="dxa"/>
          </w:tcPr>
          <w:p w:rsidR="0075715C" w:rsidRPr="00277FBF" w:rsidRDefault="0075715C" w:rsidP="001469C8">
            <w:pPr>
              <w:rPr>
                <w:rFonts w:ascii="Times New Roman" w:hAnsi="Times New Roman" w:cs="Times New Roman"/>
              </w:rPr>
            </w:pPr>
            <w:r w:rsidRPr="00277FBF">
              <w:rPr>
                <w:rFonts w:ascii="Times New Roman" w:hAnsi="Times New Roman" w:cs="Times New Roman"/>
              </w:rPr>
              <w:t>Порядковый номер ссылки</w:t>
            </w:r>
          </w:p>
        </w:tc>
        <w:tc>
          <w:tcPr>
            <w:tcW w:w="4536" w:type="dxa"/>
          </w:tcPr>
          <w:p w:rsidR="0075715C" w:rsidRPr="00277FBF" w:rsidRDefault="0075715C" w:rsidP="001469C8">
            <w:pPr>
              <w:rPr>
                <w:rFonts w:ascii="Times New Roman" w:hAnsi="Times New Roman" w:cs="Times New Roman"/>
              </w:rPr>
            </w:pPr>
            <w:r w:rsidRPr="00277FBF">
              <w:rPr>
                <w:rFonts w:ascii="Times New Roman" w:hAnsi="Times New Roman" w:cs="Times New Roman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961" w:type="dxa"/>
          </w:tcPr>
          <w:p w:rsidR="0075715C" w:rsidRPr="00277FBF" w:rsidRDefault="0075715C" w:rsidP="001469C8">
            <w:pPr>
              <w:rPr>
                <w:rFonts w:ascii="Times New Roman" w:hAnsi="Times New Roman" w:cs="Times New Roman"/>
              </w:rPr>
            </w:pPr>
            <w:r w:rsidRPr="00277FBF">
              <w:rPr>
                <w:rFonts w:ascii="Times New Roman" w:hAnsi="Times New Roman" w:cs="Times New Roman"/>
              </w:rPr>
              <w:t>ФИО, название публикации и источника на англ.яз.</w:t>
            </w:r>
          </w:p>
        </w:tc>
        <w:tc>
          <w:tcPr>
            <w:tcW w:w="4613" w:type="dxa"/>
          </w:tcPr>
          <w:p w:rsidR="0075715C" w:rsidRPr="00277FBF" w:rsidRDefault="0075715C" w:rsidP="001469C8">
            <w:pPr>
              <w:rPr>
                <w:rFonts w:ascii="Times New Roman" w:hAnsi="Times New Roman" w:cs="Times New Roman"/>
              </w:rPr>
            </w:pPr>
            <w:r w:rsidRPr="00277FBF">
              <w:rPr>
                <w:rFonts w:ascii="Times New Roman" w:hAnsi="Times New Roman" w:cs="Times New Roman"/>
              </w:rPr>
              <w:t>Полный интернет-адрес (</w:t>
            </w:r>
            <w:r w:rsidRPr="00277FBF">
              <w:rPr>
                <w:rFonts w:ascii="Times New Roman" w:hAnsi="Times New Roman" w:cs="Times New Roman"/>
                <w:lang w:val="en-US"/>
              </w:rPr>
              <w:t>URL</w:t>
            </w:r>
            <w:r w:rsidRPr="00277FBF">
              <w:rPr>
                <w:rFonts w:ascii="Times New Roman" w:hAnsi="Times New Roman" w:cs="Times New Roman"/>
              </w:rPr>
              <w:t>) цитируемой статьи</w:t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5715C" w:rsidRPr="00FA0C43" w:rsidRDefault="0075715C" w:rsidP="00F43EFD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ind w:left="0" w:right="-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sz w:val="28"/>
                <w:szCs w:val="28"/>
              </w:rPr>
              <w:t xml:space="preserve">Багненко С.Ф., Пивоварова Л.П., Осипова И.В. Малышев М.Е., 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Арискина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О.Б. Состояние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гранулоцитопоэза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у пациентов с тяжёлым сепсисом, развившимся после сочетанной механической травмы // Инфекции в хирургии, 2013. 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№1.  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С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.44-48. </w:t>
            </w:r>
          </w:p>
        </w:tc>
        <w:tc>
          <w:tcPr>
            <w:tcW w:w="4961" w:type="dxa"/>
          </w:tcPr>
          <w:p w:rsidR="0075715C" w:rsidRPr="00FA0C43" w:rsidRDefault="0075715C" w:rsidP="00F43EFD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ind w:left="0" w:right="-57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Bagnenko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S.F.,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Pivovarova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Osipova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I.V.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M.E.,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Ariskina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O.B. The state of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granulocytopoiesis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patients with severe sepsis that developed after combined mechanical trauma.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Infektsii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v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khirurgii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= Infections in Surgery, 2013. </w:t>
            </w:r>
            <w:proofErr w:type="gramStart"/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no</w:t>
            </w:r>
            <w:proofErr w:type="gramEnd"/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1. </w:t>
            </w:r>
            <w:proofErr w:type="gramStart"/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pp.44-48</w:t>
            </w:r>
            <w:proofErr w:type="gram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. (In Russ.)</w:t>
            </w:r>
            <w:r w:rsidRPr="00FA0C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   </w:t>
            </w:r>
          </w:p>
          <w:p w:rsidR="0075715C" w:rsidRPr="00FA0C43" w:rsidRDefault="0075715C" w:rsidP="00F43E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C4468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http://sia-r.ru/uploads/journal/t11n1.pdf</w:t>
              </w:r>
            </w:hyperlink>
            <w:bookmarkStart w:id="0" w:name="_GoBack"/>
            <w:bookmarkEnd w:id="0"/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numPr>
                <w:ilvl w:val="0"/>
                <w:numId w:val="1"/>
              </w:numPr>
              <w:ind w:left="0" w:right="-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sz w:val="28"/>
                <w:szCs w:val="28"/>
              </w:rPr>
              <w:t xml:space="preserve">Багненко С.Ф., Пивоварова Л.П., Осипова И.В.  Малышев М.Е.,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Арискина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О.Б. Посттравматическая анемия у пострадавших с тяжёлой механической травмой // Скорая медицинская помощь, 2013. Т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.14, №4. 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С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.41-46.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Bagnenko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S.F.,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Pivovarova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Osipova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M.E.,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Ariskina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O.B. Post-traumatic anemia in patients with severe mechanical injury.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Skoraya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meditsinskaya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pomoshch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'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=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Ambulance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2013. V.14, no. 4. pp.41-46</w:t>
            </w:r>
            <w:proofErr w:type="gram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    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490DCA">
              <w:rPr>
                <w:lang w:val="en-US"/>
              </w:rPr>
              <w:instrText>HYPERLINK "https://elibrary.ru/download/elibrary_20805329_29299905.pdf"</w:instrText>
            </w:r>
            <w:r>
              <w:fldChar w:fldCharType="separate"/>
            </w:r>
            <w:r w:rsidR="006A5EE2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https://elibrary.ru/download/elibrary_20805329_29299905.pdf</w:t>
            </w:r>
            <w:r>
              <w:fldChar w:fldCharType="end"/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43">
              <w:rPr>
                <w:rFonts w:ascii="Times New Roman" w:hAnsi="Times New Roman"/>
                <w:iCs/>
                <w:sz w:val="28"/>
                <w:szCs w:val="28"/>
              </w:rPr>
              <w:t>Беседнова Н.Н., Запорожец Т.С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 xml:space="preserve">. Действие дезоксирибонуклеиновой кислоты прокариот на гуморальные и клеточные факторы врождённого </w:t>
            </w:r>
            <w:r w:rsidRPr="00FA0C43">
              <w:rPr>
                <w:rFonts w:ascii="Times New Roman" w:hAnsi="Times New Roman"/>
                <w:sz w:val="28"/>
                <w:szCs w:val="28"/>
              </w:rPr>
              <w:lastRenderedPageBreak/>
              <w:t>и ада</w:t>
            </w:r>
            <w:r w:rsidR="00CC4468" w:rsidRPr="00FA0C43">
              <w:rPr>
                <w:rFonts w:ascii="Times New Roman" w:hAnsi="Times New Roman"/>
                <w:sz w:val="28"/>
                <w:szCs w:val="28"/>
              </w:rPr>
              <w:t>птивного иммунитета позвоночных //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 xml:space="preserve"> Тихоокеанский медицинский журнал, 2009, № 3. С.8-12. </w:t>
            </w:r>
          </w:p>
        </w:tc>
        <w:tc>
          <w:tcPr>
            <w:tcW w:w="4961" w:type="dxa"/>
          </w:tcPr>
          <w:p w:rsidR="0075715C" w:rsidRPr="00FA0C43" w:rsidRDefault="0075715C" w:rsidP="0075715C">
            <w:pPr>
              <w:pStyle w:val="a4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Besednova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Zaporozhets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T.S. The effect of prokaryotes deoxyribonucleic acid on humoral and cellular factors of innate and adaptive vertebrate immunity.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lastRenderedPageBreak/>
              <w:t>Tikhookeanskiy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meditsinskiy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zhurnal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=, </w:t>
            </w:r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Pacific Medical Journal, 2009, no. 3, pp.8-12. 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(In Russ.)</w:t>
            </w:r>
            <w:r w:rsidRPr="00FA0C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]   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lastRenderedPageBreak/>
              <w:fldChar w:fldCharType="begin"/>
            </w:r>
            <w:r w:rsidRPr="00490DCA">
              <w:rPr>
                <w:lang w:val="en-US"/>
              </w:rPr>
              <w:instrText>HYPERLINK "https://elibrary.ru/download/elibrary_13008286_69384896.pdf"</w:instrText>
            </w:r>
            <w:r>
              <w:fldChar w:fldCharType="separate"/>
            </w:r>
            <w:r w:rsidR="0030445C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https://elibrary.ru/download/elibrary_13008286_69384896.pdf</w:t>
            </w:r>
            <w:r>
              <w:fldChar w:fldCharType="end"/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Standard"/>
              <w:numPr>
                <w:ilvl w:val="0"/>
                <w:numId w:val="1"/>
              </w:numPr>
              <w:tabs>
                <w:tab w:val="left" w:pos="567"/>
                <w:tab w:val="left" w:pos="720"/>
              </w:tabs>
              <w:ind w:left="0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proofErr w:type="spellStart"/>
            <w:r w:rsidRPr="00FA0C43">
              <w:rPr>
                <w:rFonts w:cs="Times New Roman"/>
                <w:sz w:val="28"/>
                <w:szCs w:val="28"/>
                <w:lang w:val="ru-RU"/>
              </w:rPr>
              <w:t>Будихина</w:t>
            </w:r>
            <w:proofErr w:type="spellEnd"/>
            <w:r w:rsidRPr="00FA0C43">
              <w:rPr>
                <w:rFonts w:cs="Times New Roman"/>
                <w:sz w:val="28"/>
                <w:szCs w:val="28"/>
                <w:lang w:val="ru-RU"/>
              </w:rPr>
              <w:t xml:space="preserve"> А.С., Пинегин Б.В. </w:t>
            </w:r>
            <w:r w:rsidRPr="00FA0C43">
              <w:rPr>
                <w:rFonts w:cs="Times New Roman"/>
                <w:sz w:val="28"/>
                <w:szCs w:val="28"/>
              </w:rPr>
              <w:t>α</w:t>
            </w:r>
            <w:r w:rsidRPr="00FA0C43">
              <w:rPr>
                <w:rFonts w:cs="Times New Roman"/>
                <w:sz w:val="28"/>
                <w:szCs w:val="28"/>
                <w:lang w:val="ru-RU"/>
              </w:rPr>
              <w:t>-</w:t>
            </w:r>
            <w:proofErr w:type="spellStart"/>
            <w:r w:rsidRPr="00FA0C43">
              <w:rPr>
                <w:rFonts w:cs="Times New Roman"/>
                <w:sz w:val="28"/>
                <w:szCs w:val="28"/>
                <w:lang w:val="ru-RU"/>
              </w:rPr>
              <w:t>Дефенсины</w:t>
            </w:r>
            <w:proofErr w:type="spellEnd"/>
            <w:r w:rsidRPr="00FA0C43">
              <w:rPr>
                <w:rFonts w:cs="Times New Roman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FA0C43">
              <w:rPr>
                <w:rFonts w:cs="Times New Roman"/>
                <w:sz w:val="28"/>
                <w:szCs w:val="28"/>
                <w:lang w:val="ru-RU"/>
              </w:rPr>
              <w:t>антимикробные</w:t>
            </w:r>
            <w:proofErr w:type="spellEnd"/>
            <w:r w:rsidRPr="00FA0C43">
              <w:rPr>
                <w:rFonts w:cs="Times New Roman"/>
                <w:sz w:val="28"/>
                <w:szCs w:val="28"/>
                <w:lang w:val="ru-RU"/>
              </w:rPr>
              <w:t xml:space="preserve"> пептиды нейтрофилов: свойства и функции // Иммунология, 2008.  </w:t>
            </w:r>
            <w:r w:rsidRPr="00FA0C43">
              <w:rPr>
                <w:rFonts w:cs="Times New Roman"/>
                <w:sz w:val="28"/>
                <w:szCs w:val="28"/>
              </w:rPr>
              <w:t xml:space="preserve">№5, </w:t>
            </w:r>
            <w:r w:rsidRPr="00FA0C43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FA0C43">
              <w:rPr>
                <w:rFonts w:cs="Times New Roman"/>
                <w:sz w:val="28"/>
                <w:szCs w:val="28"/>
              </w:rPr>
              <w:t>.317—320.</w:t>
            </w:r>
            <w:r w:rsidRPr="00FA0C43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7571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Budikhina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Pinegin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B.V. 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Defensins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antimicrobial peptides of neutrophils: properties and functions.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Immunologiya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</w:rPr>
              <w:t>Immunology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2008,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</w:rPr>
              <w:t>no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</w:rPr>
              <w:t>. 5, pp.317-320.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Russ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]    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490DCA">
              <w:rPr>
                <w:lang w:val="en-US"/>
              </w:rPr>
              <w:instrText>HYPERLINK "https://elibrary.ru/item.asp?id=11704423"</w:instrText>
            </w:r>
            <w:r>
              <w:fldChar w:fldCharType="separate"/>
            </w:r>
            <w:r w:rsidR="00302D39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https://elibrary.ru/item.asp?id=11704423</w:t>
            </w:r>
            <w:r>
              <w:fldChar w:fldCharType="end"/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hAnsi="Times New Roman"/>
                <w:sz w:val="28"/>
                <w:szCs w:val="28"/>
              </w:rPr>
              <w:t xml:space="preserve">Громов М.И. Пивоварова Л.П. Применение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иммуномодулятора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деринат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в лечении хирургических больных с тяжелым сепсисом // Фундаментальные исследования, 2012. 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№7. 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С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.289-295</w:t>
            </w:r>
            <w:r w:rsidRPr="00FA0C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Gromov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M.I.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Pivovarova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 The use of the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immunomodulator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derinat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treatment of surgical patients with severe sepsis.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Fundamental'nyye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issledovaniya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 Basic research, 2012, no. 7, pp.289-295.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   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490DCA">
              <w:rPr>
                <w:lang w:val="en-US"/>
              </w:rPr>
              <w:instrText>HYPERLINK "https://fundamental-research.ru/ru/article/view?id=30127"</w:instrText>
            </w:r>
            <w:r>
              <w:fldChar w:fldCharType="separate"/>
            </w:r>
            <w:r w:rsidR="00302D39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https://fundamental-research.ru/ru/article/view?id=30127</w:t>
            </w:r>
            <w:r>
              <w:fldChar w:fldCharType="end"/>
            </w:r>
          </w:p>
        </w:tc>
      </w:tr>
      <w:tr w:rsidR="0075715C" w:rsidRPr="005E3A2C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HTML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 xml:space="preserve">Земсков А.М., Земсков В.М., Петров А.В., Никитин А.В. К механизму стимуляции иммуногенеза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нуклеинатом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</w:rPr>
              <w:t xml:space="preserve"> натрия // Иммунология, 1981.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№1. 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52-55.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Zemskov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Zemskov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V.M.,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 To the mechanism of stimulation of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immunogenesis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by sodium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nucleinate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Immunologiya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= Immunology, 1981. </w:t>
            </w:r>
            <w:proofErr w:type="gram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</w:t>
            </w:r>
            <w:proofErr w:type="gram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1, pp. 52-55.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   </w:t>
            </w:r>
          </w:p>
        </w:tc>
        <w:tc>
          <w:tcPr>
            <w:tcW w:w="4613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HTML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 xml:space="preserve">Ивченко Д.Р., Пивоварова Л.П., Тулупов А.Н. Иммунопрофилактика 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посттравматической эмпиемы плевры // Скорая медицинская помощь, 2004. Т. 5, № 3. С. 159-160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Ivchenko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D.R.,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Pivovarova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L.P.,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Tulupov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A.N.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Immunoprofilaktika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posttravmaticheskoy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empiyemy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plevry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lastRenderedPageBreak/>
              <w:t>Skoraya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meditsinskaya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pomoshch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'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Ambulance, 2004, Vol. 5, no 1, pp. 159-160.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    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lastRenderedPageBreak/>
              <w:fldChar w:fldCharType="begin"/>
            </w:r>
            <w:r w:rsidRPr="00490DCA">
              <w:rPr>
                <w:lang w:val="en-US"/>
              </w:rPr>
              <w:instrText>HYPERLINK "https://elibrary.ru/download/elibrary_37327484_94639718.pdf"</w:instrText>
            </w:r>
            <w:r>
              <w:fldChar w:fldCharType="separate"/>
            </w:r>
            <w:r w:rsidR="00CC4468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https://elibrary.ru/download/elibrary_37327484_94639718.pdf</w:t>
            </w:r>
            <w:r>
              <w:fldChar w:fldCharType="end"/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 xml:space="preserve">Каплина Э.Н.,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Вайнберг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 xml:space="preserve"> Ю.П.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Деринат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 xml:space="preserve"> – природный иммуномодулятор для детей и взрослых.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Изд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 3-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испр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доп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– 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Научная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</w:rPr>
              <w:t>книга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2007. 240 c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Kaplina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E.N., Weinberg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Yu.P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Derinat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 natural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immunomodulator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for children and adults. </w:t>
            </w:r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Moscow: Scientific Book, 2007. 240 p.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Ed. 3rd, fix and add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613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0018" w:rsidRPr="00C0597F" w:rsidTr="00F43EFD">
        <w:tc>
          <w:tcPr>
            <w:tcW w:w="817" w:type="dxa"/>
          </w:tcPr>
          <w:p w:rsidR="00560018" w:rsidRPr="00C0597F" w:rsidRDefault="00C0597F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D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C0597F" w:rsidRPr="004843D2" w:rsidRDefault="00C0597F" w:rsidP="00C0597F">
            <w:pPr>
              <w:pStyle w:val="Standard"/>
              <w:tabs>
                <w:tab w:val="left" w:pos="567"/>
                <w:tab w:val="left" w:pos="720"/>
              </w:tabs>
              <w:jc w:val="both"/>
              <w:textAlignment w:val="baseline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843D2">
              <w:rPr>
                <w:rFonts w:cs="Times New Roman"/>
                <w:sz w:val="28"/>
                <w:szCs w:val="28"/>
                <w:lang w:val="ru-RU"/>
              </w:rPr>
              <w:t>Кокряков</w:t>
            </w:r>
            <w:proofErr w:type="spellEnd"/>
            <w:r w:rsidRPr="00BA63A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843D2">
              <w:rPr>
                <w:rFonts w:cs="Times New Roman"/>
                <w:sz w:val="28"/>
                <w:szCs w:val="28"/>
                <w:lang w:val="ru-RU"/>
              </w:rPr>
              <w:t>В.Н., Л.В. Ковальчук, Г.М. А</w:t>
            </w:r>
            <w:r w:rsidRPr="002758CB">
              <w:rPr>
                <w:rFonts w:cs="Times New Roman"/>
                <w:sz w:val="28"/>
                <w:szCs w:val="28"/>
                <w:lang w:val="ru-RU"/>
              </w:rPr>
              <w:t>леши</w:t>
            </w:r>
            <w:r w:rsidRPr="004843D2">
              <w:rPr>
                <w:rFonts w:cs="Times New Roman"/>
                <w:sz w:val="28"/>
                <w:szCs w:val="28"/>
                <w:lang w:val="ru-RU"/>
              </w:rPr>
              <w:t>н</w:t>
            </w: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4843D2">
              <w:rPr>
                <w:rFonts w:cs="Times New Roman"/>
                <w:sz w:val="28"/>
                <w:szCs w:val="28"/>
                <w:lang w:val="ru-RU"/>
              </w:rPr>
              <w:t>, О.В. Шамова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7534D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843D2">
              <w:rPr>
                <w:rFonts w:cs="Times New Roman"/>
                <w:sz w:val="28"/>
                <w:szCs w:val="28"/>
                <w:lang w:val="ru-RU"/>
              </w:rPr>
              <w:t>Катионные противомикробные пептиды как молекулярные факторы имм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унитета: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мультифункциональность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 w:rsidRPr="004843D2">
              <w:rPr>
                <w:rFonts w:cs="Times New Roman"/>
                <w:sz w:val="28"/>
                <w:szCs w:val="28"/>
                <w:lang w:val="ru-RU"/>
              </w:rPr>
              <w:t>//Журнал микробиологии эпидемиологии и иммунологии. – 2006. - № 2. – С. 98-105.</w:t>
            </w:r>
          </w:p>
          <w:p w:rsidR="00560018" w:rsidRPr="00C0597F" w:rsidRDefault="00560018" w:rsidP="0075715C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0597F" w:rsidRPr="00FA2F34" w:rsidRDefault="00C0597F" w:rsidP="00C0597F">
            <w:pPr>
              <w:pStyle w:val="a4"/>
              <w:ind w:left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Kokryakov</w:t>
            </w:r>
            <w:proofErr w:type="spellEnd"/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Kovalchuk</w:t>
            </w:r>
            <w:proofErr w:type="spellEnd"/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Aleshina</w:t>
            </w:r>
            <w:proofErr w:type="spellEnd"/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Shamova</w:t>
            </w:r>
            <w:proofErr w:type="spellEnd"/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6F15E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Cationic antimicrobial peptides as molecular factors of </w:t>
            </w:r>
            <w:proofErr w:type="spell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immunity</w:t>
            </w:r>
            <w:proofErr w:type="gramStart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:multifunctionality</w:t>
            </w:r>
            <w:proofErr w:type="spellEnd"/>
            <w:proofErr w:type="gramEnd"/>
            <w:r w:rsidRPr="00FA2F3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Zhurnal</w:t>
            </w:r>
            <w:proofErr w:type="spellEnd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mikrobiologii</w:t>
            </w:r>
            <w:proofErr w:type="spellEnd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epidemiologii</w:t>
            </w:r>
            <w:proofErr w:type="spellEnd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immunologii</w:t>
            </w:r>
            <w:proofErr w:type="spellEnd"/>
            <w:r w:rsidRPr="00FA2F3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=</w:t>
            </w:r>
            <w:r w:rsidRPr="00FA2F3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Journal of Microbiol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ogy Epidemiology and Immunology, </w:t>
            </w:r>
            <w:r w:rsidRPr="00FA2F3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2006,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no. 2, pp.</w:t>
            </w:r>
            <w:r w:rsidRPr="00FA2F3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98-105.</w:t>
            </w:r>
            <w:r w:rsidR="00490DCA"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(In Russ.)</w:t>
            </w:r>
            <w:r w:rsidR="00490DCA" w:rsidRPr="00FA0C4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560018" w:rsidRPr="00C0597F" w:rsidRDefault="00560018" w:rsidP="001469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560018" w:rsidRPr="00630FFD" w:rsidRDefault="00630FFD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9213406</w:t>
            </w: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C0597F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Лебедев В.Ф., Гаврилин С.В., Киров М.Ю.,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Неймарк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М.И.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Левит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А.Л., Малкова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О.Г., Останин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А.А., Черных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Е.Р.,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Стрельцова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Е.И., Конь Е.М., Николенко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А.В., Лебедев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М.Ф.,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Чернышкова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М.В.,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Ващенков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В.В.,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Рудь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А.А. Результаты многоцентрового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проспективного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контролируемого исследования эффективности препарата рекомбинантного интерлейкина-2 человека (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ронколейкина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в комплексной интенсивной терапии</w:t>
            </w:r>
            <w:proofErr w:type="gram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тяжелого сепсиса // Интенсивная терапия, 2007, № 3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20-31. </w:t>
            </w:r>
          </w:p>
        </w:tc>
        <w:tc>
          <w:tcPr>
            <w:tcW w:w="4961" w:type="dxa"/>
          </w:tcPr>
          <w:p w:rsidR="0075715C" w:rsidRPr="00FA0C43" w:rsidRDefault="0075715C" w:rsidP="00636D7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Lebedev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V.F.,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Gavrilin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S.V., Kirov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M.Yu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Neymark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M.I. 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Levit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A.L.,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Malkova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O.G.,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Ostanin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A.A.,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Chernykh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E.R.,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Streltsova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E.I.,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Kon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E.M.,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Nikolenko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A.V.,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Lebedev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M.F.,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Chernyshkova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M.V.,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Vashchenkov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V.V.,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Rud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A.A. The results of a multicenter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prospective controlled study of the effectiveness of the drug recombinant human interleukin-2 (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roncoleukin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) in the complex intensive care of severe sepsis.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Intensivnaya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terapiya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=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Intensive Care, 2007, no. 3, pp.20-31.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] 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302D39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http://icj.ru/journal/number-3-2007/119-rezultaty-mnogocentrovogo-prospektivnogo-kontroliruemogo-issledovaniya-effektivnosti-preparata-rekombinantnogo-interleykina-2-cheloveka-ronkoleykina-v-kompleksnoy-intensivnoy-terapii-</w:t>
              </w:r>
              <w:r w:rsidR="00302D39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tyazhelogo.html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C0597F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75715C"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sz w:val="28"/>
                <w:szCs w:val="28"/>
              </w:rPr>
              <w:t xml:space="preserve">Малышев М.Е.,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Саъдулаев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Д.Ш.,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Арискина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О.Б., Попенко Л.Н.  Бактериальная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транслокация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 в системный кровоток у пострадавших с сочетанной травмой // Вестник Авиценны 2012. Т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53, №4. 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С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.53-56.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Malyshev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M.E.,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Sadulayev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D.Sh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Ariskina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O.B.,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Popenko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L.N. Bacterial translocation into the systemic circulation in patients with combined trauma.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Vestnik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Avitsenny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Bulletin of Avicenna 2012. Vol. 53, no. 4, pp. 53-56.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670215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https://elibrary.ru/download/elibrary_18792944_50127236.pdf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75715C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Половинкина</w:t>
            </w:r>
            <w:proofErr w:type="spellEnd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В.С., Марков Е.Ю. Структура и </w:t>
            </w:r>
            <w:proofErr w:type="spellStart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иммуноадъювантные</w:t>
            </w:r>
            <w:proofErr w:type="spellEnd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свойства CpG-ДНК //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Медицинская иммунология, 2010. Т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.12, № 6. 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.469-476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</w:tcPr>
          <w:p w:rsidR="0075715C" w:rsidRPr="00FA0C43" w:rsidRDefault="0075715C" w:rsidP="0075715C">
            <w:pPr>
              <w:pStyle w:val="a4"/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Polovinkina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 V.S., Markov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E.Yu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. The structure and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immunoadjuvant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 properties of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CpG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 xml:space="preserve">-DNA.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Meditsinskaya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immunologiya</w:t>
            </w:r>
            <w:proofErr w:type="spellEnd"/>
            <w:r w:rsidRPr="00FA0C43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 =</w:t>
            </w:r>
            <w:proofErr w:type="gramEnd"/>
            <w:r w:rsidRPr="00FA0C43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Medical immunology, 2010, Vol. 12, no. 6, pp.469-476.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670215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https://elibrary.ru/download/elibrary_15285474_53358590.pdf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C0597F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5715C"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75715C" w:rsidP="0075715C">
            <w:pPr>
              <w:pStyle w:val="a5"/>
              <w:jc w:val="both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sz w:val="28"/>
                <w:szCs w:val="28"/>
              </w:rPr>
              <w:t>Русинова</w:t>
            </w:r>
            <w:proofErr w:type="spellEnd"/>
            <w:r w:rsidRPr="00FA0C43">
              <w:rPr>
                <w:sz w:val="28"/>
                <w:szCs w:val="28"/>
              </w:rPr>
              <w:t xml:space="preserve"> Т.В. Механизм влияния препаратов нуклеиновых кислот на </w:t>
            </w:r>
            <w:r w:rsidRPr="00FA0C43">
              <w:rPr>
                <w:sz w:val="28"/>
                <w:szCs w:val="28"/>
              </w:rPr>
              <w:lastRenderedPageBreak/>
              <w:t xml:space="preserve">продукцию </w:t>
            </w:r>
            <w:proofErr w:type="spellStart"/>
            <w:r w:rsidRPr="00FA0C43">
              <w:rPr>
                <w:sz w:val="28"/>
                <w:szCs w:val="28"/>
              </w:rPr>
              <w:t>провоспалительных</w:t>
            </w:r>
            <w:proofErr w:type="spellEnd"/>
            <w:r w:rsidRPr="00FA0C43">
              <w:rPr>
                <w:sz w:val="28"/>
                <w:szCs w:val="28"/>
              </w:rPr>
              <w:t xml:space="preserve"> </w:t>
            </w:r>
            <w:proofErr w:type="spellStart"/>
            <w:r w:rsidRPr="00FA0C43">
              <w:rPr>
                <w:sz w:val="28"/>
                <w:szCs w:val="28"/>
              </w:rPr>
              <w:t>цитокинов</w:t>
            </w:r>
            <w:proofErr w:type="spellEnd"/>
            <w:r w:rsidRPr="00FA0C43">
              <w:rPr>
                <w:sz w:val="28"/>
                <w:szCs w:val="28"/>
              </w:rPr>
              <w:t xml:space="preserve"> </w:t>
            </w:r>
            <w:r w:rsidRPr="00FA0C43">
              <w:rPr>
                <w:sz w:val="28"/>
                <w:szCs w:val="28"/>
                <w:lang w:val="en-US"/>
              </w:rPr>
              <w:t>in</w:t>
            </w:r>
            <w:r w:rsidRPr="00FA0C43">
              <w:rPr>
                <w:sz w:val="28"/>
                <w:szCs w:val="28"/>
              </w:rPr>
              <w:t xml:space="preserve"> </w:t>
            </w:r>
            <w:r w:rsidRPr="00FA0C43">
              <w:rPr>
                <w:sz w:val="28"/>
                <w:szCs w:val="28"/>
                <w:lang w:val="en-US"/>
              </w:rPr>
              <w:t>vitro</w:t>
            </w:r>
            <w:r w:rsidRPr="00FA0C43">
              <w:rPr>
                <w:sz w:val="28"/>
                <w:szCs w:val="28"/>
              </w:rPr>
              <w:t xml:space="preserve"> в норме и при инфекционном процессе // Современные проблемы науки и образования, 2016. </w:t>
            </w:r>
            <w:r w:rsidRPr="00FA0C43">
              <w:rPr>
                <w:sz w:val="28"/>
                <w:szCs w:val="28"/>
                <w:lang w:val="en-US"/>
              </w:rPr>
              <w:t xml:space="preserve">№ 3. C11-14.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Rusinova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T.V. The mechanism of influence of nucleic acid preparations on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the production of pro-inflammatory cytokines in vitro in the norm and in the infectious process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Sovremennyye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problemy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nauki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obrazovaniya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Modern problems of science and education, 2016, no.3, pp.11-14.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70215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https://science-education.ru/ru/article/view?id=24465</w:t>
              </w:r>
            </w:hyperlink>
          </w:p>
        </w:tc>
      </w:tr>
      <w:tr w:rsidR="0075715C" w:rsidRPr="005E3A2C" w:rsidTr="00F43EFD">
        <w:tc>
          <w:tcPr>
            <w:tcW w:w="817" w:type="dxa"/>
          </w:tcPr>
          <w:p w:rsidR="0075715C" w:rsidRPr="00FA0C43" w:rsidRDefault="00FD62DB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D62DB" w:rsidRPr="00FA0C43" w:rsidRDefault="00FD62DB" w:rsidP="00FD62D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43">
              <w:rPr>
                <w:rFonts w:ascii="Times New Roman" w:hAnsi="Times New Roman"/>
                <w:sz w:val="28"/>
                <w:szCs w:val="28"/>
              </w:rPr>
              <w:t xml:space="preserve">Селезнев С.А.,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</w:rPr>
              <w:t>Багненко</w:t>
            </w:r>
            <w:proofErr w:type="spellEnd"/>
            <w:r w:rsidR="00636D73" w:rsidRPr="00FA0C43">
              <w:rPr>
                <w:rFonts w:ascii="Times New Roman" w:hAnsi="Times New Roman"/>
                <w:sz w:val="28"/>
                <w:szCs w:val="28"/>
              </w:rPr>
              <w:t xml:space="preserve"> С.Ф., </w:t>
            </w:r>
            <w:proofErr w:type="spellStart"/>
            <w:r w:rsidR="00636D73" w:rsidRPr="00FA0C43">
              <w:rPr>
                <w:rFonts w:ascii="Times New Roman" w:hAnsi="Times New Roman"/>
                <w:sz w:val="28"/>
                <w:szCs w:val="28"/>
              </w:rPr>
              <w:t>Шапот</w:t>
            </w:r>
            <w:proofErr w:type="spellEnd"/>
            <w:r w:rsidR="00636D73" w:rsidRPr="00FA0C43">
              <w:rPr>
                <w:rFonts w:ascii="Times New Roman" w:hAnsi="Times New Roman"/>
                <w:sz w:val="28"/>
                <w:szCs w:val="28"/>
              </w:rPr>
              <w:t xml:space="preserve"> Ю.Б., </w:t>
            </w:r>
            <w:proofErr w:type="spellStart"/>
            <w:r w:rsidR="00636D73" w:rsidRPr="00FA0C43">
              <w:rPr>
                <w:rFonts w:ascii="Times New Roman" w:hAnsi="Times New Roman"/>
                <w:sz w:val="28"/>
                <w:szCs w:val="28"/>
              </w:rPr>
              <w:t>Курыгин</w:t>
            </w:r>
            <w:proofErr w:type="spellEnd"/>
            <w:r w:rsidR="00636D73" w:rsidRPr="00FA0C43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- Травматическая болезнь и её осложнения. - СПб</w:t>
            </w:r>
            <w:proofErr w:type="gramStart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FA0C43">
              <w:rPr>
                <w:rFonts w:ascii="Times New Roman" w:hAnsi="Times New Roman"/>
                <w:sz w:val="28"/>
                <w:szCs w:val="28"/>
              </w:rPr>
              <w:t xml:space="preserve">Политехника, 2004.-414с. 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5715C" w:rsidRPr="00FA0C43" w:rsidRDefault="00FD62DB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Seleznev</w:t>
            </w:r>
            <w:proofErr w:type="spellEnd"/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Bagnenko</w:t>
            </w:r>
            <w:proofErr w:type="spellEnd"/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Shapot</w:t>
            </w:r>
            <w:proofErr w:type="spellEnd"/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End"/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Kurygin</w:t>
            </w:r>
            <w:proofErr w:type="spellEnd"/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43E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Traumatic</w:t>
            </w:r>
            <w:r w:rsidRPr="00F43E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disease</w:t>
            </w:r>
            <w:r w:rsidRPr="00F43E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and</w:t>
            </w:r>
            <w:r w:rsidRPr="00F43E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its</w:t>
            </w:r>
            <w:r w:rsidRPr="00F43EF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complications. St. Petersburg: Polytechnic, 2004, 414p.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613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FD62DB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FD62DB" w:rsidP="00FD62DB">
            <w:pPr>
              <w:pStyle w:val="a4"/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Филатов О.Ю., </w:t>
            </w:r>
            <w:proofErr w:type="spellStart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Кашаева</w:t>
            </w:r>
            <w:proofErr w:type="spellEnd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О.В., </w:t>
            </w:r>
            <w:proofErr w:type="spellStart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Бугримов</w:t>
            </w:r>
            <w:proofErr w:type="spellEnd"/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Д.Ю</w:t>
            </w:r>
            <w:r w:rsidR="00636D73"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., </w:t>
            </w:r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Климович А.А.. Морфофизиологические принципы иммунологического действия ДНК эукариот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//</w:t>
            </w:r>
            <w:r w:rsidRPr="00FA0C4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Российский иммунологический журнал</w:t>
            </w:r>
            <w:r w:rsidRPr="00FA0C4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FA0C4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2013, Т. 7(16), № 4, С.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 xml:space="preserve"> 385-390. </w:t>
            </w:r>
          </w:p>
        </w:tc>
        <w:tc>
          <w:tcPr>
            <w:tcW w:w="4961" w:type="dxa"/>
          </w:tcPr>
          <w:p w:rsidR="00FD62DB" w:rsidRPr="00FA0C43" w:rsidRDefault="00FD62DB" w:rsidP="00FD62DB">
            <w:pPr>
              <w:pStyle w:val="a4"/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NewRomanPSMT" w:hAnsi="Times New Roman"/>
                <w:caps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Filatov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O.Yu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Kashaeva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Bugrimov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D.Yu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Klimovich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A.A.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Morphophysiological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principles of the immunological action of eukaryotic DNA.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Rossiyskiy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immunologicheskiy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zhurnal</w:t>
            </w:r>
            <w:proofErr w:type="spellEnd"/>
            <w:r w:rsidRPr="00FA0C43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= </w:t>
            </w:r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Russian Immunological Journal, 2013, Vol. 7 (16), no. 4, pp. 385-390.</w:t>
            </w:r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(In Russ.)</w:t>
            </w:r>
            <w:r w:rsidRPr="00FA0C4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00183F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https://elibrary.ru/download/elibrary_22390937_46334206.pdf</w:t>
              </w:r>
            </w:hyperlink>
          </w:p>
        </w:tc>
      </w:tr>
      <w:tr w:rsidR="0075715C" w:rsidRPr="00636D73" w:rsidTr="00F43EFD">
        <w:tc>
          <w:tcPr>
            <w:tcW w:w="817" w:type="dxa"/>
          </w:tcPr>
          <w:p w:rsidR="0075715C" w:rsidRPr="00FA0C43" w:rsidRDefault="00636D73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0944"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</w:rPr>
              <w:t>Цибин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Ю.Н. Многофакторная оценка тяжести травматического шока в клинике // Вестник хирургии им.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</w:rPr>
              <w:t>И.И.Грекова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1980. 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Т.125(9). С. 62-67.</w:t>
            </w:r>
          </w:p>
        </w:tc>
        <w:tc>
          <w:tcPr>
            <w:tcW w:w="4961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Tsibin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Yu.N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A multivariate assessment of the severity of traumatic shock in a clinic.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Vestnik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khirurgii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im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I.I.Grekova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 xml:space="preserve">. = </w:t>
            </w:r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Bulletin of Surgery. I.I. </w:t>
            </w:r>
            <w:proofErr w:type="spellStart"/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Grekov</w:t>
            </w:r>
            <w:proofErr w:type="spellEnd"/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FA0C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1980.Vol. 125, no9, pp. 62-67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 (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 Russ.)</w:t>
            </w:r>
            <w:r w:rsidRPr="00FA0C4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  <w:tc>
          <w:tcPr>
            <w:tcW w:w="4613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36D73" w:rsidRPr="00FA0C43" w:rsidRDefault="00636D73" w:rsidP="00636D73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Baker S.P., O’Neill B. The injury severity score: update // </w:t>
            </w:r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J. Trauma, 1976</w:t>
            </w:r>
            <w:proofErr w:type="gramStart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,Vol</w:t>
            </w:r>
            <w:proofErr w:type="gramEnd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. 16, no.11 — pp. 882–885.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36D73" w:rsidRPr="00FA0C43" w:rsidRDefault="00636D73" w:rsidP="00636D73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Baker S.P., O’Neill B. The injury severity score: update // </w:t>
            </w:r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J. Trauma, 1976</w:t>
            </w:r>
            <w:proofErr w:type="gramStart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,Vol</w:t>
            </w:r>
            <w:proofErr w:type="gramEnd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. 16, no.11 — pp. 882–885.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00183F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https://journals.lww.com/jtrauma/Citation/1976/11000/THE_INJURY_SEVERITY_SCORE__AN_UPDATE.6.aspx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36D73" w:rsidRPr="00FA0C43" w:rsidRDefault="00636D73" w:rsidP="00636D73">
            <w:pPr>
              <w:pStyle w:val="a4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Ballas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Z.K. Modulation of NK cell activity by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CpG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oligodeoxynucleotides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Immunologic Research, 2007</w:t>
            </w:r>
            <w:proofErr w:type="gramStart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,Vol</w:t>
            </w:r>
            <w:proofErr w:type="gramEnd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. 39, no. 1–3. pp. 15–21.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36D73" w:rsidRPr="00FA0C43" w:rsidRDefault="00636D73" w:rsidP="00636D73">
            <w:pPr>
              <w:pStyle w:val="a4"/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Ballas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Z.K. Modulation of NK cell activity by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CpG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oligodeoxynucleotides</w:t>
            </w:r>
            <w:proofErr w:type="spellEnd"/>
            <w:r w:rsidRPr="00FA0C4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  </w:t>
            </w:r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Immunologic Research, 2007</w:t>
            </w:r>
            <w:proofErr w:type="gramStart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,Vol</w:t>
            </w:r>
            <w:proofErr w:type="gramEnd"/>
            <w:r w:rsidRPr="00FA0C4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. 39, no. 1–3. pp. 15–21.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00183F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https://www.ncbi.nlm.nih.gov/pubmed/17917052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Edling</w:t>
            </w:r>
            <w:proofErr w:type="spellEnd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C.E., </w:t>
            </w:r>
            <w:proofErr w:type="spellStart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Hallberg</w:t>
            </w:r>
            <w:proofErr w:type="spellEnd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B.</w:t>
            </w:r>
            <w:r w:rsidRPr="00FA0C43">
              <w:rPr>
                <w:rStyle w:val="citatio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c-Kit- a hematopoietic cell essential receptor tyrosine kinase. </w:t>
            </w:r>
            <w:hyperlink r:id="rId15" w:tooltip="en:The International Journal of Biochemistry &amp; Cell Biology" w:history="1">
              <w:proofErr w:type="spellStart"/>
              <w:r w:rsidRPr="00FA0C43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Int.J.Biochem.Cell</w:t>
              </w:r>
              <w:proofErr w:type="spellEnd"/>
              <w:r w:rsidRPr="00FA0C43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 xml:space="preserve"> Biol.</w:t>
              </w:r>
            </w:hyperlink>
            <w:r w:rsidRPr="00FA0C43">
              <w:rPr>
                <w:rStyle w:val="a3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 xml:space="preserve">, </w:t>
            </w:r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2007</w:t>
            </w:r>
            <w:proofErr w:type="gramStart"/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Vol.39</w:t>
            </w:r>
            <w:proofErr w:type="gramEnd"/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.11</w:t>
            </w:r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.1995-1998.</w:t>
            </w:r>
          </w:p>
        </w:tc>
        <w:tc>
          <w:tcPr>
            <w:tcW w:w="4961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Edling</w:t>
            </w:r>
            <w:proofErr w:type="spellEnd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C.E., </w:t>
            </w:r>
            <w:proofErr w:type="spellStart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Hallberg</w:t>
            </w:r>
            <w:proofErr w:type="spellEnd"/>
            <w:r w:rsidRPr="00FA0C43">
              <w:rPr>
                <w:rStyle w:val="citation"/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B.</w:t>
            </w:r>
            <w:r w:rsidRPr="00FA0C43">
              <w:rPr>
                <w:rStyle w:val="citatio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c-Kit- a hematopoietic cell essential receptor tyrosine kinase. </w:t>
            </w:r>
            <w:hyperlink r:id="rId16" w:tooltip="en:The International Journal of Biochemistry &amp; Cell Biology" w:history="1">
              <w:proofErr w:type="spellStart"/>
              <w:r w:rsidRPr="00FA0C43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Int.J.Biochem.Cell</w:t>
              </w:r>
              <w:proofErr w:type="spellEnd"/>
              <w:r w:rsidRPr="00FA0C43">
                <w:rPr>
                  <w:rStyle w:val="a3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 xml:space="preserve"> Biol.</w:t>
              </w:r>
            </w:hyperlink>
            <w:r w:rsidRPr="00FA0C43">
              <w:rPr>
                <w:rStyle w:val="a3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/>
              </w:rPr>
              <w:t xml:space="preserve">, </w:t>
            </w:r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2007</w:t>
            </w:r>
            <w:proofErr w:type="gramStart"/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Vol.39</w:t>
            </w:r>
            <w:proofErr w:type="gramEnd"/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.11</w:t>
            </w:r>
            <w:r w:rsidRPr="00FA0C43">
              <w:rPr>
                <w:rStyle w:val="citation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FA0C43">
              <w:rPr>
                <w:rStyle w:val="nowrap"/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.1995-1998.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8627EC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https://www.sciencedirect.com/science/article/pii/S1357272507000167?via%3Dihub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C0597F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944"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Goerdt</w:t>
            </w:r>
            <w:proofErr w:type="spellEnd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S. Orfanos C.E.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Other functions, other genes: alternative activation of antigen-presenting cells.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Immunity 1999, no.10, pp.137–142.</w:t>
            </w:r>
          </w:p>
        </w:tc>
        <w:tc>
          <w:tcPr>
            <w:tcW w:w="4961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Goerdt</w:t>
            </w:r>
            <w:proofErr w:type="spellEnd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S. Orfanos C.E.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Other functions, other genes: alternative activation of antigen-presenting cells.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Immunity 1999, no.10, pp.137–142.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8627EC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https://www.sciencedirect.com/science/article/pii/S107476130080014X?via%3Dihub</w:t>
              </w:r>
            </w:hyperlink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636D73" w:rsidRPr="00FA0C43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Goldfarb</w:t>
              </w:r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 Y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0" w:history="1"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Levi B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="007D128C" w:rsidRPr="00F43EFD">
              <w:rPr>
                <w:lang w:val="en-US"/>
              </w:rPr>
              <w:instrText>HYPERLINK "https://www.ncbi.nlm.nih.gov/pubmed/?term=Sorski%20L%5BAuthor%5D&amp;cauthor=true&amp;cauthor_uid=20656015"</w:instrText>
            </w:r>
            <w:r>
              <w:fldChar w:fldCharType="separate"/>
            </w:r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Sorski</w:t>
            </w:r>
            <w:proofErr w:type="spellEnd"/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 xml:space="preserve"> L</w:t>
            </w:r>
            <w:r>
              <w:fldChar w:fldCharType="end"/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490DCA">
              <w:rPr>
                <w:lang w:val="en-US"/>
              </w:rPr>
              <w:instrText>HYPERLINK "https://www.ncbi.nlm.nih.gov/pubmed/?term=Frenkel%20D%5BAuthor%5D&amp;cauthor=true&amp;cauthor_uid=20656015"</w:instrText>
            </w:r>
            <w:r>
              <w:fldChar w:fldCharType="separate"/>
            </w:r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Frenkel</w:t>
            </w:r>
            <w:proofErr w:type="spellEnd"/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 xml:space="preserve"> D</w:t>
            </w:r>
            <w:r>
              <w:fldChar w:fldCharType="end"/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1" w:history="1"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Ben-</w:t>
              </w:r>
              <w:proofErr w:type="spellStart"/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Eliyahu</w:t>
              </w:r>
              <w:proofErr w:type="spellEnd"/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S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8627EC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spellStart"/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 immunotherapeutic efficacy is jeopardized by ongoing exposure to stress: Potential implications for clinical use. </w:t>
            </w:r>
            <w:r w:rsidR="00636D73"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Brain, Behavior and Immunity. – 2011. – Vol. 25, no.1, pp. </w:t>
            </w:r>
            <w:r w:rsidR="00636D73"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67–76.</w:t>
            </w:r>
          </w:p>
        </w:tc>
        <w:tc>
          <w:tcPr>
            <w:tcW w:w="4961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636D73" w:rsidRPr="00FA0C43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Goldfarb</w:t>
              </w:r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 Y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3" w:history="1"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Levi B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="007D128C" w:rsidRPr="00F43EFD">
              <w:rPr>
                <w:lang w:val="en-US"/>
              </w:rPr>
              <w:instrText>HYPERLINK "https://www.ncbi.nlm.nih.gov/pubmed/?term=Sorski%20L%5BAuthor%5D&amp;cauthor=true&amp;cauthor_uid=20656015"</w:instrText>
            </w:r>
            <w:r>
              <w:fldChar w:fldCharType="separate"/>
            </w:r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Sorski</w:t>
            </w:r>
            <w:proofErr w:type="spellEnd"/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 xml:space="preserve"> L</w:t>
            </w:r>
            <w:r>
              <w:fldChar w:fldCharType="end"/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490DCA">
              <w:rPr>
                <w:lang w:val="en-US"/>
              </w:rPr>
              <w:instrText>HYPERLINK "https://www.ncbi.nlm.nih.gov/pubmed/?term=Frenkel%20D%5BAuthor%5D&amp;cauthor=true&amp;cauthor_uid=20656015"</w:instrText>
            </w:r>
            <w:r>
              <w:fldChar w:fldCharType="separate"/>
            </w:r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Frenkel</w:t>
            </w:r>
            <w:proofErr w:type="spellEnd"/>
            <w:r w:rsidR="00636D73" w:rsidRPr="00FA0C4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 xml:space="preserve"> D</w:t>
            </w:r>
            <w:r>
              <w:fldChar w:fldCharType="end"/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24" w:history="1"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Ben-</w:t>
              </w:r>
              <w:proofErr w:type="spellStart"/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Eliyahu</w:t>
              </w:r>
              <w:proofErr w:type="spellEnd"/>
              <w:r w:rsidR="00636D7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S</w:t>
              </w:r>
            </w:hyperlink>
            <w:r w:rsidR="00636D73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8627EC" w:rsidRPr="00FA0C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spellStart"/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</w:t>
            </w:r>
            <w:proofErr w:type="spellEnd"/>
            <w:r w:rsidR="00636D73"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-C immunotherapeutic efficacy is jeopardized by ongoing exposure to stress: Potential implications for clinical use. </w:t>
            </w:r>
            <w:r w:rsidR="00636D73"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Brain, Behavior and Immunity. – 2011. – Vol. 25, no.1, pp. 67–76.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8627EC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https://www.sciencedirect.com/science/article/pii/S0889159110004162?via%3Dihub</w:t>
              </w:r>
            </w:hyperlink>
          </w:p>
        </w:tc>
      </w:tr>
      <w:tr w:rsidR="0075715C" w:rsidRPr="00636D73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36D73" w:rsidRPr="00FA0C43" w:rsidRDefault="00636D73" w:rsidP="00636D7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Lee M.L. Strand V. Intravenous immunoglobulins in clinical practice. Marcel Dekker. New York, Basel, Hong Kong, 1997, 509 p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36D73" w:rsidRPr="00FA0C43" w:rsidRDefault="00636D73" w:rsidP="00636D73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Lee M.L. Strand V. Intravenous immunoglobulins in clinical practice. Marcel Dekker. New York, Basel, Hong Kong, 1997, 509 p</w:t>
            </w:r>
            <w:r w:rsidRPr="00FA0C4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75715C" w:rsidRPr="00FA0C43" w:rsidRDefault="0075715C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5715C" w:rsidRPr="00490DCA" w:rsidTr="00F43EFD">
        <w:tc>
          <w:tcPr>
            <w:tcW w:w="817" w:type="dxa"/>
          </w:tcPr>
          <w:p w:rsidR="0075715C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Liu J.,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Rybakina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E.G.,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Korneva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 Noda M. Effects of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Derinat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ischemia-reperfusion-induced pressure ulcer mouse model.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Journal of Pharmacological Sciences, 2018, Vol.138, no.2, pp.123-130.</w:t>
            </w:r>
          </w:p>
        </w:tc>
        <w:tc>
          <w:tcPr>
            <w:tcW w:w="4961" w:type="dxa"/>
          </w:tcPr>
          <w:p w:rsidR="0075715C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Liu J.,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Rybakina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E.G.,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Korneva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 Noda M. Effects of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Derinat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ischemia-reperfusion-induced pressure ulcer mouse model.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Journal of Pharmacological Sciences, 2018, Vol.138, no.2, pp.123-130.</w:t>
            </w:r>
          </w:p>
        </w:tc>
        <w:tc>
          <w:tcPr>
            <w:tcW w:w="4613" w:type="dxa"/>
          </w:tcPr>
          <w:p w:rsidR="0075715C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 w:history="1">
              <w:r w:rsidR="00FA0C4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https://www.sciencedirect.com/science/article/pii/S1347861318301804?via%3Dihub</w:t>
              </w:r>
            </w:hyperlink>
          </w:p>
        </w:tc>
      </w:tr>
      <w:tr w:rsidR="00636D73" w:rsidRPr="00490DCA" w:rsidTr="00F43EFD">
        <w:tc>
          <w:tcPr>
            <w:tcW w:w="817" w:type="dxa"/>
          </w:tcPr>
          <w:p w:rsidR="00636D73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Schetter</w:t>
            </w:r>
            <w:proofErr w:type="spellEnd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C., Vollmer J.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Toll-like receptors involved in the response to microbial pathogens: development of agonists for Toll-like receptor 9.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Curr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Opin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Drug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Discov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Dev, 2004, Vol.7, no.2, pp. 204–210.</w:t>
            </w:r>
          </w:p>
        </w:tc>
        <w:tc>
          <w:tcPr>
            <w:tcW w:w="4961" w:type="dxa"/>
          </w:tcPr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Schetter</w:t>
            </w:r>
            <w:proofErr w:type="spellEnd"/>
            <w:r w:rsidRPr="00FA0C4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C., Vollmer J. </w:t>
            </w:r>
            <w:r w:rsidRPr="00FA0C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Toll-like receptors involved in the response to microbial pathogens: development of agonists for Toll-like receptor 9.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Curr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Opin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Drug </w:t>
            </w:r>
            <w:proofErr w:type="spellStart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Discov</w:t>
            </w:r>
            <w:proofErr w:type="spellEnd"/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Dev, 2004, Vol.7, no.2, pp. 204–210.</w:t>
            </w:r>
          </w:p>
        </w:tc>
        <w:tc>
          <w:tcPr>
            <w:tcW w:w="4613" w:type="dxa"/>
          </w:tcPr>
          <w:p w:rsidR="00636D73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FA0C4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https://www.ncbi.nlm.nih.gov/pubmed/15603254</w:t>
              </w:r>
            </w:hyperlink>
          </w:p>
        </w:tc>
      </w:tr>
      <w:tr w:rsidR="00636D73" w:rsidRPr="00490DCA" w:rsidTr="00F43EFD">
        <w:tc>
          <w:tcPr>
            <w:tcW w:w="817" w:type="dxa"/>
          </w:tcPr>
          <w:p w:rsidR="00636D73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Vollmer J., Krieg A.M. Immunotherapeutic applications of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CpG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oligodeoxynucleotide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TLR9 agonists.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Advanced Drug Delivery Reviews, 2009, Vol. 61, no3, pp.195-204.</w:t>
            </w:r>
          </w:p>
        </w:tc>
        <w:tc>
          <w:tcPr>
            <w:tcW w:w="4961" w:type="dxa"/>
          </w:tcPr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Vollmer J., Krieg A.M. Immunotherapeutic applications of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CpG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oligodeoxynucleotide</w:t>
            </w:r>
            <w:proofErr w:type="spellEnd"/>
            <w:r w:rsidRPr="00FA0C4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TLR9 agonists. </w:t>
            </w:r>
            <w:r w:rsidRPr="00FA0C43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Advanced Drug Delivery Reviews, 2009, Vol. 61, no3, pp.195-204.</w:t>
            </w:r>
          </w:p>
        </w:tc>
        <w:tc>
          <w:tcPr>
            <w:tcW w:w="4613" w:type="dxa"/>
          </w:tcPr>
          <w:p w:rsidR="00636D73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8" w:history="1">
              <w:r w:rsidR="00FA0C4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https://www.sciencedirect.com/science/article/pii/S0169409X09000039?via%3Dihub</w:t>
              </w:r>
            </w:hyperlink>
          </w:p>
        </w:tc>
      </w:tr>
      <w:tr w:rsidR="00636D73" w:rsidRPr="00490DCA" w:rsidTr="00F43EFD">
        <w:tc>
          <w:tcPr>
            <w:tcW w:w="817" w:type="dxa"/>
          </w:tcPr>
          <w:p w:rsidR="00636D73" w:rsidRPr="00FA0C43" w:rsidRDefault="00EA0944" w:rsidP="00C05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A0944" w:rsidRPr="00FA0C43" w:rsidRDefault="00EA0944" w:rsidP="00EA094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Vollmer J.,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Weeratna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R.D.,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Jurk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Samulowitz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Mccluskie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M.J., Payette P., Davis H.L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hyperlink r:id="rId29" w:history="1"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Schetter</w:t>
              </w:r>
              <w:proofErr w:type="spellEnd"/>
            </w:hyperlink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</w:t>
            </w:r>
            <w:r w:rsidRPr="00FA0C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30" w:history="1"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lastRenderedPageBreak/>
                <w:t>Krieg</w:t>
              </w:r>
            </w:hyperlink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Oligodeoxynucleotides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lacking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CpG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dinucleotides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mediate Toll-like receptor 9 dependent T helper type 2 biased immune stimulation. </w:t>
            </w:r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Immunology, 2004, Vol. 113, no.2, pp. 212-223.</w:t>
            </w:r>
          </w:p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EA0944" w:rsidRPr="00FA0C43" w:rsidRDefault="00EA0944" w:rsidP="00EA0944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lastRenderedPageBreak/>
              <w:t xml:space="preserve">Vollmer J.,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Weeratna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R.D.,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Jurk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Samulowitz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Mccluskie</w:t>
            </w:r>
            <w:proofErr w:type="spellEnd"/>
            <w:r w:rsidRPr="00FA0C43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M.J., Payette P., Davis H.L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.,</w:t>
            </w:r>
            <w:hyperlink r:id="rId31" w:history="1"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Schetter</w:t>
              </w:r>
              <w:proofErr w:type="spellEnd"/>
            </w:hyperlink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</w:t>
            </w:r>
            <w:r w:rsidRPr="00FA0C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32" w:history="1">
              <w:r w:rsidRPr="00FA0C4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Krieg</w:t>
              </w:r>
            </w:hyperlink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A.M.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Oligodeoxynucleotides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lacking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CpG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>dinucleotides</w:t>
            </w:r>
            <w:proofErr w:type="spellEnd"/>
            <w:r w:rsidRPr="00FA0C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mediate Toll-like receptor 9 dependent T helper type 2 biased immune stimulation. </w:t>
            </w:r>
            <w:r w:rsidRPr="00FA0C4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Immunology, 2004, Vol. 113, no.2, pp. 212-223.</w:t>
            </w:r>
          </w:p>
          <w:p w:rsidR="00636D73" w:rsidRPr="00FA0C43" w:rsidRDefault="00636D73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3" w:type="dxa"/>
          </w:tcPr>
          <w:p w:rsidR="00636D73" w:rsidRPr="00FA0C43" w:rsidRDefault="0002035F" w:rsidP="001469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="00FA0C43" w:rsidRPr="00FA0C4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https://onlinelibrary.wiley.com/doi/full/10.1111/j.1365-2567.2004.01962.x</w:t>
              </w:r>
            </w:hyperlink>
          </w:p>
        </w:tc>
      </w:tr>
    </w:tbl>
    <w:p w:rsidR="0075715C" w:rsidRPr="0075715C" w:rsidRDefault="0075715C" w:rsidP="0075715C">
      <w:pPr>
        <w:rPr>
          <w:lang w:val="en-US"/>
        </w:rPr>
      </w:pPr>
    </w:p>
    <w:p w:rsidR="0075715C" w:rsidRPr="003879F8" w:rsidRDefault="0075715C" w:rsidP="0075715C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5A1EB0" w:rsidRPr="00EA0944" w:rsidRDefault="005A1EB0">
      <w:pPr>
        <w:rPr>
          <w:lang w:val="en-US"/>
        </w:rPr>
      </w:pPr>
    </w:p>
    <w:sectPr w:rsidR="005A1EB0" w:rsidRPr="00EA0944" w:rsidSect="0075715C">
      <w:headerReference w:type="default" r:id="rId34"/>
      <w:pgSz w:w="16838" w:h="11906" w:orient="landscape"/>
      <w:pgMar w:top="850" w:right="99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8C" w:rsidRDefault="00FA0C43">
      <w:pPr>
        <w:spacing w:after="0" w:line="240" w:lineRule="auto"/>
      </w:pPr>
      <w:r>
        <w:separator/>
      </w:r>
    </w:p>
  </w:endnote>
  <w:endnote w:type="continuationSeparator" w:id="0">
    <w:p w:rsidR="007D128C" w:rsidRDefault="00FA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8C" w:rsidRDefault="00FA0C43">
      <w:pPr>
        <w:spacing w:after="0" w:line="240" w:lineRule="auto"/>
      </w:pPr>
      <w:r>
        <w:separator/>
      </w:r>
    </w:p>
  </w:footnote>
  <w:footnote w:type="continuationSeparator" w:id="0">
    <w:p w:rsidR="007D128C" w:rsidRDefault="00FA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3204"/>
      <w:docPartObj>
        <w:docPartGallery w:val="Page Numbers (Top of Page)"/>
        <w:docPartUnique/>
      </w:docPartObj>
    </w:sdtPr>
    <w:sdtContent>
      <w:p w:rsidR="004627F3" w:rsidRDefault="0002035F">
        <w:pPr>
          <w:pStyle w:val="a6"/>
          <w:jc w:val="right"/>
        </w:pPr>
        <w:r>
          <w:fldChar w:fldCharType="begin"/>
        </w:r>
        <w:r w:rsidR="001D1B53">
          <w:instrText xml:space="preserve"> PAGE   \* MERGEFORMAT </w:instrText>
        </w:r>
        <w:r>
          <w:fldChar w:fldCharType="separate"/>
        </w:r>
        <w:r w:rsidR="00490D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27F3" w:rsidRDefault="00490D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4B3"/>
    <w:multiLevelType w:val="multilevel"/>
    <w:tmpl w:val="DBEC8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A56BF"/>
    <w:multiLevelType w:val="hybridMultilevel"/>
    <w:tmpl w:val="5C8CBCA0"/>
    <w:lvl w:ilvl="0" w:tplc="FC6EC5D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DF"/>
    <w:rsid w:val="0000183F"/>
    <w:rsid w:val="0002035F"/>
    <w:rsid w:val="001D1B53"/>
    <w:rsid w:val="00277FBF"/>
    <w:rsid w:val="002F1FFD"/>
    <w:rsid w:val="00302D39"/>
    <w:rsid w:val="0030445C"/>
    <w:rsid w:val="00490DCA"/>
    <w:rsid w:val="00560018"/>
    <w:rsid w:val="005A1EB0"/>
    <w:rsid w:val="00630FFD"/>
    <w:rsid w:val="00636D73"/>
    <w:rsid w:val="00670215"/>
    <w:rsid w:val="006A5EE2"/>
    <w:rsid w:val="006D045C"/>
    <w:rsid w:val="0075715C"/>
    <w:rsid w:val="007D128C"/>
    <w:rsid w:val="008627EC"/>
    <w:rsid w:val="00AD0F31"/>
    <w:rsid w:val="00BB65DF"/>
    <w:rsid w:val="00C0597F"/>
    <w:rsid w:val="00C8797E"/>
    <w:rsid w:val="00CC4468"/>
    <w:rsid w:val="00EA0944"/>
    <w:rsid w:val="00F43EFD"/>
    <w:rsid w:val="00FA0C43"/>
    <w:rsid w:val="00FD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71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715C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57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71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5715C"/>
  </w:style>
  <w:style w:type="character" w:customStyle="1" w:styleId="nowrap">
    <w:name w:val="nowrap"/>
    <w:basedOn w:val="a0"/>
    <w:rsid w:val="0075715C"/>
  </w:style>
  <w:style w:type="paragraph" w:styleId="a6">
    <w:name w:val="header"/>
    <w:basedOn w:val="a"/>
    <w:link w:val="a7"/>
    <w:uiPriority w:val="99"/>
    <w:unhideWhenUsed/>
    <w:rsid w:val="0075715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5715C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7571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character" w:customStyle="1" w:styleId="highlight">
    <w:name w:val="highlight"/>
    <w:basedOn w:val="a0"/>
    <w:rsid w:val="0075715C"/>
  </w:style>
  <w:style w:type="table" w:styleId="a8">
    <w:name w:val="Table Grid"/>
    <w:basedOn w:val="a1"/>
    <w:uiPriority w:val="59"/>
    <w:rsid w:val="0075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j.ru/journal/number-3-2007/119-rezultaty-mnogocentrovogo-prospektivnogo-kontroliruemogo-issledovaniya-effektivnosti-preparata-rekombinantnogo-interleykina-2-cheloveka-ronkoleykina-v-kompleksnoy-intensivnoy-terapii-tyazhelogo.html" TargetMode="External"/><Relationship Id="rId13" Type="http://schemas.openxmlformats.org/officeDocument/2006/relationships/hyperlink" Target="https://journals.lww.com/jtrauma/Citation/1976/11000/THE_INJURY_SEVERITY_SCORE__AN_UPDATE.6.aspx" TargetMode="External"/><Relationship Id="rId18" Type="http://schemas.openxmlformats.org/officeDocument/2006/relationships/hyperlink" Target="https://www.sciencedirect.com/science/article/pii/S107476130080014X?via%3Dihub" TargetMode="External"/><Relationship Id="rId26" Type="http://schemas.openxmlformats.org/officeDocument/2006/relationships/hyperlink" Target="https://www.sciencedirect.com/science/article/pii/S1347861318301804?via%3Dihu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Ben-Eliyahu%20S%5BAuthor%5D&amp;cauthor=true&amp;cauthor_uid=20656015" TargetMode="External"/><Relationship Id="rId34" Type="http://schemas.openxmlformats.org/officeDocument/2006/relationships/header" Target="header1.xml"/><Relationship Id="rId7" Type="http://schemas.openxmlformats.org/officeDocument/2006/relationships/hyperlink" Target="http://sia-r.ru/uploads/journal/t11n1.pdf" TargetMode="External"/><Relationship Id="rId12" Type="http://schemas.openxmlformats.org/officeDocument/2006/relationships/hyperlink" Target="https://elibrary.ru/download/elibrary_22390937_46334206.pdf" TargetMode="External"/><Relationship Id="rId17" Type="http://schemas.openxmlformats.org/officeDocument/2006/relationships/hyperlink" Target="https://www.sciencedirect.com/science/article/pii/S1357272507000167?via%3Dihub" TargetMode="External"/><Relationship Id="rId25" Type="http://schemas.openxmlformats.org/officeDocument/2006/relationships/hyperlink" Target="https://www.sciencedirect.com/science/article/pii/S0889159110004162?via%3Dihub" TargetMode="External"/><Relationship Id="rId33" Type="http://schemas.openxmlformats.org/officeDocument/2006/relationships/hyperlink" Target="https://onlinelibrary.wiley.com/doi/full/10.1111/j.1365-2567.2004.01962.x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The_International_Journal_of_Biochemistry_%26_Cell_Biology" TargetMode="External"/><Relationship Id="rId20" Type="http://schemas.openxmlformats.org/officeDocument/2006/relationships/hyperlink" Target="https://www.ncbi.nlm.nih.gov/pubmed/?term=Levi%20B%5BAuthor%5D&amp;cauthor=true&amp;cauthor_uid=20656015" TargetMode="External"/><Relationship Id="rId29" Type="http://schemas.openxmlformats.org/officeDocument/2006/relationships/hyperlink" Target="https://www.ncbi.nlm.nih.gov/pubmed/?term=Schetter%20C%5BAuthor%5D&amp;cauthor=true&amp;cauthor_uid=153799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nce-education.ru/ru/article/view?id=24465" TargetMode="External"/><Relationship Id="rId24" Type="http://schemas.openxmlformats.org/officeDocument/2006/relationships/hyperlink" Target="https://www.ncbi.nlm.nih.gov/pubmed/?term=Ben-Eliyahu%20S%5BAuthor%5D&amp;cauthor=true&amp;cauthor_uid=20656015" TargetMode="External"/><Relationship Id="rId32" Type="http://schemas.openxmlformats.org/officeDocument/2006/relationships/hyperlink" Target="https://www.ncbi.nlm.nih.gov/pubmed/?term=Krieg%20AM%5BAuthor%5D&amp;cauthor=true&amp;cauthor_uid=153799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The_International_Journal_of_Biochemistry_%26_Cell_Biology" TargetMode="External"/><Relationship Id="rId23" Type="http://schemas.openxmlformats.org/officeDocument/2006/relationships/hyperlink" Target="https://www.ncbi.nlm.nih.gov/pubmed/?term=Levi%20B%5BAuthor%5D&amp;cauthor=true&amp;cauthor_uid=20656015" TargetMode="External"/><Relationship Id="rId28" Type="http://schemas.openxmlformats.org/officeDocument/2006/relationships/hyperlink" Target="https://www.sciencedirect.com/science/article/pii/S0169409X09000039?via%3Dihu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library.ru/download/elibrary_15285474_53358590.pdf" TargetMode="External"/><Relationship Id="rId19" Type="http://schemas.openxmlformats.org/officeDocument/2006/relationships/hyperlink" Target="https://www.ncbi.nlm.nih.gov/pubmed/?term=Goldfarb%20Y%5BAuthor%5D&amp;cauthor=true&amp;cauthor_uid=20656015" TargetMode="External"/><Relationship Id="rId31" Type="http://schemas.openxmlformats.org/officeDocument/2006/relationships/hyperlink" Target="https://www.ncbi.nlm.nih.gov/pubmed/?term=Schetter%20C%5BAuthor%5D&amp;cauthor=true&amp;cauthor_uid=153799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18792944_50127236.pdf" TargetMode="External"/><Relationship Id="rId14" Type="http://schemas.openxmlformats.org/officeDocument/2006/relationships/hyperlink" Target="https://www.ncbi.nlm.nih.gov/pubmed/17917052" TargetMode="External"/><Relationship Id="rId22" Type="http://schemas.openxmlformats.org/officeDocument/2006/relationships/hyperlink" Target="https://www.ncbi.nlm.nih.gov/pubmed/?term=Goldfarb%20Y%5BAuthor%5D&amp;cauthor=true&amp;cauthor_uid=20656015" TargetMode="External"/><Relationship Id="rId27" Type="http://schemas.openxmlformats.org/officeDocument/2006/relationships/hyperlink" Target="https://www.ncbi.nlm.nih.gov/pubmed/15603254" TargetMode="External"/><Relationship Id="rId30" Type="http://schemas.openxmlformats.org/officeDocument/2006/relationships/hyperlink" Target="https://www.ncbi.nlm.nih.gov/pubmed/?term=Krieg%20AM%5BAuthor%5D&amp;cauthor=true&amp;cauthor_uid=1537998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2019-10-16T08:12:00Z</cp:lastPrinted>
  <dcterms:created xsi:type="dcterms:W3CDTF">2019-10-07T20:14:00Z</dcterms:created>
  <dcterms:modified xsi:type="dcterms:W3CDTF">2019-12-16T08:39:00Z</dcterms:modified>
</cp:coreProperties>
</file>