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859" w:rsidRPr="00DC6859" w:rsidRDefault="00DC6859" w:rsidP="00DC685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C6859">
        <w:rPr>
          <w:rFonts w:ascii="Times New Roman" w:hAnsi="Times New Roman" w:cs="Times New Roman"/>
          <w:b/>
          <w:bCs/>
          <w:sz w:val="28"/>
          <w:szCs w:val="28"/>
        </w:rPr>
        <w:t xml:space="preserve">Таблица 6. Оценка </w:t>
      </w:r>
      <w:proofErr w:type="spellStart"/>
      <w:r w:rsidRPr="00DC6859">
        <w:rPr>
          <w:rFonts w:ascii="Times New Roman" w:hAnsi="Times New Roman" w:cs="Times New Roman"/>
          <w:b/>
          <w:bCs/>
          <w:sz w:val="28"/>
          <w:szCs w:val="28"/>
        </w:rPr>
        <w:t>преаналитического</w:t>
      </w:r>
      <w:proofErr w:type="spellEnd"/>
      <w:r w:rsidRPr="00DC6859">
        <w:rPr>
          <w:rFonts w:ascii="Times New Roman" w:hAnsi="Times New Roman" w:cs="Times New Roman"/>
          <w:b/>
          <w:bCs/>
          <w:sz w:val="28"/>
          <w:szCs w:val="28"/>
        </w:rPr>
        <w:t xml:space="preserve"> качества образцов сыворотки крови в соответствии с критериями </w:t>
      </w:r>
      <w:r w:rsidRPr="00DC6859">
        <w:rPr>
          <w:rFonts w:ascii="Times New Roman" w:hAnsi="Times New Roman" w:cs="Times New Roman"/>
          <w:b/>
          <w:bCs/>
          <w:sz w:val="28"/>
          <w:szCs w:val="28"/>
          <w:lang w:val="en-US"/>
        </w:rPr>
        <w:t>WG</w:t>
      </w:r>
      <w:r w:rsidRPr="00DC6859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DC6859">
        <w:rPr>
          <w:rFonts w:ascii="Times New Roman" w:hAnsi="Times New Roman" w:cs="Times New Roman"/>
          <w:b/>
          <w:bCs/>
          <w:sz w:val="28"/>
          <w:szCs w:val="28"/>
          <w:lang w:val="en-US"/>
        </w:rPr>
        <w:t>LEPS</w:t>
      </w:r>
      <w:r w:rsidRPr="00DC685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C6859">
        <w:rPr>
          <w:rFonts w:ascii="Times New Roman" w:hAnsi="Times New Roman" w:cs="Times New Roman"/>
          <w:b/>
          <w:sz w:val="28"/>
          <w:szCs w:val="28"/>
          <w:lang w:val="en-US"/>
        </w:rPr>
        <w:t>IFCC</w:t>
      </w:r>
    </w:p>
    <w:p w:rsidR="00DC6859" w:rsidRPr="00DC6859" w:rsidRDefault="00DC6859" w:rsidP="00DC6859">
      <w:pPr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proofErr w:type="gramStart"/>
      <w:r w:rsidRPr="00DC6859">
        <w:rPr>
          <w:rFonts w:ascii="Times New Roman" w:hAnsi="Times New Roman" w:cs="Times New Roman"/>
          <w:bCs/>
          <w:sz w:val="28"/>
          <w:szCs w:val="28"/>
          <w:lang w:val="en-US"/>
        </w:rPr>
        <w:t>Table 6.</w:t>
      </w:r>
      <w:proofErr w:type="gramEnd"/>
      <w:r w:rsidRPr="00DC6859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Evaluation of </w:t>
      </w:r>
      <w:proofErr w:type="spellStart"/>
      <w:r w:rsidRPr="00DC6859">
        <w:rPr>
          <w:rFonts w:ascii="Times New Roman" w:hAnsi="Times New Roman" w:cs="Times New Roman"/>
          <w:bCs/>
          <w:sz w:val="28"/>
          <w:szCs w:val="28"/>
          <w:lang w:val="en-US"/>
        </w:rPr>
        <w:t>preanalytic</w:t>
      </w:r>
      <w:proofErr w:type="spellEnd"/>
      <w:r w:rsidRPr="00DC6859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quality of blood serum samples in accordance with WG-LEPS </w:t>
      </w:r>
      <w:r w:rsidRPr="00DC6859">
        <w:rPr>
          <w:rFonts w:ascii="Times New Roman" w:hAnsi="Times New Roman" w:cs="Times New Roman"/>
          <w:sz w:val="28"/>
          <w:szCs w:val="28"/>
          <w:lang w:val="en-US"/>
        </w:rPr>
        <w:t>IFCC</w:t>
      </w:r>
      <w:r w:rsidRPr="00DC6859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criteria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670"/>
        <w:gridCol w:w="2670"/>
        <w:gridCol w:w="2671"/>
        <w:gridCol w:w="2671"/>
      </w:tblGrid>
      <w:tr w:rsidR="00DC6859" w:rsidRPr="00DC6859" w:rsidTr="00DC6859">
        <w:trPr>
          <w:jc w:val="center"/>
        </w:trPr>
        <w:tc>
          <w:tcPr>
            <w:tcW w:w="2670" w:type="dxa"/>
            <w:vAlign w:val="center"/>
          </w:tcPr>
          <w:p w:rsidR="00DC6859" w:rsidRPr="00DC6859" w:rsidRDefault="00DC6859" w:rsidP="00910B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C6859">
              <w:rPr>
                <w:rFonts w:ascii="Times New Roman" w:hAnsi="Times New Roman" w:cs="Times New Roman"/>
                <w:b/>
              </w:rPr>
              <w:t>Оптимальный уровень</w:t>
            </w:r>
          </w:p>
          <w:p w:rsidR="00DC6859" w:rsidRPr="00DC6859" w:rsidRDefault="00DC6859" w:rsidP="00910B0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C6859">
              <w:rPr>
                <w:rFonts w:ascii="Times New Roman" w:hAnsi="Times New Roman" w:cs="Times New Roman"/>
                <w:lang w:val="en-US"/>
              </w:rPr>
              <w:t>Optimal level</w:t>
            </w:r>
          </w:p>
        </w:tc>
        <w:tc>
          <w:tcPr>
            <w:tcW w:w="2670" w:type="dxa"/>
            <w:vAlign w:val="center"/>
          </w:tcPr>
          <w:p w:rsidR="00DC6859" w:rsidRPr="00DC6859" w:rsidRDefault="00DC6859" w:rsidP="00910B0E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DC6859">
              <w:rPr>
                <w:rFonts w:ascii="Times New Roman" w:hAnsi="Times New Roman" w:cs="Times New Roman"/>
                <w:b/>
              </w:rPr>
              <w:t xml:space="preserve">Приемлемый </w:t>
            </w:r>
          </w:p>
          <w:p w:rsidR="00DC6859" w:rsidRPr="00DC6859" w:rsidRDefault="00DC6859" w:rsidP="00910B0E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DC6859">
              <w:rPr>
                <w:rFonts w:ascii="Times New Roman" w:hAnsi="Times New Roman" w:cs="Times New Roman"/>
                <w:b/>
              </w:rPr>
              <w:t>уровень</w:t>
            </w:r>
          </w:p>
          <w:p w:rsidR="00DC6859" w:rsidRPr="00DC6859" w:rsidRDefault="00DC6859" w:rsidP="00910B0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C6859">
              <w:rPr>
                <w:rFonts w:ascii="Times New Roman" w:hAnsi="Times New Roman" w:cs="Times New Roman"/>
                <w:lang w:val="en-US"/>
              </w:rPr>
              <w:t>Acceptable level</w:t>
            </w:r>
          </w:p>
        </w:tc>
        <w:tc>
          <w:tcPr>
            <w:tcW w:w="2671" w:type="dxa"/>
            <w:vAlign w:val="center"/>
          </w:tcPr>
          <w:p w:rsidR="00DC6859" w:rsidRPr="00DC6859" w:rsidRDefault="00DC6859" w:rsidP="00910B0E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DC6859">
              <w:rPr>
                <w:rFonts w:ascii="Times New Roman" w:hAnsi="Times New Roman" w:cs="Times New Roman"/>
                <w:b/>
              </w:rPr>
              <w:t>Минимальный уровень</w:t>
            </w:r>
          </w:p>
          <w:p w:rsidR="00DC6859" w:rsidRPr="00DC6859" w:rsidRDefault="00DC6859" w:rsidP="00910B0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C6859">
              <w:rPr>
                <w:rFonts w:ascii="Times New Roman" w:hAnsi="Times New Roman" w:cs="Times New Roman"/>
                <w:lang w:val="en-US"/>
              </w:rPr>
              <w:t>Minimum level</w:t>
            </w:r>
          </w:p>
        </w:tc>
        <w:tc>
          <w:tcPr>
            <w:tcW w:w="2671" w:type="dxa"/>
            <w:vAlign w:val="center"/>
          </w:tcPr>
          <w:p w:rsidR="00DC6859" w:rsidRPr="00DC6859" w:rsidRDefault="00DC6859" w:rsidP="00910B0E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DC6859">
              <w:rPr>
                <w:rFonts w:ascii="Times New Roman" w:hAnsi="Times New Roman" w:cs="Times New Roman"/>
                <w:b/>
              </w:rPr>
              <w:t>Неприемлемый уровень</w:t>
            </w:r>
          </w:p>
          <w:p w:rsidR="00DC6859" w:rsidRPr="00DC6859" w:rsidRDefault="00DC6859" w:rsidP="00910B0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C6859">
              <w:rPr>
                <w:rFonts w:ascii="Times New Roman" w:hAnsi="Times New Roman" w:cs="Times New Roman"/>
                <w:lang w:val="en-US"/>
              </w:rPr>
              <w:t>Unacceptable level</w:t>
            </w:r>
          </w:p>
        </w:tc>
      </w:tr>
      <w:tr w:rsidR="00DC6859" w:rsidRPr="00DC6859" w:rsidTr="00910B0E">
        <w:trPr>
          <w:jc w:val="center"/>
        </w:trPr>
        <w:tc>
          <w:tcPr>
            <w:tcW w:w="2670" w:type="dxa"/>
          </w:tcPr>
          <w:p w:rsidR="00DC6859" w:rsidRPr="00DC6859" w:rsidRDefault="00DC6859" w:rsidP="00910B0E">
            <w:pPr>
              <w:jc w:val="center"/>
              <w:rPr>
                <w:rFonts w:ascii="Times New Roman" w:hAnsi="Times New Roman" w:cs="Times New Roman"/>
              </w:rPr>
            </w:pPr>
            <w:r w:rsidRPr="00DC6859">
              <w:rPr>
                <w:rFonts w:ascii="Times New Roman" w:hAnsi="Times New Roman" w:cs="Times New Roman"/>
                <w:lang w:val="en-US"/>
              </w:rPr>
              <w:t>&lt;1</w:t>
            </w:r>
            <w:r w:rsidRPr="00DC6859">
              <w:rPr>
                <w:rFonts w:ascii="Times New Roman" w:hAnsi="Times New Roman" w:cs="Times New Roman"/>
              </w:rPr>
              <w:t>,2%</w:t>
            </w:r>
          </w:p>
        </w:tc>
        <w:tc>
          <w:tcPr>
            <w:tcW w:w="2670" w:type="dxa"/>
          </w:tcPr>
          <w:p w:rsidR="00DC6859" w:rsidRPr="00DC6859" w:rsidRDefault="00DC6859" w:rsidP="00910B0E">
            <w:pPr>
              <w:jc w:val="center"/>
              <w:rPr>
                <w:rFonts w:ascii="Times New Roman" w:hAnsi="Times New Roman" w:cs="Times New Roman"/>
              </w:rPr>
            </w:pPr>
            <w:r w:rsidRPr="00DC6859">
              <w:rPr>
                <w:rFonts w:ascii="Times New Roman" w:hAnsi="Times New Roman" w:cs="Times New Roman"/>
              </w:rPr>
              <w:t>1,2-1,6</w:t>
            </w:r>
          </w:p>
        </w:tc>
        <w:tc>
          <w:tcPr>
            <w:tcW w:w="2671" w:type="dxa"/>
          </w:tcPr>
          <w:p w:rsidR="00DC6859" w:rsidRPr="00DC6859" w:rsidRDefault="00DC6859" w:rsidP="00910B0E">
            <w:pPr>
              <w:jc w:val="center"/>
              <w:rPr>
                <w:rFonts w:ascii="Times New Roman" w:hAnsi="Times New Roman" w:cs="Times New Roman"/>
              </w:rPr>
            </w:pPr>
            <w:r w:rsidRPr="00DC6859">
              <w:rPr>
                <w:rFonts w:ascii="Times New Roman" w:hAnsi="Times New Roman" w:cs="Times New Roman"/>
              </w:rPr>
              <w:t>1,6-2,0%</w:t>
            </w:r>
          </w:p>
        </w:tc>
        <w:tc>
          <w:tcPr>
            <w:tcW w:w="2671" w:type="dxa"/>
          </w:tcPr>
          <w:p w:rsidR="00DC6859" w:rsidRPr="00DC6859" w:rsidRDefault="00DC6859" w:rsidP="00910B0E">
            <w:pPr>
              <w:jc w:val="center"/>
              <w:rPr>
                <w:rFonts w:ascii="Times New Roman" w:hAnsi="Times New Roman" w:cs="Times New Roman"/>
              </w:rPr>
            </w:pPr>
            <w:r w:rsidRPr="00DC6859">
              <w:rPr>
                <w:rFonts w:ascii="Times New Roman" w:hAnsi="Times New Roman" w:cs="Times New Roman"/>
              </w:rPr>
              <w:t>Свыше 2,1%</w:t>
            </w:r>
          </w:p>
          <w:p w:rsidR="00DC6859" w:rsidRPr="00DC6859" w:rsidRDefault="00DC6859" w:rsidP="00910B0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C6859">
              <w:rPr>
                <w:rFonts w:ascii="Times New Roman" w:hAnsi="Times New Roman" w:cs="Times New Roman"/>
                <w:lang w:val="en-US"/>
              </w:rPr>
              <w:t xml:space="preserve">Over </w:t>
            </w:r>
            <w:r w:rsidRPr="00DC6859">
              <w:rPr>
                <w:rFonts w:ascii="Times New Roman" w:hAnsi="Times New Roman" w:cs="Times New Roman"/>
              </w:rPr>
              <w:t>2,1%</w:t>
            </w:r>
          </w:p>
        </w:tc>
      </w:tr>
    </w:tbl>
    <w:p w:rsidR="00DC6859" w:rsidRPr="0018467F" w:rsidRDefault="00DC6859" w:rsidP="00DC6859">
      <w:pPr>
        <w:jc w:val="both"/>
        <w:rPr>
          <w:sz w:val="28"/>
          <w:szCs w:val="28"/>
          <w:lang w:val="en-US"/>
        </w:rPr>
      </w:pPr>
    </w:p>
    <w:p w:rsidR="00F15103" w:rsidRDefault="00F15103"/>
    <w:sectPr w:rsidR="00F15103" w:rsidSect="00DC685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C6859"/>
    <w:rsid w:val="00DC6859"/>
    <w:rsid w:val="00F151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350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Перьянова</dc:creator>
  <cp:keywords/>
  <dc:description/>
  <cp:lastModifiedBy>Перьянова</cp:lastModifiedBy>
  <cp:revision>2</cp:revision>
  <dcterms:created xsi:type="dcterms:W3CDTF">2019-12-20T06:47:00Z</dcterms:created>
  <dcterms:modified xsi:type="dcterms:W3CDTF">2019-12-20T06:49:00Z</dcterms:modified>
</cp:coreProperties>
</file>