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FC" w:rsidRDefault="009052FC" w:rsidP="00545DC9">
      <w:pPr>
        <w:tabs>
          <w:tab w:val="left" w:pos="426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40FA" w:rsidRPr="009B40FA" w:rsidRDefault="009052FC" w:rsidP="009B40FA">
      <w:pPr>
        <w:tabs>
          <w:tab w:val="left" w:pos="426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FC">
        <w:rPr>
          <w:rFonts w:ascii="Times New Roman" w:hAnsi="Times New Roman" w:cs="Times New Roman"/>
          <w:b/>
          <w:sz w:val="24"/>
          <w:szCs w:val="24"/>
        </w:rPr>
        <w:t>Резюме.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В настоящей работе приводятся сравнительные исследования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преаналитических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индикаторов качества вакуумных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гелевых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систем для забора крови четырех производителей: </w:t>
      </w:r>
      <w:proofErr w:type="gram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GL 795 (Китай),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Vacuette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(Австрия), ВD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Vacutainer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SST (США) и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Здравмедтех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(Россия).</w:t>
      </w:r>
      <w:proofErr w:type="gram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40FA" w:rsidRPr="009B40FA">
        <w:rPr>
          <w:rFonts w:ascii="Times New Roman" w:hAnsi="Times New Roman" w:cs="Times New Roman"/>
          <w:sz w:val="24"/>
          <w:szCs w:val="24"/>
        </w:rPr>
        <w:t xml:space="preserve">Приводится анализ количества дефектов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</w:rPr>
        <w:t>преаналитической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</w:rPr>
        <w:t xml:space="preserve"> фазы сбора крови в вакуумные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</w:rPr>
        <w:t>гелевые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</w:rPr>
        <w:t xml:space="preserve"> пробирки в стационарных отделениях и в отделении клинической химии (</w:t>
      </w:r>
      <w:proofErr w:type="gramStart"/>
      <w:r w:rsidR="009B40FA" w:rsidRPr="009B40FA">
        <w:rPr>
          <w:rFonts w:ascii="Times New Roman" w:hAnsi="Times New Roman" w:cs="Times New Roman"/>
          <w:sz w:val="24"/>
          <w:szCs w:val="24"/>
        </w:rPr>
        <w:t>лабораторная</w:t>
      </w:r>
      <w:proofErr w:type="gramEnd"/>
      <w:r w:rsidR="009B40FA" w:rsidRPr="009B4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</w:rPr>
        <w:t>преаналитика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</w:rPr>
        <w:t xml:space="preserve">) в соответствии с разработанными критериями, основанными на российских отраслевых стандартах, которые имплементированы с европейскими индикаторами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</w:rPr>
        <w:t>преаналитического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</w:rPr>
        <w:t xml:space="preserve"> этапа. Полученные результаты позволяют выявить наибольшее количество дефектов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</w:rPr>
        <w:t>преаналитического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</w:rPr>
        <w:t xml:space="preserve"> этапа у каждого из производителей вакуумных систем, в том числе обобщить полученные результаты по количеству этих дефектов.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Основываясь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этих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результатах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, сформированы наиболее часто встречаемые дефекты у каждого из представленных производителями вакуумных систем. </w:t>
      </w:r>
      <w:r w:rsidR="009B40FA" w:rsidRPr="009B40FA">
        <w:rPr>
          <w:rFonts w:ascii="Times New Roman" w:hAnsi="Times New Roman" w:cs="Times New Roman"/>
          <w:sz w:val="24"/>
          <w:szCs w:val="24"/>
        </w:rPr>
        <w:t xml:space="preserve">Полученные результаты могут использоваться производителями для улучшения характеристик качества вышеперечисленных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</w:rPr>
        <w:t>пробирок</w:t>
      </w:r>
      <w:proofErr w:type="gramStart"/>
      <w:r w:rsidR="009B40FA" w:rsidRPr="009B40F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B40FA" w:rsidRPr="009B40FA">
        <w:rPr>
          <w:rFonts w:ascii="Times New Roman" w:hAnsi="Times New Roman" w:cs="Times New Roman"/>
          <w:sz w:val="24"/>
          <w:szCs w:val="24"/>
        </w:rPr>
        <w:t>езультаты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</w:rPr>
        <w:t xml:space="preserve"> сравнительной характеристики вакуумных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</w:rPr>
        <w:t>гелевых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</w:rPr>
        <w:t xml:space="preserve"> систем разных производителей были оценены по их влиянию на индексы гемолиза,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</w:rPr>
        <w:t>иктеричности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</w:rPr>
        <w:t>липемии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Исследована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частота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встречаемости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в сыворотке показателя индекса гемолиза более 50 условных единиц (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у.е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.) в вакуумных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гелевых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системах разных производителей. </w:t>
      </w:r>
      <w:r w:rsidR="009B40FA" w:rsidRPr="009B40FA">
        <w:rPr>
          <w:rFonts w:ascii="Times New Roman" w:hAnsi="Times New Roman" w:cs="Times New Roman"/>
          <w:sz w:val="24"/>
          <w:szCs w:val="24"/>
        </w:rPr>
        <w:t xml:space="preserve">Выявлено, что критерием качества пробирок может использоваться показатель индекс гемолиза, который находился в пределах от 10 до 50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</w:rPr>
        <w:t>у.е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</w:rPr>
        <w:t xml:space="preserve">. и более. Проведено сравнение рутинных биохимических параметров (АСТ, АЛТ, ЛДГ, общий билирубин, К) в вакуумных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</w:rPr>
        <w:t>гелевых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</w:rPr>
        <w:t xml:space="preserve"> системах различных производителей. </w:t>
      </w:r>
      <w:proofErr w:type="gram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исследовании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показано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влияние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индекса гемолиза на количественные показатели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лактатдегидрогеназы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(ЛДГ) у разных производителей вакуумных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гелевых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систем для сбора крови.</w:t>
      </w:r>
      <w:proofErr w:type="gram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Предложено использовать ЛДГ в качестве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аналита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, на основании которого можно рекомендовать проведение сравнительной оценки качества вакуумных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гелевых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систем, при индексе гемолиза более 19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у.е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. Остается актуальным поиск других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аналитов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, которые могут использоваться для оценки качества вакуумных систем разных производителей.</w:t>
      </w:r>
    </w:p>
    <w:p w:rsidR="009052FC" w:rsidRPr="009052FC" w:rsidRDefault="009052FC" w:rsidP="009B40FA">
      <w:pPr>
        <w:tabs>
          <w:tab w:val="left" w:pos="426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0FA">
        <w:rPr>
          <w:rFonts w:ascii="Times New Roman" w:hAnsi="Times New Roman" w:cs="Times New Roman"/>
          <w:b/>
          <w:sz w:val="24"/>
          <w:szCs w:val="24"/>
          <w:lang w:val="en-US"/>
        </w:rPr>
        <w:t>Abstract.</w:t>
      </w:r>
      <w:r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This paper presents comparative studies of </w:t>
      </w:r>
      <w:proofErr w:type="spellStart"/>
      <w:r w:rsidRPr="009052FC">
        <w:rPr>
          <w:rFonts w:ascii="Times New Roman" w:hAnsi="Times New Roman" w:cs="Times New Roman"/>
          <w:sz w:val="24"/>
          <w:szCs w:val="24"/>
          <w:lang w:val="en-US"/>
        </w:rPr>
        <w:t>preanalytical</w:t>
      </w:r>
      <w:proofErr w:type="spellEnd"/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quality indicators of vacuum gel systems</w:t>
      </w:r>
      <w:r w:rsidR="008C3D11">
        <w:rPr>
          <w:rFonts w:ascii="Times New Roman" w:hAnsi="Times New Roman" w:cs="Times New Roman"/>
          <w:sz w:val="24"/>
          <w:szCs w:val="24"/>
          <w:lang w:val="en-US"/>
        </w:rPr>
        <w:t xml:space="preserve"> (VGS)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of four manufacturers – GL 795 (China), </w:t>
      </w:r>
      <w:proofErr w:type="spellStart"/>
      <w:r w:rsidRPr="009052FC">
        <w:rPr>
          <w:rFonts w:ascii="Times New Roman" w:hAnsi="Times New Roman" w:cs="Times New Roman"/>
          <w:sz w:val="24"/>
          <w:szCs w:val="24"/>
          <w:lang w:val="en-US"/>
        </w:rPr>
        <w:t>Vacuette</w:t>
      </w:r>
      <w:proofErr w:type="spellEnd"/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(Austria), BD </w:t>
      </w:r>
      <w:proofErr w:type="spellStart"/>
      <w:r w:rsidRPr="009052FC">
        <w:rPr>
          <w:rFonts w:ascii="Times New Roman" w:hAnsi="Times New Roman" w:cs="Times New Roman"/>
          <w:sz w:val="24"/>
          <w:szCs w:val="24"/>
          <w:lang w:val="en-US"/>
        </w:rPr>
        <w:t>Vacutainer</w:t>
      </w:r>
      <w:proofErr w:type="spellEnd"/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SST (U</w:t>
      </w:r>
      <w:r w:rsidR="000A4CC8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) and </w:t>
      </w:r>
      <w:proofErr w:type="spellStart"/>
      <w:r w:rsidRPr="009052FC">
        <w:rPr>
          <w:rFonts w:ascii="Times New Roman" w:hAnsi="Times New Roman" w:cs="Times New Roman"/>
          <w:sz w:val="24"/>
          <w:szCs w:val="24"/>
          <w:lang w:val="en-US"/>
        </w:rPr>
        <w:t>Zdravmedtech</w:t>
      </w:r>
      <w:proofErr w:type="spellEnd"/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(Russia).The analysis of the number of qualitative defects of the </w:t>
      </w:r>
      <w:proofErr w:type="spellStart"/>
      <w:r w:rsidRPr="009052FC">
        <w:rPr>
          <w:rFonts w:ascii="Times New Roman" w:hAnsi="Times New Roman" w:cs="Times New Roman"/>
          <w:sz w:val="24"/>
          <w:szCs w:val="24"/>
          <w:lang w:val="en-US"/>
        </w:rPr>
        <w:t>preanalytic</w:t>
      </w:r>
      <w:proofErr w:type="spellEnd"/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phase of blood collection in vacuum gel tubes in-patients departments and in the department of clinical chemistry (laboratory </w:t>
      </w:r>
      <w:proofErr w:type="spellStart"/>
      <w:r w:rsidRPr="009052FC">
        <w:rPr>
          <w:rFonts w:ascii="Times New Roman" w:hAnsi="Times New Roman" w:cs="Times New Roman"/>
          <w:sz w:val="24"/>
          <w:szCs w:val="24"/>
          <w:lang w:val="en-US"/>
        </w:rPr>
        <w:t>preanalytics</w:t>
      </w:r>
      <w:proofErr w:type="spellEnd"/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) in accordance with the developed criteria based on Russian industry standards, which are implemented with European indicators of the </w:t>
      </w:r>
      <w:proofErr w:type="spellStart"/>
      <w:r w:rsidRPr="009052FC">
        <w:rPr>
          <w:rFonts w:ascii="Times New Roman" w:hAnsi="Times New Roman" w:cs="Times New Roman"/>
          <w:sz w:val="24"/>
          <w:szCs w:val="24"/>
          <w:lang w:val="en-US"/>
        </w:rPr>
        <w:t>preanalytic</w:t>
      </w:r>
      <w:proofErr w:type="spellEnd"/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stage. The obtained results allow us to identify the large number of qualitative defects of the </w:t>
      </w:r>
      <w:proofErr w:type="spellStart"/>
      <w:r w:rsidRPr="009052FC">
        <w:rPr>
          <w:rFonts w:ascii="Times New Roman" w:hAnsi="Times New Roman" w:cs="Times New Roman"/>
          <w:sz w:val="24"/>
          <w:szCs w:val="24"/>
          <w:lang w:val="en-US"/>
        </w:rPr>
        <w:t>preanalytic</w:t>
      </w:r>
      <w:proofErr w:type="spellEnd"/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stage in each of the manufacturers of vacuum gel systems, including </w:t>
      </w:r>
      <w:proofErr w:type="gramStart"/>
      <w:r w:rsidRPr="009052FC">
        <w:rPr>
          <w:rFonts w:ascii="Times New Roman" w:hAnsi="Times New Roman" w:cs="Times New Roman"/>
          <w:sz w:val="24"/>
          <w:szCs w:val="24"/>
          <w:lang w:val="en-US"/>
        </w:rPr>
        <w:t>to summarize</w:t>
      </w:r>
      <w:proofErr w:type="gramEnd"/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the results obtained by the number of these defects. Based on these results, the most common defects in each of the </w:t>
      </w:r>
      <w:r w:rsidR="008C3D11">
        <w:rPr>
          <w:rFonts w:ascii="Times New Roman" w:hAnsi="Times New Roman" w:cs="Times New Roman"/>
          <w:sz w:val="24"/>
          <w:szCs w:val="24"/>
          <w:lang w:val="en-US"/>
        </w:rPr>
        <w:t>VGS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presented by manufacturers are formed. The results obtained can be used by manufacturers to improve the quality characteristics of vacuum gel tubes. The results of the comparative characteristics of </w:t>
      </w:r>
      <w:r w:rsidR="008C3D11">
        <w:rPr>
          <w:rFonts w:ascii="Times New Roman" w:hAnsi="Times New Roman" w:cs="Times New Roman"/>
          <w:sz w:val="24"/>
          <w:szCs w:val="24"/>
          <w:lang w:val="en-US"/>
        </w:rPr>
        <w:t>VGS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of different manufacturers were evaluated by their influence on the indexes of </w:t>
      </w:r>
      <w:proofErr w:type="spellStart"/>
      <w:r w:rsidRPr="009052FC">
        <w:rPr>
          <w:rFonts w:ascii="Times New Roman" w:hAnsi="Times New Roman" w:cs="Times New Roman"/>
          <w:sz w:val="24"/>
          <w:szCs w:val="24"/>
          <w:lang w:val="en-US"/>
        </w:rPr>
        <w:t>hemolysis</w:t>
      </w:r>
      <w:proofErr w:type="spellEnd"/>
      <w:r w:rsidR="008C3D11" w:rsidRPr="008C3D1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C3D11">
        <w:rPr>
          <w:rFonts w:ascii="Times New Roman" w:hAnsi="Times New Roman" w:cs="Times New Roman"/>
          <w:sz w:val="24"/>
          <w:szCs w:val="24"/>
          <w:lang w:val="en-US"/>
        </w:rPr>
        <w:t>IH)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52FC">
        <w:rPr>
          <w:rFonts w:ascii="Times New Roman" w:hAnsi="Times New Roman" w:cs="Times New Roman"/>
          <w:sz w:val="24"/>
          <w:szCs w:val="24"/>
          <w:lang w:val="en-US"/>
        </w:rPr>
        <w:t>ictericity</w:t>
      </w:r>
      <w:proofErr w:type="spellEnd"/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52FC">
        <w:rPr>
          <w:rFonts w:ascii="Times New Roman" w:hAnsi="Times New Roman" w:cs="Times New Roman"/>
          <w:sz w:val="24"/>
          <w:szCs w:val="24"/>
          <w:lang w:val="en-US"/>
        </w:rPr>
        <w:t>lipemia</w:t>
      </w:r>
      <w:proofErr w:type="spellEnd"/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052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frequency of occurrence of </w:t>
      </w:r>
      <w:r w:rsidR="008C3D11">
        <w:rPr>
          <w:rFonts w:ascii="Times New Roman" w:hAnsi="Times New Roman" w:cs="Times New Roman"/>
          <w:color w:val="000000"/>
          <w:sz w:val="24"/>
          <w:szCs w:val="24"/>
          <w:lang w:val="en-US"/>
        </w:rPr>
        <w:t>IH</w:t>
      </w:r>
      <w:r w:rsidRPr="009052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serum more than 50 conventional units in </w:t>
      </w:r>
      <w:r w:rsidR="008C3D11">
        <w:rPr>
          <w:rFonts w:ascii="Times New Roman" w:hAnsi="Times New Roman" w:cs="Times New Roman"/>
          <w:color w:val="000000"/>
          <w:sz w:val="24"/>
          <w:szCs w:val="24"/>
          <w:lang w:val="en-US"/>
        </w:rPr>
        <w:t>VGS</w:t>
      </w:r>
      <w:r w:rsidRPr="009052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different manufacturers was studied. It was revealed that the criterion of quality of </w:t>
      </w:r>
      <w:r w:rsidR="008C3D11">
        <w:rPr>
          <w:rFonts w:ascii="Times New Roman" w:hAnsi="Times New Roman" w:cs="Times New Roman"/>
          <w:color w:val="000000"/>
          <w:sz w:val="24"/>
          <w:szCs w:val="24"/>
          <w:lang w:val="en-US"/>
        </w:rPr>
        <w:t>VGS</w:t>
      </w:r>
      <w:r w:rsidRPr="009052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can be used </w:t>
      </w:r>
      <w:r w:rsidR="008C3D11">
        <w:rPr>
          <w:rFonts w:ascii="Times New Roman" w:hAnsi="Times New Roman" w:cs="Times New Roman"/>
          <w:color w:val="000000"/>
          <w:sz w:val="24"/>
          <w:szCs w:val="24"/>
          <w:lang w:val="en-US"/>
        </w:rPr>
        <w:t>IH</w:t>
      </w:r>
      <w:r w:rsidRPr="009052FC">
        <w:rPr>
          <w:rFonts w:ascii="Times New Roman" w:hAnsi="Times New Roman" w:cs="Times New Roman"/>
          <w:color w:val="000000"/>
          <w:sz w:val="24"/>
          <w:szCs w:val="24"/>
          <w:lang w:val="en-US"/>
        </w:rPr>
        <w:t>, which was in the range from 10 to 50 conventional units and more.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The comparison of routine biochemical parameters (AST, ALT, LDG, total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bilirubin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kalium</w:t>
      </w:r>
      <w:proofErr w:type="spellEnd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 xml:space="preserve">) in vacuum gel systems of different manufacturers is carried </w:t>
      </w:r>
      <w:proofErr w:type="spellStart"/>
      <w:r w:rsidR="009B40FA" w:rsidRPr="009B40FA">
        <w:rPr>
          <w:rFonts w:ascii="Times New Roman" w:hAnsi="Times New Roman" w:cs="Times New Roman"/>
          <w:sz w:val="24"/>
          <w:szCs w:val="24"/>
          <w:lang w:val="en-US"/>
        </w:rPr>
        <w:t>out.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spellEnd"/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comparison of routine biochemical parameters in </w:t>
      </w:r>
      <w:r w:rsidR="003F3497">
        <w:rPr>
          <w:rFonts w:ascii="Times New Roman" w:hAnsi="Times New Roman" w:cs="Times New Roman"/>
          <w:sz w:val="24"/>
          <w:szCs w:val="24"/>
          <w:lang w:val="en-US"/>
        </w:rPr>
        <w:t>VGS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of different manufacturers is carried out. The study shows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influence of </w:t>
      </w:r>
      <w:r w:rsidR="008C3D11">
        <w:rPr>
          <w:rFonts w:ascii="Times New Roman" w:hAnsi="Times New Roman" w:cs="Times New Roman"/>
          <w:sz w:val="24"/>
          <w:szCs w:val="24"/>
          <w:lang w:val="en-US"/>
        </w:rPr>
        <w:t>IH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quantitative indicators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lactate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dehydrogenase</w:t>
      </w:r>
      <w:proofErr w:type="spellEnd"/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in different manufacturers of </w:t>
      </w:r>
      <w:r w:rsidR="003F3497">
        <w:rPr>
          <w:rFonts w:ascii="Times New Roman" w:hAnsi="Times New Roman" w:cs="Times New Roman"/>
          <w:sz w:val="24"/>
          <w:szCs w:val="24"/>
          <w:lang w:val="en-US"/>
        </w:rPr>
        <w:t>VGS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for blood collection. It is proposed to use </w:t>
      </w:r>
      <w:r w:rsidR="0029279F">
        <w:rPr>
          <w:rFonts w:ascii="Times New Roman" w:hAnsi="Times New Roman" w:cs="Times New Roman"/>
          <w:sz w:val="24"/>
          <w:szCs w:val="24"/>
          <w:lang w:val="en-US"/>
        </w:rPr>
        <w:t xml:space="preserve">lactate </w:t>
      </w:r>
      <w:proofErr w:type="spellStart"/>
      <w:r w:rsidR="0029279F">
        <w:rPr>
          <w:rFonts w:ascii="Times New Roman" w:hAnsi="Times New Roman" w:cs="Times New Roman"/>
          <w:sz w:val="24"/>
          <w:szCs w:val="24"/>
          <w:lang w:val="en-US"/>
        </w:rPr>
        <w:t>dehydrogenase</w:t>
      </w:r>
      <w:proofErr w:type="spellEnd"/>
      <w:r w:rsidR="0029279F"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as an </w:t>
      </w:r>
      <w:proofErr w:type="spellStart"/>
      <w:r w:rsidRPr="009052FC">
        <w:rPr>
          <w:rFonts w:ascii="Times New Roman" w:hAnsi="Times New Roman" w:cs="Times New Roman"/>
          <w:sz w:val="24"/>
          <w:szCs w:val="24"/>
          <w:lang w:val="en-US"/>
        </w:rPr>
        <w:t>analyte</w:t>
      </w:r>
      <w:proofErr w:type="spellEnd"/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, on the basis of which it is possible to recommend a comparative assessment of the quality of vacuum gel systems, with an </w:t>
      </w:r>
      <w:r w:rsidR="008C3D11">
        <w:rPr>
          <w:rFonts w:ascii="Times New Roman" w:hAnsi="Times New Roman" w:cs="Times New Roman"/>
          <w:sz w:val="24"/>
          <w:szCs w:val="24"/>
          <w:lang w:val="en-US"/>
        </w:rPr>
        <w:t>IH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of more than 19 conventional units.</w:t>
      </w:r>
      <w:r w:rsidRPr="009052F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It remains relevant to search for other </w:t>
      </w:r>
      <w:proofErr w:type="spellStart"/>
      <w:r w:rsidRPr="009052FC">
        <w:rPr>
          <w:rFonts w:ascii="Times New Roman" w:hAnsi="Times New Roman" w:cs="Times New Roman"/>
          <w:sz w:val="24"/>
          <w:szCs w:val="24"/>
          <w:lang w:val="en-US"/>
        </w:rPr>
        <w:t>analytes</w:t>
      </w:r>
      <w:proofErr w:type="spellEnd"/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that can be used to assess the quality of </w:t>
      </w:r>
      <w:r w:rsidR="003F3497">
        <w:rPr>
          <w:rFonts w:ascii="Times New Roman" w:hAnsi="Times New Roman" w:cs="Times New Roman"/>
          <w:sz w:val="24"/>
          <w:szCs w:val="24"/>
          <w:lang w:val="en-US"/>
        </w:rPr>
        <w:t>VGS</w:t>
      </w:r>
      <w:r w:rsidRPr="009052FC">
        <w:rPr>
          <w:rFonts w:ascii="Times New Roman" w:hAnsi="Times New Roman" w:cs="Times New Roman"/>
          <w:sz w:val="24"/>
          <w:szCs w:val="24"/>
          <w:lang w:val="en-US"/>
        </w:rPr>
        <w:t xml:space="preserve"> from different manufacturers.</w:t>
      </w:r>
    </w:p>
    <w:p w:rsidR="005365EF" w:rsidRPr="009052FC" w:rsidRDefault="005365EF">
      <w:pPr>
        <w:rPr>
          <w:rFonts w:ascii="Times New Roman" w:hAnsi="Times New Roman" w:cs="Times New Roman"/>
          <w:lang w:val="en-US"/>
        </w:rPr>
      </w:pPr>
    </w:p>
    <w:p w:rsidR="00545DC9" w:rsidRPr="009052FC" w:rsidRDefault="00545DC9">
      <w:pPr>
        <w:rPr>
          <w:rFonts w:ascii="Times New Roman" w:hAnsi="Times New Roman" w:cs="Times New Roman"/>
          <w:lang w:val="en-US"/>
        </w:rPr>
      </w:pPr>
    </w:p>
    <w:sectPr w:rsidR="00545DC9" w:rsidRPr="009052FC" w:rsidSect="00545DC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AF2" w:rsidRDefault="007D2AF2" w:rsidP="00545DC9">
      <w:pPr>
        <w:spacing w:after="0" w:line="240" w:lineRule="auto"/>
      </w:pPr>
      <w:r>
        <w:separator/>
      </w:r>
    </w:p>
  </w:endnote>
  <w:endnote w:type="continuationSeparator" w:id="1">
    <w:p w:rsidR="007D2AF2" w:rsidRDefault="007D2AF2" w:rsidP="0054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AF2" w:rsidRDefault="007D2AF2" w:rsidP="00545DC9">
      <w:pPr>
        <w:spacing w:after="0" w:line="240" w:lineRule="auto"/>
      </w:pPr>
      <w:r>
        <w:separator/>
      </w:r>
    </w:p>
  </w:footnote>
  <w:footnote w:type="continuationSeparator" w:id="1">
    <w:p w:rsidR="007D2AF2" w:rsidRDefault="007D2AF2" w:rsidP="00545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DC9" w:rsidRPr="00545DC9" w:rsidRDefault="00545DC9">
    <w:pPr>
      <w:pStyle w:val="a3"/>
      <w:rPr>
        <w:sz w:val="28"/>
        <w:szCs w:val="28"/>
      </w:rPr>
    </w:pPr>
    <w:r w:rsidRPr="00545DC9">
      <w:rPr>
        <w:sz w:val="28"/>
        <w:szCs w:val="28"/>
      </w:rPr>
      <w:t>Резюме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5DC9"/>
    <w:rsid w:val="000A4CC8"/>
    <w:rsid w:val="00186ECB"/>
    <w:rsid w:val="0029279F"/>
    <w:rsid w:val="00382DEA"/>
    <w:rsid w:val="003F3497"/>
    <w:rsid w:val="005365EF"/>
    <w:rsid w:val="00545DC9"/>
    <w:rsid w:val="007D2AF2"/>
    <w:rsid w:val="008C3D11"/>
    <w:rsid w:val="009052FC"/>
    <w:rsid w:val="009B40FA"/>
    <w:rsid w:val="00AE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5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5DC9"/>
  </w:style>
  <w:style w:type="paragraph" w:styleId="a5">
    <w:name w:val="footer"/>
    <w:basedOn w:val="a"/>
    <w:link w:val="a6"/>
    <w:uiPriority w:val="99"/>
    <w:semiHidden/>
    <w:unhideWhenUsed/>
    <w:rsid w:val="00545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5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Перьянова</dc:creator>
  <cp:lastModifiedBy>HP</cp:lastModifiedBy>
  <cp:revision>3</cp:revision>
  <dcterms:created xsi:type="dcterms:W3CDTF">2019-12-23T14:28:00Z</dcterms:created>
  <dcterms:modified xsi:type="dcterms:W3CDTF">2019-12-23T18:32:00Z</dcterms:modified>
</cp:coreProperties>
</file>