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0924B3" w:rsidRPr="000924B3" w14:paraId="14968E95" w14:textId="77777777" w:rsidTr="00ED686F">
        <w:tc>
          <w:tcPr>
            <w:tcW w:w="3640" w:type="dxa"/>
          </w:tcPr>
          <w:p w14:paraId="3390AC8B" w14:textId="26FBB001" w:rsidR="00FE6B14" w:rsidRPr="000924B3" w:rsidRDefault="00FE6B14" w:rsidP="00304CB7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 xml:space="preserve">Порядковый номер ссылки </w:t>
            </w:r>
          </w:p>
        </w:tc>
        <w:tc>
          <w:tcPr>
            <w:tcW w:w="3640" w:type="dxa"/>
          </w:tcPr>
          <w:p w14:paraId="50380C83" w14:textId="3DFF896D" w:rsidR="00FE6B14" w:rsidRPr="000924B3" w:rsidRDefault="00FE6B14" w:rsidP="00304CB7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3640" w:type="dxa"/>
          </w:tcPr>
          <w:p w14:paraId="7341B352" w14:textId="77777777" w:rsidR="00FE6B14" w:rsidRPr="00FE6B14" w:rsidRDefault="00FE6B14" w:rsidP="00FE6B14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FE6B14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ФИО, название публикации и источника на английском</w:t>
            </w:r>
          </w:p>
          <w:p w14:paraId="1144EA64" w14:textId="33CC7C30" w:rsidR="00FE6B14" w:rsidRPr="000924B3" w:rsidRDefault="00FE6B14" w:rsidP="00FE6B14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3640" w:type="dxa"/>
          </w:tcPr>
          <w:p w14:paraId="1BE0A7EA" w14:textId="3D3D9BB0" w:rsidR="00FE6B14" w:rsidRPr="000924B3" w:rsidRDefault="00FE6B14" w:rsidP="00304CB7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Полный интернет-адрес (URL) цитируемой статьи</w:t>
            </w:r>
          </w:p>
        </w:tc>
      </w:tr>
      <w:tr w:rsidR="000924B3" w:rsidRPr="000924B3" w14:paraId="069190D9" w14:textId="77777777" w:rsidTr="00ED686F">
        <w:tc>
          <w:tcPr>
            <w:tcW w:w="3640" w:type="dxa"/>
          </w:tcPr>
          <w:p w14:paraId="6EE8A40C" w14:textId="12CB1E95" w:rsidR="00FE6B14" w:rsidRPr="000924B3" w:rsidRDefault="00FE6B14" w:rsidP="00304CB7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15.</w:t>
            </w:r>
          </w:p>
        </w:tc>
        <w:tc>
          <w:tcPr>
            <w:tcW w:w="3640" w:type="dxa"/>
          </w:tcPr>
          <w:p w14:paraId="6DEA49DB" w14:textId="14F97026" w:rsidR="00FE6B14" w:rsidRPr="000924B3" w:rsidRDefault="00FE6B14" w:rsidP="001E3846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Воробьева Н.В., Пинегин Б.В. Нейтрофильные внеклеточные ловушки: механизмы образования, роль в норме и патологии. Биохимия</w:t>
            </w: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, 2014, </w:t>
            </w: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Том</w:t>
            </w: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 79, </w:t>
            </w:r>
            <w:proofErr w:type="spellStart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вып</w:t>
            </w:r>
            <w:proofErr w:type="spellEnd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. 12, </w:t>
            </w: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С</w:t>
            </w: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.1580-1591. </w:t>
            </w:r>
          </w:p>
        </w:tc>
        <w:tc>
          <w:tcPr>
            <w:tcW w:w="3640" w:type="dxa"/>
          </w:tcPr>
          <w:p w14:paraId="50204D2B" w14:textId="0EF8657B" w:rsidR="00FE6B14" w:rsidRPr="000924B3" w:rsidRDefault="003418AF" w:rsidP="001E3846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bookmarkStart w:id="0" w:name="_Hlk27385246"/>
            <w:proofErr w:type="spellStart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Vorobjeva</w:t>
            </w:r>
            <w:proofErr w:type="spellEnd"/>
            <w:r w:rsidR="001E3846"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 </w:t>
            </w:r>
            <w:r w:rsidR="001E3846"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N. V.</w:t>
            </w: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,</w:t>
            </w:r>
            <w:r w:rsidR="001E3846"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Pinegin</w:t>
            </w:r>
            <w:proofErr w:type="spellEnd"/>
            <w:r w:rsidR="001E3846"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 </w:t>
            </w:r>
            <w:r w:rsidR="00FE6B14"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B.V. </w:t>
            </w: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Neutrophil extracellular traps: mechanisms of formation and their role in health and disease</w:t>
            </w:r>
            <w:bookmarkEnd w:id="0"/>
            <w:r w:rsidR="00FE6B14"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. Biochemistry, 2014, Volume 79, no. 12, pp.1580-1591</w:t>
            </w:r>
          </w:p>
        </w:tc>
        <w:tc>
          <w:tcPr>
            <w:tcW w:w="3640" w:type="dxa"/>
          </w:tcPr>
          <w:p w14:paraId="023D5925" w14:textId="2BBBBA44" w:rsidR="00FE6B14" w:rsidRPr="000924B3" w:rsidRDefault="003418AF" w:rsidP="00304CB7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hyperlink r:id="rId7" w:history="1">
              <w:r w:rsidRPr="000924B3">
                <w:rPr>
                  <w:rStyle w:val="a4"/>
                  <w:rFonts w:ascii="Times New Roman" w:eastAsia="Times New Roman" w:hAnsi="Times New Roman" w:cs="Times New Roman"/>
                  <w:color w:val="auto"/>
                  <w:kern w:val="28"/>
                  <w:sz w:val="28"/>
                  <w:szCs w:val="28"/>
                  <w:u w:val="none"/>
                  <w:lang w:val="en-US"/>
                </w:rPr>
                <w:t>https://elibrary.ru/item.asp?id=23334757</w:t>
              </w:r>
            </w:hyperlink>
          </w:p>
        </w:tc>
      </w:tr>
      <w:tr w:rsidR="000924B3" w:rsidRPr="000924B3" w14:paraId="2900A3CC" w14:textId="77777777" w:rsidTr="00ED686F">
        <w:tc>
          <w:tcPr>
            <w:tcW w:w="3640" w:type="dxa"/>
          </w:tcPr>
          <w:p w14:paraId="196E955A" w14:textId="786EEB27" w:rsidR="00FE6B14" w:rsidRPr="000924B3" w:rsidRDefault="00EA5B4D" w:rsidP="00304CB7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5.</w:t>
            </w:r>
          </w:p>
        </w:tc>
        <w:tc>
          <w:tcPr>
            <w:tcW w:w="3640" w:type="dxa"/>
          </w:tcPr>
          <w:p w14:paraId="426450DD" w14:textId="6D85B7EF" w:rsidR="00FE6B14" w:rsidRPr="000924B3" w:rsidRDefault="00EA5B4D" w:rsidP="001E3846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proofErr w:type="spellStart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Гусакова</w:t>
            </w:r>
            <w:proofErr w:type="spellEnd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 xml:space="preserve"> НВ, Новикова ИА. Образование </w:t>
            </w:r>
            <w:proofErr w:type="spellStart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экстрацеллюлярных</w:t>
            </w:r>
            <w:proofErr w:type="spellEnd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 xml:space="preserve"> сетей нейтрофилами периферической крови // Проблемы здоровья и экологии.  </w:t>
            </w: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– 2011. –Т.9, №3. –С.27-31 </w:t>
            </w:r>
          </w:p>
        </w:tc>
        <w:tc>
          <w:tcPr>
            <w:tcW w:w="3640" w:type="dxa"/>
          </w:tcPr>
          <w:p w14:paraId="1D7EFB34" w14:textId="6AA30723" w:rsidR="00FE6B14" w:rsidRPr="000924B3" w:rsidRDefault="001E3846" w:rsidP="001E3846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bookmarkStart w:id="1" w:name="_Hlk27385331"/>
            <w:proofErr w:type="spellStart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Gusakova</w:t>
            </w:r>
            <w:proofErr w:type="spellEnd"/>
            <w:r w:rsidR="00F955EF"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 </w:t>
            </w:r>
            <w:r w:rsidR="00F955EF"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N. V.</w:t>
            </w: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Novikova</w:t>
            </w:r>
            <w:proofErr w:type="spellEnd"/>
            <w:r w:rsidR="00F955EF"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 </w:t>
            </w:r>
            <w:r w:rsidR="00F955EF"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I. A.</w:t>
            </w: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 Formation of neutrophil extracellular traps in peripheral blood </w:t>
            </w:r>
            <w:bookmarkEnd w:id="1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// </w:t>
            </w:r>
            <w:r w:rsidR="00EA5B4D"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Problems of health and ecology. - 2011. –Vol.9, no.3. –pp. 27-31. (In Russ.)]</w:t>
            </w:r>
          </w:p>
        </w:tc>
        <w:tc>
          <w:tcPr>
            <w:tcW w:w="3640" w:type="dxa"/>
          </w:tcPr>
          <w:p w14:paraId="2B77ABA5" w14:textId="47C61032" w:rsidR="00FE6B14" w:rsidRPr="000924B3" w:rsidRDefault="001E3846" w:rsidP="00304CB7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hyperlink r:id="rId8" w:history="1">
              <w:r w:rsidRPr="000924B3">
                <w:rPr>
                  <w:rStyle w:val="a4"/>
                  <w:rFonts w:ascii="Times New Roman" w:eastAsia="Times New Roman" w:hAnsi="Times New Roman" w:cs="Times New Roman"/>
                  <w:color w:val="auto"/>
                  <w:kern w:val="28"/>
                  <w:sz w:val="28"/>
                  <w:szCs w:val="28"/>
                  <w:u w:val="none"/>
                  <w:lang w:val="en-US"/>
                </w:rPr>
                <w:t>http://elib.gsmu.by/handle/GomSMU/650?show=full</w:t>
              </w:r>
            </w:hyperlink>
          </w:p>
        </w:tc>
      </w:tr>
      <w:tr w:rsidR="000924B3" w:rsidRPr="000924B3" w14:paraId="125812E0" w14:textId="77777777" w:rsidTr="00ED686F">
        <w:tc>
          <w:tcPr>
            <w:tcW w:w="3640" w:type="dxa"/>
          </w:tcPr>
          <w:p w14:paraId="18988E32" w14:textId="602239B4" w:rsidR="00FE6B14" w:rsidRPr="000924B3" w:rsidRDefault="00F955EF" w:rsidP="00304CB7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14.</w:t>
            </w:r>
          </w:p>
        </w:tc>
        <w:tc>
          <w:tcPr>
            <w:tcW w:w="3640" w:type="dxa"/>
          </w:tcPr>
          <w:p w14:paraId="2F93D9C6" w14:textId="5CC643BF" w:rsidR="00FE6B14" w:rsidRPr="000924B3" w:rsidRDefault="00F955EF" w:rsidP="00304CB7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proofErr w:type="spellStart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Аzzouz</w:t>
            </w:r>
            <w:proofErr w:type="spellEnd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 D</w:t>
            </w: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.</w:t>
            </w: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Palaniyar</w:t>
            </w:r>
            <w:proofErr w:type="spellEnd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 N. </w:t>
            </w:r>
            <w:proofErr w:type="spellStart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ApoNETosis</w:t>
            </w:r>
            <w:proofErr w:type="spellEnd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: discovery of a novel form of neutrophil death with concomitant apoptosis and </w:t>
            </w:r>
            <w:proofErr w:type="spellStart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NETosis</w:t>
            </w:r>
            <w:proofErr w:type="spellEnd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. Cell Death and </w:t>
            </w: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lastRenderedPageBreak/>
              <w:t>Disease, 2018, Vol.9, pp.839-841</w:t>
            </w:r>
          </w:p>
        </w:tc>
        <w:tc>
          <w:tcPr>
            <w:tcW w:w="3640" w:type="dxa"/>
          </w:tcPr>
          <w:p w14:paraId="561650F4" w14:textId="38593901" w:rsidR="00FE6B14" w:rsidRPr="000924B3" w:rsidRDefault="00F955EF" w:rsidP="00304CB7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lastRenderedPageBreak/>
              <w:t>–</w:t>
            </w:r>
          </w:p>
        </w:tc>
        <w:tc>
          <w:tcPr>
            <w:tcW w:w="3640" w:type="dxa"/>
          </w:tcPr>
          <w:p w14:paraId="312C7A2E" w14:textId="05029B3B" w:rsidR="00FE6B14" w:rsidRPr="000924B3" w:rsidRDefault="00F955EF" w:rsidP="00304CB7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hyperlink r:id="rId9" w:history="1">
              <w:r w:rsidRPr="000924B3">
                <w:rPr>
                  <w:rStyle w:val="a4"/>
                  <w:rFonts w:ascii="Times New Roman" w:eastAsia="Times New Roman" w:hAnsi="Times New Roman" w:cs="Times New Roman"/>
                  <w:color w:val="auto"/>
                  <w:kern w:val="28"/>
                  <w:sz w:val="28"/>
                  <w:szCs w:val="28"/>
                  <w:u w:val="none"/>
                  <w:lang w:val="en-US"/>
                </w:rPr>
                <w:t>https://www.nature.com/articles/s41419-018-0846-9</w:t>
              </w:r>
            </w:hyperlink>
          </w:p>
        </w:tc>
      </w:tr>
      <w:tr w:rsidR="000924B3" w:rsidRPr="000924B3" w14:paraId="5642EDA3" w14:textId="77777777" w:rsidTr="00ED686F">
        <w:tc>
          <w:tcPr>
            <w:tcW w:w="3640" w:type="dxa"/>
          </w:tcPr>
          <w:p w14:paraId="57D8DEE2" w14:textId="4045D584" w:rsidR="00FE6B14" w:rsidRPr="000924B3" w:rsidRDefault="00F955EF" w:rsidP="00304CB7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11.</w:t>
            </w: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ab/>
            </w:r>
          </w:p>
        </w:tc>
        <w:tc>
          <w:tcPr>
            <w:tcW w:w="3640" w:type="dxa"/>
          </w:tcPr>
          <w:p w14:paraId="35EB7731" w14:textId="28AE42CF" w:rsidR="00FE6B14" w:rsidRPr="000924B3" w:rsidRDefault="00F955EF" w:rsidP="00304CB7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Carmona-Rivera C., Kaplan M.J. Low-density granulocytes: a distinct class of neutrophils in systemic autoimmunity. Seminars in Immunopathology, 2013, Vol.35, no. 4, pp. - 455-463.</w:t>
            </w:r>
          </w:p>
        </w:tc>
        <w:tc>
          <w:tcPr>
            <w:tcW w:w="3640" w:type="dxa"/>
          </w:tcPr>
          <w:p w14:paraId="25486CA4" w14:textId="4978437E" w:rsidR="00FE6B14" w:rsidRPr="000924B3" w:rsidRDefault="00734964" w:rsidP="00304CB7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–</w:t>
            </w:r>
          </w:p>
        </w:tc>
        <w:tc>
          <w:tcPr>
            <w:tcW w:w="3640" w:type="dxa"/>
          </w:tcPr>
          <w:p w14:paraId="667CA13F" w14:textId="125A8635" w:rsidR="00FE6B14" w:rsidRPr="000924B3" w:rsidRDefault="00734964" w:rsidP="00304CB7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hyperlink r:id="rId10" w:history="1">
              <w:r w:rsidRPr="000924B3">
                <w:rPr>
                  <w:rStyle w:val="a4"/>
                  <w:rFonts w:ascii="Times New Roman" w:eastAsia="Times New Roman" w:hAnsi="Times New Roman" w:cs="Times New Roman"/>
                  <w:color w:val="auto"/>
                  <w:kern w:val="28"/>
                  <w:sz w:val="28"/>
                  <w:szCs w:val="28"/>
                  <w:u w:val="none"/>
                  <w:lang w:val="en-US"/>
                </w:rPr>
                <w:t>https://link.springer.com/article/10.1007/s00281-013-0375-7</w:t>
              </w:r>
            </w:hyperlink>
          </w:p>
        </w:tc>
      </w:tr>
      <w:tr w:rsidR="000924B3" w:rsidRPr="000924B3" w14:paraId="586D7299" w14:textId="77777777" w:rsidTr="00ED686F">
        <w:tc>
          <w:tcPr>
            <w:tcW w:w="3640" w:type="dxa"/>
          </w:tcPr>
          <w:p w14:paraId="60A37ACD" w14:textId="164111DE" w:rsidR="00FE6B14" w:rsidRPr="000924B3" w:rsidRDefault="00877D96" w:rsidP="00304CB7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13.</w:t>
            </w: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ab/>
            </w:r>
          </w:p>
        </w:tc>
        <w:tc>
          <w:tcPr>
            <w:tcW w:w="3640" w:type="dxa"/>
          </w:tcPr>
          <w:p w14:paraId="7AAAFC96" w14:textId="7719077C" w:rsidR="00FE6B14" w:rsidRPr="000924B3" w:rsidRDefault="00877D96" w:rsidP="00304CB7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Cohen G., </w:t>
            </w:r>
            <w:proofErr w:type="spellStart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Rudnicki</w:t>
            </w:r>
            <w:proofErr w:type="spellEnd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Hörl</w:t>
            </w:r>
            <w:proofErr w:type="spellEnd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 W. Uremic toxins modulate the spontaneous apoptotic cell death and essential functions of neutrophils. J. Kidney international, 2001, Vol.59, no 78, pp.48-52</w:t>
            </w:r>
          </w:p>
        </w:tc>
        <w:tc>
          <w:tcPr>
            <w:tcW w:w="3640" w:type="dxa"/>
          </w:tcPr>
          <w:p w14:paraId="0CA8F8D6" w14:textId="1388DD84" w:rsidR="00FE6B14" w:rsidRPr="000924B3" w:rsidRDefault="000924B3" w:rsidP="00304CB7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–</w:t>
            </w:r>
          </w:p>
        </w:tc>
        <w:tc>
          <w:tcPr>
            <w:tcW w:w="3640" w:type="dxa"/>
          </w:tcPr>
          <w:p w14:paraId="495EE469" w14:textId="627A37C8" w:rsidR="00FE6B14" w:rsidRPr="000924B3" w:rsidRDefault="00877D96" w:rsidP="00304CB7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hyperlink r:id="rId11" w:history="1">
              <w:r w:rsidRPr="000924B3">
                <w:rPr>
                  <w:rStyle w:val="a4"/>
                  <w:rFonts w:ascii="Times New Roman" w:eastAsia="Times New Roman" w:hAnsi="Times New Roman" w:cs="Times New Roman"/>
                  <w:color w:val="auto"/>
                  <w:kern w:val="28"/>
                  <w:sz w:val="28"/>
                  <w:szCs w:val="28"/>
                  <w:u w:val="none"/>
                  <w:lang w:val="en-US"/>
                </w:rPr>
                <w:t>https://www.sciencedirect.com/science/article/pii/S0085253815477610</w:t>
              </w:r>
            </w:hyperlink>
          </w:p>
        </w:tc>
      </w:tr>
      <w:tr w:rsidR="000924B3" w:rsidRPr="000924B3" w14:paraId="1FB4318B" w14:textId="77777777" w:rsidTr="00ED686F">
        <w:tc>
          <w:tcPr>
            <w:tcW w:w="3640" w:type="dxa"/>
          </w:tcPr>
          <w:p w14:paraId="79D24B58" w14:textId="76F6EABF" w:rsidR="00FE6B14" w:rsidRPr="000924B3" w:rsidRDefault="00294718" w:rsidP="00304CB7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6.</w:t>
            </w: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ab/>
            </w:r>
          </w:p>
        </w:tc>
        <w:tc>
          <w:tcPr>
            <w:tcW w:w="3640" w:type="dxa"/>
          </w:tcPr>
          <w:p w14:paraId="13A1612A" w14:textId="13BA8E6F" w:rsidR="00FE6B14" w:rsidRPr="000924B3" w:rsidRDefault="00294718" w:rsidP="00304CB7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Gorman A, McCarthy J, Finucane D, </w:t>
            </w:r>
            <w:proofErr w:type="spellStart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Reville</w:t>
            </w:r>
            <w:proofErr w:type="spellEnd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 W, Cotter TG: Morphological assessment of apoptosis. In: Techniques in Apoptosis, A User's Guide, 1st Ed, edited by Cotter TG, Martin SJ, London, </w:t>
            </w: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lastRenderedPageBreak/>
              <w:t>UK, Portland Press Ltd, 1996, pp 1-20</w:t>
            </w:r>
          </w:p>
        </w:tc>
        <w:tc>
          <w:tcPr>
            <w:tcW w:w="3640" w:type="dxa"/>
          </w:tcPr>
          <w:p w14:paraId="311934D7" w14:textId="3ACC760B" w:rsidR="00FE6B14" w:rsidRPr="000924B3" w:rsidRDefault="000924B3" w:rsidP="00304CB7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lastRenderedPageBreak/>
              <w:t>–</w:t>
            </w:r>
          </w:p>
        </w:tc>
        <w:tc>
          <w:tcPr>
            <w:tcW w:w="3640" w:type="dxa"/>
          </w:tcPr>
          <w:p w14:paraId="2F0CF8DE" w14:textId="0A22C643" w:rsidR="00FE6B14" w:rsidRPr="000924B3" w:rsidRDefault="00DE02A7" w:rsidP="00304CB7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hyperlink r:id="rId12" w:history="1">
              <w:r w:rsidRPr="000924B3">
                <w:rPr>
                  <w:rStyle w:val="a4"/>
                  <w:rFonts w:ascii="Times New Roman" w:eastAsia="Times New Roman" w:hAnsi="Times New Roman" w:cs="Times New Roman"/>
                  <w:color w:val="auto"/>
                  <w:kern w:val="28"/>
                  <w:sz w:val="28"/>
                  <w:szCs w:val="28"/>
                  <w:u w:val="none"/>
                  <w:lang w:val="en-US"/>
                </w:rPr>
                <w:t>https://www.sciencedirect.com/science/article/pii/S0014579397000690</w:t>
              </w:r>
            </w:hyperlink>
          </w:p>
        </w:tc>
      </w:tr>
      <w:tr w:rsidR="000924B3" w:rsidRPr="000924B3" w14:paraId="2AD4B2A5" w14:textId="77777777" w:rsidTr="00ED686F">
        <w:tc>
          <w:tcPr>
            <w:tcW w:w="3640" w:type="dxa"/>
          </w:tcPr>
          <w:p w14:paraId="5EDD739E" w14:textId="6E39FC87" w:rsidR="00FE6B14" w:rsidRPr="000924B3" w:rsidRDefault="00ED686F" w:rsidP="00304CB7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7.</w:t>
            </w:r>
          </w:p>
        </w:tc>
        <w:tc>
          <w:tcPr>
            <w:tcW w:w="3640" w:type="dxa"/>
          </w:tcPr>
          <w:p w14:paraId="70A9513B" w14:textId="4199B32A" w:rsidR="00FE6B14" w:rsidRPr="000924B3" w:rsidRDefault="00ED686F" w:rsidP="00304CB7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proofErr w:type="spellStart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Hakkim</w:t>
            </w:r>
            <w:proofErr w:type="spellEnd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 A, Fuchs TA, Martinez NE, Hess S, Prinz H, </w:t>
            </w:r>
            <w:proofErr w:type="spellStart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Zychlinsky</w:t>
            </w:r>
            <w:proofErr w:type="spellEnd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 WH. Activation of the Raf-MEK-ERK pathway is required for neutrophil extracellular trap formation. Nat Chem Biol. 2011, Vol. 7, no.2, pp. 75-77</w:t>
            </w:r>
          </w:p>
        </w:tc>
        <w:tc>
          <w:tcPr>
            <w:tcW w:w="3640" w:type="dxa"/>
          </w:tcPr>
          <w:p w14:paraId="2A9E46A9" w14:textId="50D9596A" w:rsidR="00FE6B14" w:rsidRPr="000924B3" w:rsidRDefault="000924B3" w:rsidP="00304CB7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–</w:t>
            </w:r>
          </w:p>
        </w:tc>
        <w:tc>
          <w:tcPr>
            <w:tcW w:w="3640" w:type="dxa"/>
          </w:tcPr>
          <w:p w14:paraId="15098F8C" w14:textId="1F945627" w:rsidR="00FE6B14" w:rsidRPr="000924B3" w:rsidRDefault="00ED686F" w:rsidP="00304CB7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hyperlink r:id="rId13" w:history="1">
              <w:r w:rsidRPr="000924B3">
                <w:rPr>
                  <w:rStyle w:val="a4"/>
                  <w:rFonts w:ascii="Times New Roman" w:eastAsia="Times New Roman" w:hAnsi="Times New Roman" w:cs="Times New Roman"/>
                  <w:color w:val="auto"/>
                  <w:kern w:val="28"/>
                  <w:sz w:val="28"/>
                  <w:szCs w:val="28"/>
                  <w:u w:val="none"/>
                  <w:lang w:val="en-US"/>
                </w:rPr>
                <w:t>https://www.nature.com/articles/nchembio.496</w:t>
              </w:r>
            </w:hyperlink>
          </w:p>
        </w:tc>
      </w:tr>
      <w:tr w:rsidR="000924B3" w:rsidRPr="000924B3" w14:paraId="133B6CCF" w14:textId="77777777" w:rsidTr="00ED686F">
        <w:tc>
          <w:tcPr>
            <w:tcW w:w="3640" w:type="dxa"/>
          </w:tcPr>
          <w:p w14:paraId="3D32D54D" w14:textId="55E5BBA4" w:rsidR="00FE6B14" w:rsidRPr="000924B3" w:rsidRDefault="00ED686F" w:rsidP="00304CB7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3.</w:t>
            </w: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ab/>
            </w:r>
          </w:p>
        </w:tc>
        <w:tc>
          <w:tcPr>
            <w:tcW w:w="3640" w:type="dxa"/>
          </w:tcPr>
          <w:p w14:paraId="622DCE1A" w14:textId="7DE85A86" w:rsidR="00FE6B14" w:rsidRPr="000924B3" w:rsidRDefault="00ED686F" w:rsidP="00304CB7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Li P., Li M., Lindberg M.R., Kennett M.J., </w:t>
            </w:r>
            <w:proofErr w:type="spellStart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Xiong</w:t>
            </w:r>
            <w:proofErr w:type="spellEnd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 N., Wang Y. PAD4 is essential for antibacterial innate immunity mediated by neutrophil extracellular traps. J. Exp. Med., 2010, Vol 207, pp.1853–1862</w:t>
            </w:r>
          </w:p>
        </w:tc>
        <w:tc>
          <w:tcPr>
            <w:tcW w:w="3640" w:type="dxa"/>
          </w:tcPr>
          <w:p w14:paraId="1248A133" w14:textId="3D48140B" w:rsidR="00FE6B14" w:rsidRPr="000924B3" w:rsidRDefault="000924B3" w:rsidP="00304CB7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–</w:t>
            </w:r>
          </w:p>
        </w:tc>
        <w:tc>
          <w:tcPr>
            <w:tcW w:w="3640" w:type="dxa"/>
          </w:tcPr>
          <w:p w14:paraId="075CEEA2" w14:textId="6D6D23C5" w:rsidR="00FE6B14" w:rsidRPr="000924B3" w:rsidRDefault="00ED686F" w:rsidP="00304CB7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hyperlink r:id="rId14" w:history="1">
              <w:r w:rsidRPr="000924B3">
                <w:rPr>
                  <w:rStyle w:val="a4"/>
                  <w:rFonts w:ascii="Times New Roman" w:eastAsia="Times New Roman" w:hAnsi="Times New Roman" w:cs="Times New Roman"/>
                  <w:color w:val="auto"/>
                  <w:kern w:val="28"/>
                  <w:sz w:val="28"/>
                  <w:szCs w:val="28"/>
                  <w:u w:val="none"/>
                  <w:lang w:val="en-US"/>
                </w:rPr>
                <w:t>https://rupress.org/jem/article-lookup/doi/10.1084/jem.20100239</w:t>
              </w:r>
            </w:hyperlink>
          </w:p>
        </w:tc>
      </w:tr>
      <w:tr w:rsidR="000924B3" w:rsidRPr="000924B3" w14:paraId="0E17835A" w14:textId="77777777" w:rsidTr="00ED686F">
        <w:tc>
          <w:tcPr>
            <w:tcW w:w="3640" w:type="dxa"/>
          </w:tcPr>
          <w:p w14:paraId="34325A2B" w14:textId="270C2800" w:rsidR="00C354DD" w:rsidRPr="000924B3" w:rsidRDefault="00C354DD" w:rsidP="00C354DD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12.</w:t>
            </w: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ab/>
            </w:r>
          </w:p>
        </w:tc>
        <w:tc>
          <w:tcPr>
            <w:tcW w:w="3640" w:type="dxa"/>
          </w:tcPr>
          <w:p w14:paraId="0AB9F931" w14:textId="1867540E" w:rsidR="00C354DD" w:rsidRPr="000924B3" w:rsidRDefault="00C354DD" w:rsidP="00C354DD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proofErr w:type="spellStart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Muravlyova</w:t>
            </w:r>
            <w:proofErr w:type="spellEnd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 L.Y., Molotov-</w:t>
            </w:r>
            <w:proofErr w:type="spellStart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Luchanki</w:t>
            </w:r>
            <w:proofErr w:type="spellEnd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 V. B, </w:t>
            </w:r>
            <w:proofErr w:type="spellStart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Bakirova</w:t>
            </w:r>
            <w:proofErr w:type="spellEnd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 R. Y., </w:t>
            </w:r>
            <w:proofErr w:type="spellStart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Turmukhambetova</w:t>
            </w:r>
            <w:proofErr w:type="spellEnd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 A. A. at al. The alteration in peripheral neutrophils of patients with chronic kidney disease. </w:t>
            </w:r>
            <w:proofErr w:type="spellStart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Curr</w:t>
            </w:r>
            <w:proofErr w:type="spellEnd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. </w:t>
            </w: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lastRenderedPageBreak/>
              <w:t>Issues Pharm. Med. Sci., 2015, Vol. 28, no. 1, pp 17-20.</w:t>
            </w:r>
          </w:p>
        </w:tc>
        <w:tc>
          <w:tcPr>
            <w:tcW w:w="3640" w:type="dxa"/>
          </w:tcPr>
          <w:p w14:paraId="1B9990EA" w14:textId="1135D05A" w:rsidR="00C354DD" w:rsidRPr="000924B3" w:rsidRDefault="000924B3" w:rsidP="00C354DD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lastRenderedPageBreak/>
              <w:t>–</w:t>
            </w:r>
          </w:p>
        </w:tc>
        <w:tc>
          <w:tcPr>
            <w:tcW w:w="3640" w:type="dxa"/>
          </w:tcPr>
          <w:p w14:paraId="6D5918C1" w14:textId="4F105E93" w:rsidR="00C354DD" w:rsidRPr="000924B3" w:rsidRDefault="00C354DD" w:rsidP="00C354DD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hyperlink r:id="rId15" w:history="1">
              <w:r w:rsidRPr="000924B3">
                <w:rPr>
                  <w:rStyle w:val="a4"/>
                  <w:rFonts w:ascii="Times New Roman" w:eastAsia="Times New Roman" w:hAnsi="Times New Roman" w:cs="Times New Roman"/>
                  <w:color w:val="auto"/>
                  <w:kern w:val="28"/>
                  <w:sz w:val="28"/>
                  <w:szCs w:val="28"/>
                  <w:u w:val="none"/>
                  <w:lang w:val="en-US"/>
                </w:rPr>
                <w:t>https://content.sciendo.com/configurable/contentpage/journals$002fcipms$002f28$002f1$002farticle-p17.xml</w:t>
              </w:r>
            </w:hyperlink>
          </w:p>
        </w:tc>
      </w:tr>
      <w:tr w:rsidR="000924B3" w:rsidRPr="000924B3" w14:paraId="2D705FC0" w14:textId="77777777" w:rsidTr="00ED686F">
        <w:tc>
          <w:tcPr>
            <w:tcW w:w="3640" w:type="dxa"/>
          </w:tcPr>
          <w:p w14:paraId="1CD94867" w14:textId="4BA78C04" w:rsidR="00C354DD" w:rsidRPr="000924B3" w:rsidRDefault="00C354DD" w:rsidP="00C354DD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1.</w:t>
            </w: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ab/>
            </w:r>
          </w:p>
        </w:tc>
        <w:tc>
          <w:tcPr>
            <w:tcW w:w="3640" w:type="dxa"/>
          </w:tcPr>
          <w:p w14:paraId="56BB4CFE" w14:textId="75B35954" w:rsidR="00C354DD" w:rsidRPr="000924B3" w:rsidRDefault="00C354DD" w:rsidP="00C354DD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Nicolas-Avila J.A, </w:t>
            </w:r>
            <w:proofErr w:type="spellStart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Adrover</w:t>
            </w:r>
            <w:proofErr w:type="spellEnd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 J.M., Hidalgo А. Neutrophils in Homeostasis, Immunity, and Cancer. Immunity, 2017. Vol.46, no 1, pp.15-28</w:t>
            </w:r>
          </w:p>
        </w:tc>
        <w:tc>
          <w:tcPr>
            <w:tcW w:w="3640" w:type="dxa"/>
          </w:tcPr>
          <w:p w14:paraId="6A85813D" w14:textId="5886C4D1" w:rsidR="00C354DD" w:rsidRPr="000924B3" w:rsidRDefault="000924B3" w:rsidP="00C354DD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–</w:t>
            </w:r>
          </w:p>
        </w:tc>
        <w:tc>
          <w:tcPr>
            <w:tcW w:w="3640" w:type="dxa"/>
          </w:tcPr>
          <w:p w14:paraId="1EBC009E" w14:textId="7C76F096" w:rsidR="00C354DD" w:rsidRPr="000924B3" w:rsidRDefault="00C354DD" w:rsidP="00C354DD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hyperlink r:id="rId16" w:history="1">
              <w:r w:rsidRPr="000924B3">
                <w:rPr>
                  <w:rStyle w:val="a4"/>
                  <w:rFonts w:ascii="Times New Roman" w:eastAsia="Times New Roman" w:hAnsi="Times New Roman" w:cs="Times New Roman"/>
                  <w:color w:val="auto"/>
                  <w:kern w:val="28"/>
                  <w:sz w:val="28"/>
                  <w:szCs w:val="28"/>
                  <w:u w:val="none"/>
                  <w:lang w:val="en-US"/>
                </w:rPr>
                <w:t>https://www.cell.com/immunity/fulltext/S1074-7613(16)30518-0?_returnURL=https%3A%2F%2Flinkinghub.elsevier.com%2Fretrieve%2Fpii%2FS1074761316305180%3Fshowall%3Dtrue</w:t>
              </w:r>
            </w:hyperlink>
          </w:p>
        </w:tc>
      </w:tr>
      <w:tr w:rsidR="000924B3" w:rsidRPr="000924B3" w14:paraId="0BCE7AB4" w14:textId="77777777" w:rsidTr="00ED686F">
        <w:tc>
          <w:tcPr>
            <w:tcW w:w="3640" w:type="dxa"/>
          </w:tcPr>
          <w:p w14:paraId="6FCC38C8" w14:textId="7C5BC47A" w:rsidR="00C354DD" w:rsidRPr="000924B3" w:rsidRDefault="00C354DD" w:rsidP="00C354DD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9.</w:t>
            </w: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ab/>
            </w:r>
          </w:p>
        </w:tc>
        <w:tc>
          <w:tcPr>
            <w:tcW w:w="3640" w:type="dxa"/>
          </w:tcPr>
          <w:p w14:paraId="08AB3BCF" w14:textId="678D84C3" w:rsidR="00C354DD" w:rsidRPr="000924B3" w:rsidRDefault="00C354DD" w:rsidP="00C354DD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Pedersen H. L., </w:t>
            </w:r>
            <w:proofErr w:type="spellStart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Horvei</w:t>
            </w:r>
            <w:proofErr w:type="spellEnd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 K. D., Gudrun D. T. at all. Lupus nephritis: Low urinary DNase I levels reflect loss of renal DNase I and may be utilized as a biomarker of disease progression. The Journal of Pathology: Clinical Research, 2018, Vol.4, no 3, pp. 193–203.</w:t>
            </w:r>
          </w:p>
        </w:tc>
        <w:tc>
          <w:tcPr>
            <w:tcW w:w="3640" w:type="dxa"/>
          </w:tcPr>
          <w:p w14:paraId="2C221E16" w14:textId="453961A3" w:rsidR="00C354DD" w:rsidRPr="000924B3" w:rsidRDefault="000924B3" w:rsidP="00C354DD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–</w:t>
            </w:r>
          </w:p>
        </w:tc>
        <w:tc>
          <w:tcPr>
            <w:tcW w:w="3640" w:type="dxa"/>
          </w:tcPr>
          <w:p w14:paraId="33E8FA13" w14:textId="3B2B2434" w:rsidR="00C354DD" w:rsidRPr="000924B3" w:rsidRDefault="00C354DD" w:rsidP="00C354DD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hyperlink r:id="rId17" w:history="1">
              <w:r w:rsidRPr="000924B3">
                <w:rPr>
                  <w:rStyle w:val="a4"/>
                  <w:rFonts w:ascii="Times New Roman" w:eastAsia="Times New Roman" w:hAnsi="Times New Roman" w:cs="Times New Roman"/>
                  <w:color w:val="auto"/>
                  <w:kern w:val="28"/>
                  <w:sz w:val="28"/>
                  <w:szCs w:val="28"/>
                  <w:u w:val="none"/>
                  <w:lang w:val="en-US"/>
                </w:rPr>
                <w:t>https://onlinelibrary.wiley.com/doi/full/10.1002/cjp2.99</w:t>
              </w:r>
            </w:hyperlink>
          </w:p>
        </w:tc>
      </w:tr>
      <w:tr w:rsidR="000924B3" w:rsidRPr="000924B3" w14:paraId="6303C543" w14:textId="77777777" w:rsidTr="00ED686F">
        <w:tc>
          <w:tcPr>
            <w:tcW w:w="3640" w:type="dxa"/>
          </w:tcPr>
          <w:p w14:paraId="06A55B85" w14:textId="1D7B4EA2" w:rsidR="00C354DD" w:rsidRPr="000924B3" w:rsidRDefault="00C354DD" w:rsidP="00C354DD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4.</w:t>
            </w: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ab/>
            </w:r>
          </w:p>
        </w:tc>
        <w:tc>
          <w:tcPr>
            <w:tcW w:w="3640" w:type="dxa"/>
          </w:tcPr>
          <w:p w14:paraId="10B4A9FA" w14:textId="1E8457BF" w:rsidR="00C354DD" w:rsidRPr="000924B3" w:rsidRDefault="00C354DD" w:rsidP="00C354DD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proofErr w:type="spellStart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Pindjakova</w:t>
            </w:r>
            <w:proofErr w:type="spellEnd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 J., Griffin M. D. Defective neutrophil rolling and transmigration in acute uremia. Kidney International, </w:t>
            </w: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lastRenderedPageBreak/>
              <w:t>2011, Vol. 80, no 5, pp. 447-450</w:t>
            </w:r>
          </w:p>
        </w:tc>
        <w:tc>
          <w:tcPr>
            <w:tcW w:w="3640" w:type="dxa"/>
          </w:tcPr>
          <w:p w14:paraId="7DE9992F" w14:textId="456390A4" w:rsidR="00C354DD" w:rsidRPr="000924B3" w:rsidRDefault="000924B3" w:rsidP="00C354DD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lastRenderedPageBreak/>
              <w:t>–</w:t>
            </w:r>
          </w:p>
        </w:tc>
        <w:tc>
          <w:tcPr>
            <w:tcW w:w="3640" w:type="dxa"/>
          </w:tcPr>
          <w:p w14:paraId="05A69737" w14:textId="56270B62" w:rsidR="00C354DD" w:rsidRPr="000924B3" w:rsidRDefault="00C354DD" w:rsidP="00C354DD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hyperlink r:id="rId18" w:history="1">
              <w:r w:rsidRPr="000924B3">
                <w:rPr>
                  <w:rStyle w:val="a4"/>
                  <w:rFonts w:ascii="Times New Roman" w:eastAsia="Times New Roman" w:hAnsi="Times New Roman" w:cs="Times New Roman"/>
                  <w:color w:val="auto"/>
                  <w:kern w:val="28"/>
                  <w:sz w:val="28"/>
                  <w:szCs w:val="28"/>
                  <w:u w:val="none"/>
                  <w:lang w:val="en-US"/>
                </w:rPr>
                <w:t>https://www.kidney-international.org/article/S0085-2538(15)55076-X/fulltext</w:t>
              </w:r>
            </w:hyperlink>
          </w:p>
        </w:tc>
      </w:tr>
      <w:tr w:rsidR="000924B3" w:rsidRPr="000924B3" w14:paraId="7C54E32F" w14:textId="77777777" w:rsidTr="00ED686F">
        <w:tc>
          <w:tcPr>
            <w:tcW w:w="3640" w:type="dxa"/>
          </w:tcPr>
          <w:p w14:paraId="5833124E" w14:textId="67D3B3EC" w:rsidR="00C354DD" w:rsidRPr="000924B3" w:rsidRDefault="00C354DD" w:rsidP="00C354DD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2.</w:t>
            </w:r>
          </w:p>
        </w:tc>
        <w:tc>
          <w:tcPr>
            <w:tcW w:w="3640" w:type="dxa"/>
          </w:tcPr>
          <w:p w14:paraId="3A520C4F" w14:textId="106D58FA" w:rsidR="00C354DD" w:rsidRPr="000924B3" w:rsidRDefault="00C354DD" w:rsidP="00C354DD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Silvestre-</w:t>
            </w:r>
            <w:proofErr w:type="spellStart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Roig</w:t>
            </w:r>
            <w:proofErr w:type="spellEnd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 C, Hidalgo A., </w:t>
            </w:r>
            <w:proofErr w:type="spellStart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Soehnlein</w:t>
            </w:r>
            <w:proofErr w:type="spellEnd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 O. Neutrophil heterogeneity: implications for homeostasis and pathogenesis. Blood, 2016, Vol 127, no.18, pp.2173-2181</w:t>
            </w:r>
          </w:p>
        </w:tc>
        <w:tc>
          <w:tcPr>
            <w:tcW w:w="3640" w:type="dxa"/>
          </w:tcPr>
          <w:p w14:paraId="78AF0198" w14:textId="17B0C909" w:rsidR="00C354DD" w:rsidRPr="000924B3" w:rsidRDefault="000924B3" w:rsidP="00C354DD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–</w:t>
            </w:r>
          </w:p>
        </w:tc>
        <w:tc>
          <w:tcPr>
            <w:tcW w:w="3640" w:type="dxa"/>
          </w:tcPr>
          <w:p w14:paraId="6CDD2EAF" w14:textId="3BEE9B8D" w:rsidR="00C354DD" w:rsidRPr="000924B3" w:rsidRDefault="00C354DD" w:rsidP="00C354DD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hyperlink r:id="rId19" w:history="1">
              <w:r w:rsidRPr="000924B3">
                <w:rPr>
                  <w:rStyle w:val="a4"/>
                  <w:rFonts w:ascii="Times New Roman" w:eastAsia="Times New Roman" w:hAnsi="Times New Roman" w:cs="Times New Roman"/>
                  <w:color w:val="auto"/>
                  <w:kern w:val="28"/>
                  <w:sz w:val="28"/>
                  <w:szCs w:val="28"/>
                  <w:u w:val="none"/>
                  <w:lang w:val="en-US"/>
                </w:rPr>
                <w:t>https://ashpublications.org/blood/article-lookup/doi/10.1182/blood-2016-01-688887</w:t>
              </w:r>
            </w:hyperlink>
          </w:p>
        </w:tc>
      </w:tr>
      <w:tr w:rsidR="000924B3" w:rsidRPr="000924B3" w14:paraId="1EF10AB1" w14:textId="77777777" w:rsidTr="00ED686F">
        <w:tc>
          <w:tcPr>
            <w:tcW w:w="3640" w:type="dxa"/>
          </w:tcPr>
          <w:p w14:paraId="5F275386" w14:textId="555FB1E4" w:rsidR="00C354DD" w:rsidRPr="000924B3" w:rsidRDefault="00C354DD" w:rsidP="00C354DD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8.</w:t>
            </w: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ab/>
            </w:r>
          </w:p>
        </w:tc>
        <w:tc>
          <w:tcPr>
            <w:tcW w:w="3640" w:type="dxa"/>
          </w:tcPr>
          <w:p w14:paraId="02BC2303" w14:textId="7CE89944" w:rsidR="00C354DD" w:rsidRPr="000924B3" w:rsidRDefault="00C354DD" w:rsidP="00C354DD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proofErr w:type="spellStart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Yipp</w:t>
            </w:r>
            <w:proofErr w:type="spellEnd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 BG, </w:t>
            </w:r>
            <w:proofErr w:type="spellStart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Kubes</w:t>
            </w:r>
            <w:proofErr w:type="spellEnd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 xml:space="preserve"> P. </w:t>
            </w:r>
            <w:proofErr w:type="spellStart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NETosis</w:t>
            </w:r>
            <w:proofErr w:type="spellEnd"/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: how vital is it? Blood, 2013, Vol.122, no.16, pp. - 2784–2794.</w:t>
            </w:r>
          </w:p>
        </w:tc>
        <w:tc>
          <w:tcPr>
            <w:tcW w:w="3640" w:type="dxa"/>
          </w:tcPr>
          <w:p w14:paraId="0697C9B7" w14:textId="741D0F7F" w:rsidR="00C354DD" w:rsidRPr="000924B3" w:rsidRDefault="000924B3" w:rsidP="00C354DD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–</w:t>
            </w:r>
          </w:p>
        </w:tc>
        <w:tc>
          <w:tcPr>
            <w:tcW w:w="3640" w:type="dxa"/>
          </w:tcPr>
          <w:p w14:paraId="082217A0" w14:textId="6834F43D" w:rsidR="00C354DD" w:rsidRPr="000924B3" w:rsidRDefault="00C354DD" w:rsidP="00C354DD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hyperlink r:id="rId20" w:history="1">
              <w:r w:rsidRPr="000924B3">
                <w:rPr>
                  <w:rStyle w:val="a4"/>
                  <w:rFonts w:ascii="Times New Roman" w:eastAsia="Times New Roman" w:hAnsi="Times New Roman" w:cs="Times New Roman"/>
                  <w:color w:val="auto"/>
                  <w:kern w:val="28"/>
                  <w:sz w:val="28"/>
                  <w:szCs w:val="28"/>
                  <w:u w:val="none"/>
                  <w:lang w:val="en-US"/>
                </w:rPr>
                <w:t>https://ashpublications.org/blood/article-lookup/doi/10.1182/blood-2013-04-457671</w:t>
              </w:r>
            </w:hyperlink>
          </w:p>
        </w:tc>
      </w:tr>
      <w:tr w:rsidR="000924B3" w:rsidRPr="000924B3" w14:paraId="66DC1785" w14:textId="77777777" w:rsidTr="00ED686F">
        <w:tc>
          <w:tcPr>
            <w:tcW w:w="3640" w:type="dxa"/>
          </w:tcPr>
          <w:p w14:paraId="0A0A2DA0" w14:textId="5C7AFC72" w:rsidR="00C354DD" w:rsidRPr="000924B3" w:rsidRDefault="00C354DD" w:rsidP="00C354DD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10.</w:t>
            </w:r>
          </w:p>
        </w:tc>
        <w:tc>
          <w:tcPr>
            <w:tcW w:w="3640" w:type="dxa"/>
          </w:tcPr>
          <w:p w14:paraId="4384FECF" w14:textId="75338909" w:rsidR="00C354DD" w:rsidRPr="000924B3" w:rsidRDefault="00C354DD" w:rsidP="00C354DD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0924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Zahran N., Sayed A., William I. Mahmoud O. and al Neutrophil apoptosis: impact of granulocyte macrophage colony stimulating factor on cell survival and viability in chronic kidney disease and hemodialysis patients. Arch. Med. Sci., 2013, Vol 6, pp.-985-989</w:t>
            </w:r>
          </w:p>
        </w:tc>
        <w:tc>
          <w:tcPr>
            <w:tcW w:w="3640" w:type="dxa"/>
          </w:tcPr>
          <w:p w14:paraId="60302111" w14:textId="19E861F1" w:rsidR="00C354DD" w:rsidRPr="000924B3" w:rsidRDefault="000924B3" w:rsidP="00C354DD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  <w:t>–</w:t>
            </w:r>
            <w:bookmarkStart w:id="2" w:name="_GoBack"/>
            <w:bookmarkEnd w:id="2"/>
          </w:p>
        </w:tc>
        <w:tc>
          <w:tcPr>
            <w:tcW w:w="3640" w:type="dxa"/>
          </w:tcPr>
          <w:p w14:paraId="31716929" w14:textId="44F1CB6A" w:rsidR="00C354DD" w:rsidRPr="000924B3" w:rsidRDefault="00C354DD" w:rsidP="00C354DD">
            <w:pPr>
              <w:spacing w:before="240" w:after="200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/>
              </w:rPr>
            </w:pPr>
            <w:hyperlink r:id="rId21" w:history="1">
              <w:r w:rsidRPr="000924B3">
                <w:rPr>
                  <w:rStyle w:val="a4"/>
                  <w:rFonts w:ascii="Times New Roman" w:eastAsia="Times New Roman" w:hAnsi="Times New Roman" w:cs="Times New Roman"/>
                  <w:color w:val="auto"/>
                  <w:kern w:val="28"/>
                  <w:sz w:val="28"/>
                  <w:szCs w:val="28"/>
                  <w:u w:val="none"/>
                  <w:lang w:val="en-US"/>
                </w:rPr>
                <w:t>https://www.ncbi.nlm.nih.gov/pmc/articles/PMC3902719/</w:t>
              </w:r>
            </w:hyperlink>
          </w:p>
        </w:tc>
      </w:tr>
    </w:tbl>
    <w:p w14:paraId="6AD904CE" w14:textId="6CF7FCC2" w:rsidR="00304CB7" w:rsidRPr="000924B3" w:rsidRDefault="00304CB7" w:rsidP="00C354DD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en-US"/>
        </w:rPr>
      </w:pPr>
    </w:p>
    <w:sectPr w:rsidR="00304CB7" w:rsidRPr="000924B3" w:rsidSect="00FE6B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4BE01" w14:textId="77777777" w:rsidR="00533B01" w:rsidRDefault="00533B01">
      <w:pPr>
        <w:spacing w:after="0" w:line="240" w:lineRule="auto"/>
      </w:pPr>
      <w:r>
        <w:separator/>
      </w:r>
    </w:p>
  </w:endnote>
  <w:endnote w:type="continuationSeparator" w:id="0">
    <w:p w14:paraId="477E8C51" w14:textId="77777777" w:rsidR="00533B01" w:rsidRDefault="00533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CFE" w14:textId="77777777" w:rsidR="00533B01" w:rsidRDefault="00533B01">
      <w:pPr>
        <w:spacing w:after="0" w:line="240" w:lineRule="auto"/>
      </w:pPr>
      <w:r>
        <w:separator/>
      </w:r>
    </w:p>
  </w:footnote>
  <w:footnote w:type="continuationSeparator" w:id="0">
    <w:p w14:paraId="7BA920B4" w14:textId="77777777" w:rsidR="00533B01" w:rsidRDefault="00533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E4411"/>
    <w:multiLevelType w:val="hybridMultilevel"/>
    <w:tmpl w:val="E7C88086"/>
    <w:lvl w:ilvl="0" w:tplc="30CA346A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11"/>
    <w:rsid w:val="000924B3"/>
    <w:rsid w:val="000A192C"/>
    <w:rsid w:val="001A1B9B"/>
    <w:rsid w:val="001E3846"/>
    <w:rsid w:val="00294718"/>
    <w:rsid w:val="00304CB7"/>
    <w:rsid w:val="003418AF"/>
    <w:rsid w:val="00346211"/>
    <w:rsid w:val="0044259C"/>
    <w:rsid w:val="00533B01"/>
    <w:rsid w:val="00734964"/>
    <w:rsid w:val="00877D96"/>
    <w:rsid w:val="00C354DD"/>
    <w:rsid w:val="00CC1F63"/>
    <w:rsid w:val="00DE02A7"/>
    <w:rsid w:val="00EA5B4D"/>
    <w:rsid w:val="00ED686F"/>
    <w:rsid w:val="00F955EF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F5D2"/>
  <w15:chartTrackingRefBased/>
  <w15:docId w15:val="{A2AE31E5-0CCB-4C62-A409-A956D5E2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18A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41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gsmu.by/handle/GomSMU/650?show=full" TargetMode="External"/><Relationship Id="rId13" Type="http://schemas.openxmlformats.org/officeDocument/2006/relationships/hyperlink" Target="https://www.nature.com/articles/nchembio.496" TargetMode="External"/><Relationship Id="rId18" Type="http://schemas.openxmlformats.org/officeDocument/2006/relationships/hyperlink" Target="https://www.kidney-international.org/article/S0085-2538(15)55076-X/fulltex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cbi.nlm.nih.gov/pmc/articles/PMC3902719/" TargetMode="External"/><Relationship Id="rId7" Type="http://schemas.openxmlformats.org/officeDocument/2006/relationships/hyperlink" Target="https://elibrary.ru/item.asp?id=23334757" TargetMode="External"/><Relationship Id="rId12" Type="http://schemas.openxmlformats.org/officeDocument/2006/relationships/hyperlink" Target="https://www.sciencedirect.com/science/article/pii/S0014579397000690" TargetMode="External"/><Relationship Id="rId17" Type="http://schemas.openxmlformats.org/officeDocument/2006/relationships/hyperlink" Target="https://onlinelibrary.wiley.com/doi/full/10.1002/cjp2.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ell.com/immunity/fulltext/S1074-7613(16)30518-0?_returnURL=https%3A%2F%2Flinkinghub.elsevier.com%2Fretrieve%2Fpii%2FS1074761316305180%3Fshowall%3Dtrue" TargetMode="External"/><Relationship Id="rId20" Type="http://schemas.openxmlformats.org/officeDocument/2006/relationships/hyperlink" Target="https://ashpublications.org/blood/article-lookup/doi/10.1182/blood-2013-04-45767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iencedirect.com/science/article/pii/S00852538154776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ontent.sciendo.com/configurable/contentpage/journals$002fcipms$002f28$002f1$002farticle-p17.x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ink.springer.com/article/10.1007/s00281-013-0375-7" TargetMode="External"/><Relationship Id="rId19" Type="http://schemas.openxmlformats.org/officeDocument/2006/relationships/hyperlink" Target="https://ashpublications.org/blood/article-lookup/doi/10.1182/blood-2016-01-6888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ture.com/articles/s41419-018-0846-9" TargetMode="External"/><Relationship Id="rId14" Type="http://schemas.openxmlformats.org/officeDocument/2006/relationships/hyperlink" Target="https://rupress.org/jem/article-lookup/doi/10.1084/jem.2010023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2019-12-13T06:45:00Z</dcterms:created>
  <dcterms:modified xsi:type="dcterms:W3CDTF">2019-12-16T08:57:00Z</dcterms:modified>
</cp:coreProperties>
</file>