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34B" w:rsidRDefault="009B034B" w:rsidP="009B034B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98A">
        <w:rPr>
          <w:rFonts w:ascii="Times New Roman" w:hAnsi="Times New Roman" w:cs="Times New Roman"/>
          <w:sz w:val="24"/>
        </w:rPr>
        <w:t>Рисунок 1.</w:t>
      </w:r>
      <w:r w:rsidRPr="008309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Калибровочный</w:t>
      </w:r>
      <w:r w:rsidRPr="0002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оптической плотности от концентрации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OprF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aTox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OprI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(нг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>/мл)</w:t>
      </w:r>
      <w:r w:rsidRPr="00E224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 использованием пары МкАт</w:t>
      </w:r>
      <w:r w:rsidRPr="00473C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№5 к </w:t>
      </w:r>
      <w:r w:rsidRPr="00ED58BF">
        <w:rPr>
          <w:rFonts w:ascii="Times New Roman" w:hAnsi="Times New Roman" w:cs="Times New Roman"/>
          <w:sz w:val="24"/>
          <w:szCs w:val="24"/>
          <w:lang w:val="en-US"/>
        </w:rPr>
        <w:t>OprF</w:t>
      </w:r>
      <w:r>
        <w:rPr>
          <w:rFonts w:ascii="Times New Roman" w:hAnsi="Times New Roman" w:cs="Times New Roman"/>
          <w:sz w:val="24"/>
          <w:szCs w:val="24"/>
        </w:rPr>
        <w:t xml:space="preserve"> - МкАт</w:t>
      </w:r>
      <w:r w:rsidRPr="0004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58BF">
        <w:rPr>
          <w:rFonts w:ascii="Times New Roman" w:hAnsi="Times New Roman" w:cs="Times New Roman"/>
          <w:sz w:val="24"/>
          <w:szCs w:val="24"/>
        </w:rPr>
        <w:t>№ </w:t>
      </w:r>
      <w:r w:rsidRPr="00F66B7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к </w:t>
      </w:r>
      <w:r>
        <w:rPr>
          <w:rFonts w:ascii="Times New Roman" w:hAnsi="Times New Roman" w:cs="Times New Roman"/>
          <w:sz w:val="24"/>
          <w:szCs w:val="24"/>
          <w:lang w:val="en-US"/>
        </w:rPr>
        <w:t>OprI</w:t>
      </w:r>
      <w:r>
        <w:rPr>
          <w:rFonts w:ascii="Times New Roman" w:hAnsi="Times New Roman" w:cs="Times New Roman"/>
          <w:sz w:val="24"/>
          <w:szCs w:val="24"/>
        </w:rPr>
        <w:t>, конъюгированных с пероксидазой корня хрена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B034B" w:rsidRPr="0083098A" w:rsidRDefault="009B034B" w:rsidP="009B034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Рисунок 2.</w:t>
      </w:r>
      <w:r w:rsidRPr="00E224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Калибровочный</w:t>
      </w:r>
      <w:r w:rsidRPr="000232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график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 xml:space="preserve"> зависимости оптической плотности от концентрации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OprF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aTox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OprI</w:t>
      </w:r>
      <w:r w:rsidRPr="0083098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(нг</w:t>
      </w:r>
      <w:r w:rsidRPr="00023287">
        <w:rPr>
          <w:rFonts w:ascii="Times New Roman" w:eastAsia="Times New Roman" w:hAnsi="Times New Roman" w:cs="Times New Roman"/>
          <w:sz w:val="24"/>
          <w:szCs w:val="24"/>
        </w:rPr>
        <w:t>/мл)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тесте с использованием пары МкАт №28 к </w:t>
      </w:r>
      <w:r>
        <w:rPr>
          <w:rFonts w:ascii="Times New Roman" w:hAnsi="Times New Roman" w:cs="Times New Roman"/>
          <w:sz w:val="24"/>
          <w:szCs w:val="24"/>
        </w:rPr>
        <w:t>анатоксину - МкАт</w:t>
      </w:r>
      <w:r w:rsidRPr="000404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№2 к </w:t>
      </w:r>
      <w:r>
        <w:rPr>
          <w:rFonts w:ascii="Times New Roman" w:hAnsi="Times New Roman" w:cs="Times New Roman"/>
          <w:sz w:val="24"/>
          <w:szCs w:val="24"/>
          <w:lang w:val="en-US"/>
        </w:rPr>
        <w:t>OprI</w:t>
      </w:r>
      <w:r>
        <w:rPr>
          <w:rFonts w:ascii="Times New Roman" w:hAnsi="Times New Roman" w:cs="Times New Roman"/>
          <w:sz w:val="24"/>
          <w:szCs w:val="24"/>
        </w:rPr>
        <w:t>, конъюгированных с пероксидазой корня хрена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7BBA" w:rsidRDefault="00BC7BBA">
      <w:bookmarkStart w:id="0" w:name="_GoBack"/>
      <w:bookmarkEnd w:id="0"/>
    </w:p>
    <w:sectPr w:rsidR="00BC7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4E"/>
    <w:rsid w:val="001E7F4E"/>
    <w:rsid w:val="00601F60"/>
    <w:rsid w:val="009B034B"/>
    <w:rsid w:val="00B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2019-11-26T12:10:00Z</dcterms:created>
  <dcterms:modified xsi:type="dcterms:W3CDTF">2019-11-26T12:36:00Z</dcterms:modified>
</cp:coreProperties>
</file>