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95" w:rsidRPr="00555016" w:rsidRDefault="00555016" w:rsidP="0070649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Abstract</w:t>
      </w:r>
    </w:p>
    <w:p w:rsidR="00F50B06" w:rsidRPr="00C9359D" w:rsidRDefault="00570319" w:rsidP="00706495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7031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Scavenger receptors - SR (scavenger receptor</w:t>
      </w:r>
      <w:r w:rsidRPr="0055501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) </w:t>
      </w:r>
      <w:r w:rsidRPr="00555016">
        <w:rPr>
          <w:rFonts w:ascii="Open Sans" w:hAnsi="Open Sans"/>
          <w:color w:val="000000"/>
          <w:sz w:val="28"/>
          <w:szCs w:val="28"/>
          <w:shd w:val="clear" w:color="auto" w:fill="FFFFFF"/>
          <w:lang w:val="en-US"/>
        </w:rPr>
        <w:t xml:space="preserve">constitute a large family of proteins that </w:t>
      </w:r>
      <w:r w:rsidRPr="0055501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include</w:t>
      </w:r>
      <w:r w:rsidRPr="0057031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more than 30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members</w:t>
      </w:r>
      <w:r w:rsidRPr="0057031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structurally divided into 11 classes (A-L). They are mainly expressed on </w:t>
      </w:r>
      <w:proofErr w:type="spellStart"/>
      <w:r w:rsidRPr="0057031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stromal</w:t>
      </w:r>
      <w:proofErr w:type="spellEnd"/>
      <w:r w:rsidRPr="0057031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macrophages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norm</w:t>
      </w:r>
      <w:r w:rsidRPr="0057031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but their expression on cells can increase in direct proportion to the concentration of their </w:t>
      </w:r>
      <w:proofErr w:type="spellStart"/>
      <w:r w:rsidRPr="0057031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ligands</w:t>
      </w:r>
      <w:proofErr w:type="spellEnd"/>
      <w:r w:rsidRPr="0057031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In addition, SR can be expressed on various </w:t>
      </w:r>
      <w:proofErr w:type="spellStart"/>
      <w:r w:rsidRPr="0057031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mesenchymal</w:t>
      </w:r>
      <w:proofErr w:type="spellEnd"/>
      <w:r w:rsidRPr="0057031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</w:t>
      </w:r>
      <w:proofErr w:type="spellStart"/>
      <w:r w:rsidRPr="0057031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parenchymal</w:t>
      </w:r>
      <w:proofErr w:type="spellEnd"/>
      <w:r w:rsidRPr="0057031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cells.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SRs are structurally heterogeneous, but they are combined </w:t>
      </w:r>
      <w:r w:rsidR="008B637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functionally. </w:t>
      </w:r>
      <w:r w:rsidR="008B637A" w:rsidRPr="008B637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Thus, various classes of SR can </w:t>
      </w:r>
      <w:r w:rsidR="008B637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be involved in </w:t>
      </w:r>
      <w:r w:rsidR="008B637A" w:rsidRPr="008B637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absorption of </w:t>
      </w:r>
      <w:r w:rsidR="008B637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endogenous </w:t>
      </w:r>
      <w:r w:rsidR="008B637A" w:rsidRPr="008B637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metabolic and cellular “debris”</w:t>
      </w:r>
      <w:r w:rsidR="008B637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for example, </w:t>
      </w:r>
      <w:r w:rsidR="008B637A" w:rsidRPr="008B637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modified low-density lipoproteins, </w:t>
      </w:r>
      <w:proofErr w:type="spellStart"/>
      <w:r w:rsidR="008B637A" w:rsidRPr="008B637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glycated</w:t>
      </w:r>
      <w:proofErr w:type="spellEnd"/>
      <w:r w:rsidR="008B637A" w:rsidRPr="008B637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proteins, apoptotic, aging and damaged cells, altered red blood cells</w:t>
      </w:r>
      <w:r w:rsidR="004577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8B637A" w:rsidRPr="008B637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platelets</w:t>
      </w:r>
      <w:r w:rsidR="008B637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4577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SRs have also other common properties and functions: an elimination </w:t>
      </w:r>
      <w:r w:rsidR="00457715" w:rsidRPr="00A74A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of relatively small amounts of pathogens from the bloodstream and other tissues, a regulation of processes of cellular and tissue stress, and the formation </w:t>
      </w:r>
      <w:proofErr w:type="gramStart"/>
      <w:r w:rsidR="00457715" w:rsidRPr="00A74A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  complex</w:t>
      </w:r>
      <w:r w:rsidR="00A74AA3" w:rsidRPr="00A74A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es</w:t>
      </w:r>
      <w:proofErr w:type="gramEnd"/>
      <w:r w:rsidR="00457715" w:rsidRPr="00A74A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with other types of receptors, including </w:t>
      </w:r>
      <w:proofErr w:type="spellStart"/>
      <w:r w:rsidR="00457715" w:rsidRPr="00A74A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integrins</w:t>
      </w:r>
      <w:proofErr w:type="spellEnd"/>
      <w:r w:rsidR="00457715" w:rsidRPr="00A74A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toll-like receptors.</w:t>
      </w:r>
      <w:r w:rsidR="00A74AA3" w:rsidRPr="00A74A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Many SRs recognize typical, evolutionarily conservative microbial antigens - PAMP (pathogen-associated molecular pattern), as well as endogenous damage-associated molecular pattern - DAMP.</w:t>
      </w:r>
      <w:r w:rsidR="003D74A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D74AB" w:rsidRPr="003D74A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However, unlike the classical pattern</w:t>
      </w:r>
      <w:r w:rsidR="003D74A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D74AB" w:rsidRPr="003D74A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recogni</w:t>
      </w:r>
      <w:r w:rsidR="003D74A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tion</w:t>
      </w:r>
      <w:r w:rsidR="003D74AB" w:rsidRPr="003D74A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receptors (PR</w:t>
      </w:r>
      <w:r w:rsidR="003D74A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</w:t>
      </w:r>
      <w:r w:rsidR="003D74AB" w:rsidRPr="003D74A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), the involvement of SR</w:t>
      </w:r>
      <w:r w:rsidR="003D74A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="003D74AB" w:rsidRPr="003D74A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does not always lead to cell activation and the development of pro-inflammatory cell</w:t>
      </w:r>
      <w:r w:rsidR="003D74A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ular</w:t>
      </w:r>
      <w:r w:rsidR="003D74AB" w:rsidRPr="003D74A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stress.</w:t>
      </w:r>
      <w:r w:rsidR="003D74A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More other, some SRs can limit </w:t>
      </w:r>
      <w:r w:rsidR="00F50B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</w:t>
      </w:r>
      <w:r w:rsidR="003D74A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pro-inflammatory activity of PRR. In case of participation of SR in development of tissue stress</w:t>
      </w:r>
      <w:r w:rsidR="00F50B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they contribute to the </w:t>
      </w:r>
      <w:proofErr w:type="spellStart"/>
      <w:r w:rsidR="00F50B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allostasis</w:t>
      </w:r>
      <w:proofErr w:type="spellEnd"/>
      <w:r w:rsidR="00F50B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formation, </w:t>
      </w:r>
      <w:r w:rsidR="00F50B06" w:rsidRPr="00F50B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namely, stable changes in metabolic and cellular homeostasis, </w:t>
      </w:r>
      <w:r w:rsidR="00F50B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that are </w:t>
      </w:r>
      <w:r w:rsidR="00F50B06" w:rsidRPr="00F50B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characteristic </w:t>
      </w:r>
      <w:r w:rsidR="00F50B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for</w:t>
      </w:r>
      <w:r w:rsidR="00F50B06" w:rsidRPr="00F50B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aging and various chronic diseases.</w:t>
      </w:r>
      <w:r w:rsidR="00F50B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F00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functional effects of SRs </w:t>
      </w:r>
      <w:r w:rsidR="005F00D3" w:rsidRPr="005F00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provide the connection of various phy</w:t>
      </w:r>
      <w:r w:rsidR="005F00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siological processes, including </w:t>
      </w:r>
      <w:r w:rsidR="005F00D3" w:rsidRPr="005F00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</w:t>
      </w:r>
      <w:r w:rsidR="005F00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interrelation of </w:t>
      </w:r>
      <w:proofErr w:type="spellStart"/>
      <w:r w:rsidR="005F00D3" w:rsidRPr="005F00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neuroendocrine</w:t>
      </w:r>
      <w:proofErr w:type="spellEnd"/>
      <w:r w:rsidR="005F00D3" w:rsidRPr="005F00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metabolic regulation with the immune system.</w:t>
      </w:r>
      <w:r w:rsidR="005F00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D1520F" w:rsidRPr="00D1520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These mechanisms not only ensure the maintenance of homeostasis, but </w:t>
      </w:r>
      <w:r w:rsidR="00D1520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are </w:t>
      </w:r>
      <w:r w:rsidR="00D1520F" w:rsidRPr="00D1520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also </w:t>
      </w:r>
      <w:r w:rsidR="00D1520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involved</w:t>
      </w:r>
      <w:r w:rsidR="00D1520F" w:rsidRPr="00D1520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the pathogenesis of transition states from the norm to pathology, as well as in the processes of physiological aging.</w:t>
      </w:r>
      <w:r w:rsidR="00FA1B75" w:rsidRPr="00FA1B75">
        <w:rPr>
          <w:lang w:val="en-US"/>
        </w:rPr>
        <w:t xml:space="preserve"> </w:t>
      </w:r>
      <w:r w:rsidR="00FA1B75" w:rsidRPr="00FA1B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At the same time, the processes associated with SR are one of the key factors </w:t>
      </w:r>
      <w:r w:rsidR="00FA1B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FA1B75" w:rsidRPr="00FA1B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pathogenesis of various somatic diseases, including those associated with low intensity chronic inflammation, </w:t>
      </w:r>
      <w:r w:rsidR="00FA1B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such as </w:t>
      </w:r>
      <w:r w:rsidR="00FA1B75" w:rsidRPr="00FA1B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obesity, type 2 diabetes, atherosclerosis, hypertension, and various types of </w:t>
      </w:r>
      <w:proofErr w:type="spellStart"/>
      <w:r w:rsidR="00FA1B75" w:rsidRPr="00FA1B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neurodegeneration</w:t>
      </w:r>
      <w:proofErr w:type="spellEnd"/>
      <w:r w:rsidR="00FA1B75" w:rsidRPr="00FA1B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FA1B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C9359D" w:rsidRPr="00C935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SR</w:t>
      </w:r>
      <w:r w:rsidR="00C935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="00C9359D" w:rsidRPr="00C935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also participate in the processes of tumor transformation and </w:t>
      </w:r>
      <w:proofErr w:type="spellStart"/>
      <w:r w:rsidR="00C9359D" w:rsidRPr="00C935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antitumor</w:t>
      </w:r>
      <w:r w:rsidR="00C935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</w:t>
      </w:r>
      <w:proofErr w:type="spellEnd"/>
      <w:r w:rsidR="00C9359D" w:rsidRPr="00C935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immunity, in various processes of classical inflammation - from the presentation of antigens to the processes of </w:t>
      </w:r>
      <w:proofErr w:type="spellStart"/>
      <w:r w:rsidR="00C9359D" w:rsidRPr="00C935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morphofunctional</w:t>
      </w:r>
      <w:proofErr w:type="spellEnd"/>
      <w:r w:rsidR="00C9359D" w:rsidRPr="00C935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polarization of macrophages and T cells in the focus of inflammation and </w:t>
      </w:r>
      <w:r w:rsidR="00C935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</w:t>
      </w:r>
      <w:r w:rsidR="00C9359D" w:rsidRPr="00C935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9359D" w:rsidRPr="00C935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immunocompetent</w:t>
      </w:r>
      <w:proofErr w:type="spellEnd"/>
      <w:r w:rsidR="00C9359D" w:rsidRPr="00C935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organs. </w:t>
      </w:r>
      <w:r w:rsidR="00E962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SRs play the controversial role in the development of acute systemic inflammation – the main reason of fatal outcomes in intensive care unites. SRs are the perspective targets for </w:t>
      </w:r>
      <w:r w:rsidR="00E96288" w:rsidRPr="00E962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therapy </w:t>
      </w:r>
      <w:r w:rsidR="00E962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E96288" w:rsidRPr="00E962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 wide range of diseases, and the </w:t>
      </w:r>
      <w:proofErr w:type="spellStart"/>
      <w:r w:rsidR="00E96288" w:rsidRPr="00E962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dete</w:t>
      </w:r>
      <w:proofErr w:type="spellEnd"/>
      <w:r w:rsidR="00E96288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spellStart"/>
      <w:r w:rsidR="00E96288" w:rsidRPr="00E962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tion</w:t>
      </w:r>
      <w:proofErr w:type="spellEnd"/>
      <w:r w:rsidR="00E96288" w:rsidRPr="00E962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membrane and soluble forms of SR</w:t>
      </w:r>
      <w:r w:rsidR="00E962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="00E96288" w:rsidRPr="00E962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is a diagnostic and monitoring method </w:t>
      </w:r>
      <w:r w:rsidR="005550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E96288" w:rsidRPr="00E962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many human pathologie</w:t>
      </w:r>
      <w:r w:rsidR="00E962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="00E96288" w:rsidRPr="00E962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706495" w:rsidRPr="00DF3BAF" w:rsidRDefault="00706495" w:rsidP="00706495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</w:pPr>
    </w:p>
    <w:sectPr w:rsidR="00706495" w:rsidRPr="00DF3BAF" w:rsidSect="00415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06903"/>
    <w:rsid w:val="000A168B"/>
    <w:rsid w:val="00106903"/>
    <w:rsid w:val="001E4789"/>
    <w:rsid w:val="00236E92"/>
    <w:rsid w:val="003C044A"/>
    <w:rsid w:val="003D74AB"/>
    <w:rsid w:val="00415E2B"/>
    <w:rsid w:val="00457715"/>
    <w:rsid w:val="00504919"/>
    <w:rsid w:val="00555016"/>
    <w:rsid w:val="00570319"/>
    <w:rsid w:val="005F00D3"/>
    <w:rsid w:val="005F4019"/>
    <w:rsid w:val="006520C9"/>
    <w:rsid w:val="00706495"/>
    <w:rsid w:val="007A69C5"/>
    <w:rsid w:val="0083655F"/>
    <w:rsid w:val="008B637A"/>
    <w:rsid w:val="00A74AA3"/>
    <w:rsid w:val="00B208C3"/>
    <w:rsid w:val="00C9359D"/>
    <w:rsid w:val="00D1520F"/>
    <w:rsid w:val="00DF3BAF"/>
    <w:rsid w:val="00E2720E"/>
    <w:rsid w:val="00E96288"/>
    <w:rsid w:val="00F11655"/>
    <w:rsid w:val="00F1456E"/>
    <w:rsid w:val="00F50B06"/>
    <w:rsid w:val="00F60FDC"/>
    <w:rsid w:val="00FA1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95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95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 Евгений</dc:creator>
  <cp:lastModifiedBy>Пользователь Windows</cp:lastModifiedBy>
  <cp:revision>14</cp:revision>
  <dcterms:created xsi:type="dcterms:W3CDTF">2019-10-30T16:50:00Z</dcterms:created>
  <dcterms:modified xsi:type="dcterms:W3CDTF">2019-10-31T17:17:00Z</dcterms:modified>
</cp:coreProperties>
</file>