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8A" w:rsidRPr="00717454" w:rsidRDefault="004569E4" w:rsidP="00717454">
      <w:pPr>
        <w:shd w:val="clear" w:color="auto" w:fill="FFFFFF"/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ru-RU"/>
        </w:rPr>
      </w:pPr>
      <w:r w:rsidRPr="004569E4">
        <w:rPr>
          <w:rFonts w:asciiTheme="majorBidi" w:eastAsia="Times New Roman" w:hAnsiTheme="majorBidi" w:cstheme="majorBidi"/>
          <w:b/>
          <w:bCs/>
          <w:sz w:val="28"/>
          <w:szCs w:val="28"/>
          <w:lang w:val="ru-RU"/>
        </w:rPr>
        <w:t xml:space="preserve">Клинико-иммунологическая </w:t>
      </w:r>
      <w:r w:rsidR="00431A80" w:rsidRPr="004569E4">
        <w:rPr>
          <w:rFonts w:asciiTheme="majorBidi" w:eastAsia="Times New Roman" w:hAnsiTheme="majorBidi" w:cstheme="majorBidi"/>
          <w:b/>
          <w:bCs/>
          <w:sz w:val="28"/>
          <w:szCs w:val="28"/>
          <w:lang w:val="ru-RU"/>
        </w:rPr>
        <w:t>характеристика</w:t>
      </w:r>
      <w:r w:rsidR="00A527C8" w:rsidRPr="004569E4">
        <w:rPr>
          <w:rFonts w:ascii="Times New Roman" w:hAnsi="Times New Roman"/>
          <w:b/>
          <w:bCs/>
          <w:sz w:val="28"/>
          <w:szCs w:val="28"/>
          <w:lang w:val="ru-RU" w:bidi="he-IL"/>
        </w:rPr>
        <w:t xml:space="preserve"> </w:t>
      </w:r>
      <w:r w:rsidRPr="004569E4">
        <w:rPr>
          <w:rFonts w:ascii="Times New Roman" w:hAnsi="Times New Roman"/>
          <w:b/>
          <w:bCs/>
          <w:sz w:val="28"/>
          <w:szCs w:val="28"/>
          <w:lang w:val="ru-RU" w:bidi="he-IL"/>
        </w:rPr>
        <w:t xml:space="preserve">естественного течения ВИЧ-инфекции на </w:t>
      </w:r>
      <w:r w:rsidRPr="004569E4">
        <w:rPr>
          <w:rFonts w:asciiTheme="majorBidi" w:eastAsia="Times New Roman" w:hAnsiTheme="majorBidi" w:cstheme="majorBidi"/>
          <w:b/>
          <w:bCs/>
          <w:sz w:val="28"/>
          <w:szCs w:val="28"/>
          <w:lang w:val="ru-RU"/>
        </w:rPr>
        <w:t>ранних сроках инфицирования.</w:t>
      </w:r>
    </w:p>
    <w:p w:rsidR="0029030F" w:rsidRDefault="00F253CE" w:rsidP="001A2AFD">
      <w:pPr>
        <w:pStyle w:val="20"/>
        <w:tabs>
          <w:tab w:val="left" w:pos="3119"/>
        </w:tabs>
        <w:spacing w:before="0" w:line="240" w:lineRule="auto"/>
        <w:ind w:right="200" w:firstLine="780"/>
        <w:rPr>
          <w:lang w:val="ru-RU"/>
        </w:rPr>
      </w:pPr>
      <w:r>
        <w:rPr>
          <w:rFonts w:eastAsia="Calibri"/>
          <w:lang w:val="ru-RU"/>
        </w:rPr>
        <w:t>И</w:t>
      </w:r>
      <w:r w:rsidRPr="000221FC">
        <w:rPr>
          <w:rFonts w:eastAsia="Calibri"/>
          <w:lang w:val="ru-RU"/>
        </w:rPr>
        <w:t xml:space="preserve">нфекция на ранних сроках индуцирует наиболее мощные реакции со стороны иммунной системы. </w:t>
      </w:r>
      <w:r w:rsidR="00C353D7" w:rsidRPr="00C353D7">
        <w:rPr>
          <w:rFonts w:eastAsia="Calibri"/>
          <w:lang w:val="ru-RU"/>
        </w:rPr>
        <w:t xml:space="preserve">Т-хелперные ответы во время первичной ВИЧ-инфекции </w:t>
      </w:r>
      <w:r w:rsidR="00D82150">
        <w:rPr>
          <w:rFonts w:eastAsia="Calibri"/>
          <w:lang w:val="ru-RU"/>
        </w:rPr>
        <w:t>представл</w:t>
      </w:r>
      <w:r w:rsidR="00D82150">
        <w:rPr>
          <w:rFonts w:eastAsia="Calibri"/>
          <w:lang w:val="ru-RU" w:bidi="fa-IR"/>
        </w:rPr>
        <w:t>яют</w:t>
      </w:r>
      <w:r w:rsidR="00C353D7" w:rsidRPr="00C353D7">
        <w:rPr>
          <w:rFonts w:eastAsia="Calibri"/>
          <w:lang w:val="ru-RU"/>
        </w:rPr>
        <w:t xml:space="preserve"> особый интерес, поскольку считается, </w:t>
      </w:r>
      <w:r w:rsidR="0085353C">
        <w:rPr>
          <w:rFonts w:eastAsia="Calibri"/>
          <w:lang w:val="ru-RU"/>
        </w:rPr>
        <w:t xml:space="preserve">что проявления на ранних сроках инфицирования </w:t>
      </w:r>
      <w:r w:rsidR="00C353D7" w:rsidRPr="00C353D7">
        <w:rPr>
          <w:rFonts w:eastAsia="Calibri"/>
          <w:lang w:val="ru-RU"/>
        </w:rPr>
        <w:t xml:space="preserve">влияют на исход заболевания. Хотя ВИЧ-специфичные пролиферативные CD4-Т-клеточные ответы довольно ограничены у большинства пациентов во время </w:t>
      </w:r>
      <w:r w:rsidR="00A44BB8">
        <w:rPr>
          <w:rFonts w:eastAsia="Calibri"/>
          <w:lang w:val="ru-RU"/>
        </w:rPr>
        <w:t xml:space="preserve">первичной ВИЧ инфекции </w:t>
      </w:r>
      <w:r w:rsidR="00717454">
        <w:rPr>
          <w:rFonts w:eastAsia="Calibri"/>
          <w:lang w:val="ru-RU"/>
        </w:rPr>
        <w:t>[1</w:t>
      </w:r>
      <w:r w:rsidR="00487E1E">
        <w:rPr>
          <w:rFonts w:eastAsia="Calibri"/>
          <w:lang w:val="ru-RU"/>
        </w:rPr>
        <w:t>5</w:t>
      </w:r>
      <w:r w:rsidR="00717454">
        <w:rPr>
          <w:rFonts w:eastAsia="Calibri"/>
          <w:lang w:val="ru-RU"/>
        </w:rPr>
        <w:t>]</w:t>
      </w:r>
      <w:r w:rsidR="00C353D7" w:rsidRPr="00C353D7">
        <w:rPr>
          <w:rFonts w:eastAsia="Calibri"/>
          <w:lang w:val="ru-RU"/>
        </w:rPr>
        <w:t xml:space="preserve">, продуцирующие цитокин вирусодефицитные CD4-T-клетки были четко идентифицированы </w:t>
      </w:r>
      <w:r w:rsidR="00A44BB8">
        <w:rPr>
          <w:rFonts w:eastAsia="Calibri"/>
          <w:lang w:val="ru-RU"/>
        </w:rPr>
        <w:t xml:space="preserve">в этот период </w:t>
      </w:r>
      <w:r w:rsidR="00487E1E">
        <w:rPr>
          <w:rFonts w:eastAsia="Calibri"/>
          <w:lang w:val="ru-RU"/>
        </w:rPr>
        <w:t>в нескольких исследованиях [</w:t>
      </w:r>
      <w:r w:rsidR="003819BF" w:rsidRPr="001A2AFD">
        <w:rPr>
          <w:rFonts w:eastAsia="Calibri"/>
          <w:lang w:val="ru-RU"/>
        </w:rPr>
        <w:t>4</w:t>
      </w:r>
      <w:r w:rsidR="00487E1E" w:rsidRPr="001A2AFD">
        <w:rPr>
          <w:rFonts w:eastAsia="Calibri"/>
          <w:lang w:val="ru-RU"/>
        </w:rPr>
        <w:t>,</w:t>
      </w:r>
      <w:r w:rsidR="003819BF" w:rsidRPr="001A2AFD">
        <w:rPr>
          <w:rFonts w:eastAsia="Calibri"/>
          <w:lang w:val="ru-RU"/>
        </w:rPr>
        <w:t xml:space="preserve"> </w:t>
      </w:r>
      <w:r w:rsidR="00D65701" w:rsidRPr="001A2AFD">
        <w:rPr>
          <w:rFonts w:eastAsia="Calibri"/>
          <w:lang w:val="ru-RU"/>
        </w:rPr>
        <w:t>13</w:t>
      </w:r>
      <w:r w:rsidR="001A2AFD" w:rsidRPr="001A2AFD">
        <w:rPr>
          <w:rFonts w:eastAsia="Calibri"/>
          <w:lang w:val="ru-RU"/>
        </w:rPr>
        <w:t>, 14,</w:t>
      </w:r>
      <w:r w:rsidR="00416A62" w:rsidRPr="00416A62">
        <w:rPr>
          <w:rFonts w:eastAsia="Calibri"/>
          <w:lang w:val="ru-RU"/>
        </w:rPr>
        <w:t xml:space="preserve"> </w:t>
      </w:r>
      <w:r w:rsidR="001A2AFD" w:rsidRPr="001A2AFD">
        <w:rPr>
          <w:rFonts w:eastAsia="Calibri"/>
          <w:lang w:val="ru-RU"/>
        </w:rPr>
        <w:t>16</w:t>
      </w:r>
      <w:r w:rsidR="00717454">
        <w:rPr>
          <w:rFonts w:eastAsia="Calibri"/>
          <w:lang w:val="ru-RU"/>
        </w:rPr>
        <w:t xml:space="preserve">]. </w:t>
      </w:r>
      <w:r w:rsidR="00C353D7" w:rsidRPr="00C353D7">
        <w:rPr>
          <w:rFonts w:eastAsia="Calibri"/>
          <w:lang w:val="ru-RU"/>
        </w:rPr>
        <w:t>Следует отметить, что ВИЧ-специфические CD4 и CD8-Т-клетки возникают с различной кинетикой во время</w:t>
      </w:r>
      <w:r w:rsidR="006F2D99">
        <w:rPr>
          <w:rFonts w:eastAsia="Calibri"/>
          <w:lang w:val="ru-RU"/>
        </w:rPr>
        <w:t xml:space="preserve"> первичной ВИЧ-инфекции</w:t>
      </w:r>
      <w:r w:rsidR="00C353D7" w:rsidRPr="00C353D7">
        <w:rPr>
          <w:rFonts w:eastAsia="Calibri"/>
          <w:lang w:val="ru-RU"/>
        </w:rPr>
        <w:t>, при этом специфические CD4-Т-клетки достигают максимальной частоты в течение нескольких недель пос</w:t>
      </w:r>
      <w:r w:rsidR="004569E4">
        <w:rPr>
          <w:rFonts w:eastAsia="Calibri"/>
          <w:lang w:val="ru-RU"/>
        </w:rPr>
        <w:t>ле инфицирования, тогда как CD8</w:t>
      </w:r>
      <w:r w:rsidR="00C353D7" w:rsidRPr="00C353D7">
        <w:rPr>
          <w:rFonts w:eastAsia="Calibri"/>
          <w:lang w:val="ru-RU"/>
        </w:rPr>
        <w:t xml:space="preserve">-клетки постепенно увеличиваются в течение нескольких месяцев </w:t>
      </w:r>
      <w:r w:rsidR="00717454">
        <w:rPr>
          <w:rFonts w:eastAsia="Calibri"/>
          <w:lang w:val="ru-RU"/>
        </w:rPr>
        <w:t>[3]</w:t>
      </w:r>
      <w:r w:rsidR="00C353D7" w:rsidRPr="00C353D7">
        <w:rPr>
          <w:rFonts w:eastAsia="Calibri"/>
          <w:lang w:val="ru-RU"/>
        </w:rPr>
        <w:t>.</w:t>
      </w:r>
      <w:r w:rsidR="006F2D99">
        <w:rPr>
          <w:rFonts w:eastAsia="Calibri"/>
          <w:lang w:val="ru-RU"/>
        </w:rPr>
        <w:t xml:space="preserve"> </w:t>
      </w:r>
      <w:r w:rsidR="00D85934" w:rsidRPr="006F2D99">
        <w:rPr>
          <w:rFonts w:asciiTheme="majorBidi" w:hAnsiTheme="majorBidi" w:cstheme="majorBidi"/>
          <w:lang w:val="ru-RU"/>
        </w:rPr>
        <w:t xml:space="preserve">Контроль вирусной инфекции в значительной степени зависит от </w:t>
      </w:r>
      <w:r w:rsidR="00D85934" w:rsidRPr="006F2D99">
        <w:rPr>
          <w:rFonts w:asciiTheme="majorBidi" w:hAnsiTheme="majorBidi" w:cstheme="majorBidi"/>
        </w:rPr>
        <w:t>NK</w:t>
      </w:r>
      <w:r w:rsidR="00D85934" w:rsidRPr="006F2D99">
        <w:rPr>
          <w:rFonts w:asciiTheme="majorBidi" w:hAnsiTheme="majorBidi" w:cstheme="majorBidi"/>
          <w:lang w:val="ru-RU"/>
        </w:rPr>
        <w:t xml:space="preserve">-опосредованной цитотоксичности и реактивности </w:t>
      </w:r>
      <w:r w:rsidR="00D85934" w:rsidRPr="006F2D99">
        <w:rPr>
          <w:rFonts w:asciiTheme="majorBidi" w:hAnsiTheme="majorBidi" w:cstheme="majorBidi"/>
        </w:rPr>
        <w:t>CD</w:t>
      </w:r>
      <w:r w:rsidR="006F2D99">
        <w:rPr>
          <w:rFonts w:asciiTheme="majorBidi" w:hAnsiTheme="majorBidi" w:cstheme="majorBidi"/>
          <w:lang w:val="ru-RU"/>
        </w:rPr>
        <w:t>8+</w:t>
      </w:r>
      <w:r w:rsidR="00D85934" w:rsidRPr="006F2D99">
        <w:rPr>
          <w:rFonts w:asciiTheme="majorBidi" w:hAnsiTheme="majorBidi" w:cstheme="majorBidi"/>
          <w:lang w:val="ru-RU"/>
        </w:rPr>
        <w:t>Т-клеток.</w:t>
      </w:r>
      <w:r w:rsidR="00E96C60" w:rsidRPr="00E96C60">
        <w:rPr>
          <w:lang w:val="ru-RU"/>
        </w:rPr>
        <w:t xml:space="preserve"> </w:t>
      </w:r>
      <w:r w:rsidR="00E96C60" w:rsidRPr="00E96C60">
        <w:rPr>
          <w:rFonts w:asciiTheme="majorBidi" w:hAnsiTheme="majorBidi" w:cstheme="majorBidi"/>
          <w:lang w:val="ru-RU"/>
        </w:rPr>
        <w:t>Многочисленные исследования описывают популяционное распределение и функциональные возможности NK-клеток при ВИЧ-инфекции и иногда приводят к противоречивым результатам.</w:t>
      </w:r>
      <w:r w:rsidR="006F2D99">
        <w:rPr>
          <w:rFonts w:asciiTheme="majorBidi" w:hAnsiTheme="majorBidi" w:cstheme="majorBidi"/>
          <w:lang w:val="ru-RU"/>
        </w:rPr>
        <w:t xml:space="preserve"> </w:t>
      </w:r>
      <w:r w:rsidR="00D43975" w:rsidRPr="006F2D99">
        <w:rPr>
          <w:rFonts w:asciiTheme="majorBidi" w:hAnsiTheme="majorBidi" w:cstheme="majorBidi"/>
          <w:lang w:val="ru-RU"/>
        </w:rPr>
        <w:t>NK-клетки являются многофункциональными эффекторными клетками с потенциалом для контроля инфекций и формирован</w:t>
      </w:r>
      <w:r w:rsidR="004D2283">
        <w:rPr>
          <w:rFonts w:asciiTheme="majorBidi" w:hAnsiTheme="majorBidi" w:cstheme="majorBidi"/>
          <w:lang w:val="ru-RU"/>
        </w:rPr>
        <w:t xml:space="preserve">ия адаптивных иммунных реакций, </w:t>
      </w:r>
      <w:r w:rsidR="00D43975" w:rsidRPr="006F2D99">
        <w:rPr>
          <w:rFonts w:asciiTheme="majorBidi" w:hAnsiTheme="majorBidi" w:cstheme="majorBidi"/>
          <w:lang w:val="ru-RU"/>
        </w:rPr>
        <w:t xml:space="preserve">оказывают иммунное давление на ВИЧ, а </w:t>
      </w:r>
      <w:r w:rsidR="006F2D99" w:rsidRPr="006F2D99">
        <w:rPr>
          <w:rFonts w:asciiTheme="majorBidi" w:hAnsiTheme="majorBidi" w:cstheme="majorBidi"/>
          <w:lang w:val="ru-RU"/>
        </w:rPr>
        <w:t>р</w:t>
      </w:r>
      <w:r w:rsidR="00D85934" w:rsidRPr="006F2D99">
        <w:rPr>
          <w:rFonts w:asciiTheme="majorBidi" w:hAnsiTheme="majorBidi" w:cstheme="majorBidi"/>
          <w:lang w:val="ru-RU"/>
        </w:rPr>
        <w:t>аспознавание NK-клетками общих сигналов стресса и инфекции, индуцированных на ранней стадии ВИЧ-инфекции, является важной областью для исследования.</w:t>
      </w:r>
      <w:r w:rsidR="00CD2CD4" w:rsidRPr="00CD2CD4">
        <w:rPr>
          <w:color w:val="000000"/>
          <w:sz w:val="30"/>
          <w:szCs w:val="30"/>
          <w:shd w:val="clear" w:color="auto" w:fill="FFFFFF"/>
          <w:lang w:val="ru-RU"/>
        </w:rPr>
        <w:t xml:space="preserve"> </w:t>
      </w:r>
      <w:r w:rsidR="008623B6" w:rsidRPr="008623B6">
        <w:rPr>
          <w:lang w:val="ru-RU"/>
        </w:rPr>
        <w:t xml:space="preserve">При ВИЧ-инфекции наблюдаются нарушение </w:t>
      </w:r>
      <w:r w:rsidR="00FE2BB8">
        <w:rPr>
          <w:lang w:val="ru-RU"/>
        </w:rPr>
        <w:t xml:space="preserve">и </w:t>
      </w:r>
      <w:r w:rsidR="008623B6" w:rsidRPr="008623B6">
        <w:rPr>
          <w:lang w:val="ru-RU"/>
        </w:rPr>
        <w:t xml:space="preserve">В-клеточного гомеостаза, снижение числа В-клеток памяти и нарушение функции </w:t>
      </w:r>
      <w:proofErr w:type="spellStart"/>
      <w:r w:rsidR="008623B6" w:rsidRPr="009C228B">
        <w:t>IgM</w:t>
      </w:r>
      <w:proofErr w:type="spellEnd"/>
      <w:r w:rsidR="008623B6" w:rsidRPr="008623B6">
        <w:rPr>
          <w:lang w:val="ru-RU"/>
        </w:rPr>
        <w:t xml:space="preserve"> </w:t>
      </w:r>
      <w:r w:rsidR="008623B6">
        <w:rPr>
          <w:lang w:val="ru-RU"/>
        </w:rPr>
        <w:t>и</w:t>
      </w:r>
      <w:r w:rsidR="008623B6" w:rsidRPr="008623B6">
        <w:rPr>
          <w:lang w:val="ru-RU"/>
        </w:rPr>
        <w:t xml:space="preserve"> </w:t>
      </w:r>
      <w:proofErr w:type="spellStart"/>
      <w:r w:rsidR="008623B6" w:rsidRPr="009C228B">
        <w:t>IgG</w:t>
      </w:r>
      <w:proofErr w:type="spellEnd"/>
      <w:r w:rsidR="008623B6" w:rsidRPr="008623B6">
        <w:rPr>
          <w:lang w:val="ru-RU"/>
        </w:rPr>
        <w:t xml:space="preserve"> </w:t>
      </w:r>
      <w:r w:rsidR="008623B6">
        <w:rPr>
          <w:lang w:val="ru-RU"/>
        </w:rPr>
        <w:t>антител</w:t>
      </w:r>
      <w:r w:rsidR="008623B6" w:rsidRPr="008623B6">
        <w:rPr>
          <w:lang w:val="ru-RU"/>
        </w:rPr>
        <w:t xml:space="preserve"> </w:t>
      </w:r>
      <w:r w:rsidR="00C63018">
        <w:rPr>
          <w:rFonts w:eastAsia="Calibri"/>
          <w:lang w:val="ru-RU"/>
        </w:rPr>
        <w:t>[</w:t>
      </w:r>
      <w:r w:rsidR="00C63018" w:rsidRPr="00C63018">
        <w:rPr>
          <w:rFonts w:eastAsia="Calibri"/>
          <w:lang w:val="ru-RU"/>
        </w:rPr>
        <w:t>10</w:t>
      </w:r>
      <w:r w:rsidR="00285EA6">
        <w:rPr>
          <w:rFonts w:eastAsia="Calibri"/>
          <w:lang w:val="ru-RU"/>
        </w:rPr>
        <w:t>]</w:t>
      </w:r>
      <w:r w:rsidR="00285EA6" w:rsidRPr="00C353D7">
        <w:rPr>
          <w:rFonts w:eastAsia="Calibri"/>
          <w:lang w:val="ru-RU"/>
        </w:rPr>
        <w:t>.</w:t>
      </w:r>
      <w:r w:rsidR="00285EA6">
        <w:rPr>
          <w:rFonts w:eastAsia="Calibri"/>
          <w:lang w:val="ru-RU"/>
        </w:rPr>
        <w:t xml:space="preserve"> </w:t>
      </w:r>
      <w:r w:rsidR="00FE2BB8" w:rsidRPr="00FE2BB8">
        <w:rPr>
          <w:lang w:val="ru-RU"/>
        </w:rPr>
        <w:t xml:space="preserve">Увеличенное количество продуцируемых цитокинов может быть связано с активацией клеток-продуцентов суперантигенами, которые имеются в структуре вируса. </w:t>
      </w:r>
      <w:r w:rsidR="00FE2BB8">
        <w:rPr>
          <w:lang w:val="ru-RU" w:bidi="fa-IR"/>
        </w:rPr>
        <w:t>По данным</w:t>
      </w:r>
      <w:r w:rsidR="00FE2BB8" w:rsidRPr="00FE2BB8">
        <w:rPr>
          <w:lang w:val="ru-RU"/>
        </w:rPr>
        <w:t xml:space="preserve"> </w:t>
      </w:r>
      <w:r w:rsidR="00FE2BB8">
        <w:rPr>
          <w:lang w:val="ru-RU"/>
        </w:rPr>
        <w:t xml:space="preserve">Кетлинского С.А. </w:t>
      </w:r>
      <w:r w:rsidR="001D3949" w:rsidRPr="001D3949">
        <w:rPr>
          <w:lang w:val="ru-RU"/>
        </w:rPr>
        <w:t>[</w:t>
      </w:r>
      <w:r w:rsidR="00C00F19" w:rsidRPr="00C00F19">
        <w:rPr>
          <w:lang w:val="ru-RU"/>
        </w:rPr>
        <w:t>1</w:t>
      </w:r>
      <w:r w:rsidR="001D3949">
        <w:rPr>
          <w:lang w:val="ru-RU"/>
        </w:rPr>
        <w:t xml:space="preserve">] </w:t>
      </w:r>
      <w:r w:rsidR="00FE2BB8" w:rsidRPr="00FE2BB8">
        <w:rPr>
          <w:lang w:val="ru-RU"/>
        </w:rPr>
        <w:t xml:space="preserve">суперантигены способствуют мощному выбросу цитокинов, среди которых </w:t>
      </w:r>
      <w:r w:rsidR="00B53F13">
        <w:t>IL</w:t>
      </w:r>
      <w:r w:rsidR="00FE2BB8" w:rsidRPr="00FE2BB8">
        <w:rPr>
          <w:lang w:val="ru-RU"/>
        </w:rPr>
        <w:t xml:space="preserve">-1, </w:t>
      </w:r>
      <w:r w:rsidR="00B53F13">
        <w:t>IL</w:t>
      </w:r>
      <w:r w:rsidR="00FE2BB8" w:rsidRPr="00FE2BB8">
        <w:rPr>
          <w:lang w:val="ru-RU"/>
        </w:rPr>
        <w:t xml:space="preserve">-4, </w:t>
      </w:r>
      <w:r w:rsidR="00B53F13">
        <w:t>IL</w:t>
      </w:r>
      <w:r w:rsidR="00FE2BB8" w:rsidRPr="00FE2BB8">
        <w:rPr>
          <w:lang w:val="ru-RU"/>
        </w:rPr>
        <w:t xml:space="preserve">-6, </w:t>
      </w:r>
      <w:r w:rsidR="00B53F13">
        <w:t>TNF</w:t>
      </w:r>
      <w:r w:rsidR="00FE2BB8" w:rsidRPr="00FE2BB8">
        <w:rPr>
          <w:lang w:val="ru-RU"/>
        </w:rPr>
        <w:t xml:space="preserve"> и </w:t>
      </w:r>
      <w:r w:rsidR="00B53F13">
        <w:t>IL</w:t>
      </w:r>
      <w:r w:rsidR="00FE2BB8" w:rsidRPr="00FE2BB8">
        <w:rPr>
          <w:lang w:val="ru-RU"/>
        </w:rPr>
        <w:t xml:space="preserve">-10, </w:t>
      </w:r>
      <w:r w:rsidR="00D85967">
        <w:rPr>
          <w:lang w:val="ru-RU"/>
        </w:rPr>
        <w:t xml:space="preserve">и </w:t>
      </w:r>
      <w:r w:rsidR="00FE2BB8" w:rsidRPr="00FE2BB8">
        <w:rPr>
          <w:lang w:val="ru-RU"/>
        </w:rPr>
        <w:t xml:space="preserve">могут, с одной стороны, стимулировать продукцию антител, а с другой – способствовать гибели </w:t>
      </w:r>
      <w:r w:rsidR="00FE2BB8">
        <w:rPr>
          <w:lang w:val="ru-RU"/>
        </w:rPr>
        <w:t>ВИЧ-инфицированных В-лимфоцитов.</w:t>
      </w:r>
      <w:r w:rsidR="0029030F" w:rsidRPr="0029030F">
        <w:rPr>
          <w:lang w:val="ru-RU"/>
        </w:rPr>
        <w:t xml:space="preserve"> </w:t>
      </w:r>
      <w:r w:rsidR="0029030F">
        <w:rPr>
          <w:lang w:val="ru-RU"/>
        </w:rPr>
        <w:t xml:space="preserve">Изучение особенностей </w:t>
      </w:r>
      <w:r w:rsidR="0029030F" w:rsidRPr="004D2283">
        <w:rPr>
          <w:rFonts w:asciiTheme="majorBidi" w:hAnsiTheme="majorBidi" w:cstheme="majorBidi"/>
          <w:lang w:val="ru-RU"/>
        </w:rPr>
        <w:t>клинического течения и</w:t>
      </w:r>
      <w:r w:rsidR="0029030F" w:rsidRPr="004D2283">
        <w:rPr>
          <w:lang w:val="ru-RU"/>
        </w:rPr>
        <w:t xml:space="preserve"> </w:t>
      </w:r>
      <w:r w:rsidR="0029030F">
        <w:rPr>
          <w:lang w:val="ru-RU"/>
        </w:rPr>
        <w:t xml:space="preserve">иммунологических показателей </w:t>
      </w:r>
      <w:r w:rsidR="0029030F" w:rsidRPr="0029030F">
        <w:rPr>
          <w:lang w:val="ru-RU"/>
        </w:rPr>
        <w:t>у ВИЧ-инфицированных и пациентов с сочетанной ВГС/ВИЧ-</w:t>
      </w:r>
      <w:r w:rsidR="0029030F" w:rsidRPr="0029030F">
        <w:rPr>
          <w:lang w:val="ru-RU" w:bidi="fa-IR"/>
        </w:rPr>
        <w:t>инфекцией</w:t>
      </w:r>
      <w:r w:rsidR="0029030F">
        <w:rPr>
          <w:lang w:val="ru-RU" w:bidi="fa-IR"/>
        </w:rPr>
        <w:t xml:space="preserve"> с ранних сроков</w:t>
      </w:r>
      <w:r w:rsidR="0029030F" w:rsidRPr="0029030F">
        <w:rPr>
          <w:lang w:val="ru-RU"/>
        </w:rPr>
        <w:t xml:space="preserve"> </w:t>
      </w:r>
      <w:r w:rsidR="0029030F">
        <w:rPr>
          <w:lang w:val="ru-RU"/>
        </w:rPr>
        <w:t xml:space="preserve">инфицирования ВИЧ-инфекцией </w:t>
      </w:r>
      <w:r w:rsidR="0029030F" w:rsidRPr="0029030F">
        <w:rPr>
          <w:lang w:val="ru-RU"/>
        </w:rPr>
        <w:t>в отечественной</w:t>
      </w:r>
      <w:r w:rsidR="0029030F">
        <w:rPr>
          <w:lang w:val="ru-RU"/>
        </w:rPr>
        <w:t xml:space="preserve"> и зарубежной </w:t>
      </w:r>
      <w:r w:rsidR="0029030F" w:rsidRPr="0029030F">
        <w:rPr>
          <w:lang w:val="ru-RU"/>
        </w:rPr>
        <w:t xml:space="preserve"> научной литературе представлена немногочисленными работами и требует дальн</w:t>
      </w:r>
      <w:r w:rsidR="0029030F">
        <w:rPr>
          <w:lang w:val="ru-RU"/>
        </w:rPr>
        <w:t>ейшего изучения данного вопроса.</w:t>
      </w:r>
    </w:p>
    <w:p w:rsidR="0029030F" w:rsidRDefault="004D2283" w:rsidP="0029030F">
      <w:pPr>
        <w:pStyle w:val="20"/>
        <w:tabs>
          <w:tab w:val="left" w:pos="3119"/>
        </w:tabs>
        <w:spacing w:before="0" w:line="240" w:lineRule="auto"/>
        <w:ind w:right="200" w:firstLine="780"/>
        <w:rPr>
          <w:rFonts w:asciiTheme="majorBidi" w:hAnsiTheme="majorBidi" w:cstheme="majorBidi"/>
          <w:lang w:val="ru-RU"/>
        </w:rPr>
      </w:pPr>
      <w:r>
        <w:rPr>
          <w:rFonts w:eastAsia="Calibri"/>
          <w:lang w:val="ru-RU"/>
        </w:rPr>
        <w:t>Цель:</w:t>
      </w:r>
      <w:r w:rsidRPr="004D2283">
        <w:rPr>
          <w:lang w:val="ru-RU"/>
        </w:rPr>
        <w:t xml:space="preserve"> </w:t>
      </w:r>
      <w:r>
        <w:rPr>
          <w:rFonts w:asciiTheme="majorBidi" w:hAnsiTheme="majorBidi" w:cstheme="majorBidi"/>
          <w:lang w:val="ru-RU"/>
        </w:rPr>
        <w:t xml:space="preserve">провести </w:t>
      </w:r>
      <w:r>
        <w:rPr>
          <w:lang w:val="ru-RU"/>
        </w:rPr>
        <w:t>сравнительную</w:t>
      </w:r>
      <w:r w:rsidRPr="004D2283">
        <w:rPr>
          <w:lang w:val="ru-RU"/>
        </w:rPr>
        <w:t xml:space="preserve"> </w:t>
      </w:r>
      <w:r>
        <w:rPr>
          <w:lang w:val="ru-RU"/>
        </w:rPr>
        <w:t>характеристику</w:t>
      </w:r>
      <w:r w:rsidRPr="004D2283">
        <w:rPr>
          <w:lang w:val="ru-RU"/>
        </w:rPr>
        <w:t xml:space="preserve"> </w:t>
      </w:r>
      <w:r w:rsidRPr="004D2283">
        <w:rPr>
          <w:rFonts w:asciiTheme="majorBidi" w:hAnsiTheme="majorBidi" w:cstheme="majorBidi"/>
          <w:lang w:val="ru-RU"/>
        </w:rPr>
        <w:t>клинического течения и</w:t>
      </w:r>
      <w:r w:rsidRPr="004D2283">
        <w:rPr>
          <w:lang w:val="ru-RU"/>
        </w:rPr>
        <w:t xml:space="preserve"> </w:t>
      </w:r>
      <w:r>
        <w:rPr>
          <w:lang w:val="ru-RU"/>
        </w:rPr>
        <w:t>иммунологических</w:t>
      </w:r>
      <w:r w:rsidRPr="004D2283">
        <w:rPr>
          <w:lang w:val="ru-RU"/>
        </w:rPr>
        <w:t xml:space="preserve"> особенностей </w:t>
      </w:r>
      <w:r>
        <w:t>c</w:t>
      </w:r>
      <w:r>
        <w:rPr>
          <w:lang w:val="ru-RU"/>
        </w:rPr>
        <w:t xml:space="preserve"> </w:t>
      </w:r>
      <w:r w:rsidRPr="004D2283">
        <w:rPr>
          <w:lang w:val="ru-RU"/>
        </w:rPr>
        <w:t>ранних срок</w:t>
      </w:r>
      <w:r w:rsidRPr="004D2283">
        <w:rPr>
          <w:lang w:val="ru-RU" w:bidi="fa-IR"/>
        </w:rPr>
        <w:t>ов</w:t>
      </w:r>
      <w:r w:rsidRPr="004D2283">
        <w:rPr>
          <w:lang w:val="ru-RU"/>
        </w:rPr>
        <w:t xml:space="preserve"> </w:t>
      </w:r>
      <w:r w:rsidR="00123538">
        <w:rPr>
          <w:lang w:val="ru-RU"/>
        </w:rPr>
        <w:t xml:space="preserve">инфицирования </w:t>
      </w:r>
      <w:r w:rsidRPr="004D2283">
        <w:rPr>
          <w:rFonts w:asciiTheme="majorBidi" w:hAnsiTheme="majorBidi" w:cstheme="majorBidi"/>
          <w:lang w:val="ru-RU"/>
        </w:rPr>
        <w:t xml:space="preserve">у пациентов </w:t>
      </w:r>
      <w:r>
        <w:rPr>
          <w:rFonts w:asciiTheme="majorBidi" w:hAnsiTheme="majorBidi" w:cstheme="majorBidi"/>
          <w:lang w:val="ru-RU"/>
        </w:rPr>
        <w:t>с сочетанной ВГС/ВИЧ и</w:t>
      </w:r>
      <w:r w:rsidRPr="004D2283">
        <w:rPr>
          <w:rFonts w:asciiTheme="majorBidi" w:hAnsiTheme="majorBidi" w:cstheme="majorBidi"/>
          <w:lang w:val="ru-RU"/>
        </w:rPr>
        <w:t xml:space="preserve"> ВИЧ-моноинфекцией.</w:t>
      </w:r>
    </w:p>
    <w:p w:rsidR="000221FC" w:rsidRPr="0029030F" w:rsidRDefault="004D2283" w:rsidP="00C945D5">
      <w:pPr>
        <w:pStyle w:val="20"/>
        <w:tabs>
          <w:tab w:val="left" w:pos="3119"/>
        </w:tabs>
        <w:spacing w:before="0" w:line="240" w:lineRule="auto"/>
        <w:ind w:right="200" w:firstLine="780"/>
        <w:rPr>
          <w:lang w:val="ru-RU"/>
        </w:rPr>
      </w:pPr>
      <w:r>
        <w:rPr>
          <w:rFonts w:asciiTheme="majorBidi" w:eastAsia="Calibri" w:hAnsiTheme="majorBidi" w:cstheme="majorBidi"/>
          <w:lang w:val="ru-RU"/>
        </w:rPr>
        <w:t xml:space="preserve">Материалы и методы: </w:t>
      </w:r>
      <w:r w:rsidR="00C945D5" w:rsidRPr="00C945D5">
        <w:rPr>
          <w:rFonts w:asciiTheme="majorBidi" w:eastAsia="Calibri" w:hAnsiTheme="majorBidi" w:cstheme="majorBidi"/>
          <w:b/>
          <w:bCs/>
          <w:u w:val="single"/>
          <w:lang w:val="ru-RU"/>
        </w:rPr>
        <w:t xml:space="preserve">сорок пять </w:t>
      </w:r>
      <w:r w:rsidR="000221FC" w:rsidRPr="00C945D5">
        <w:rPr>
          <w:rFonts w:asciiTheme="majorBidi" w:eastAsia="Calibri" w:hAnsiTheme="majorBidi" w:cstheme="majorBidi"/>
          <w:b/>
          <w:bCs/>
          <w:u w:val="single"/>
          <w:lang w:val="ru-RU"/>
        </w:rPr>
        <w:t>пациентов</w:t>
      </w:r>
      <w:r w:rsidR="001C29BA" w:rsidRPr="00C945D5">
        <w:rPr>
          <w:rFonts w:asciiTheme="majorBidi" w:eastAsia="Calibri" w:hAnsiTheme="majorBidi" w:cstheme="majorBidi"/>
          <w:b/>
          <w:bCs/>
          <w:u w:val="single"/>
          <w:lang w:val="ru-RU"/>
        </w:rPr>
        <w:t>,</w:t>
      </w:r>
      <w:r w:rsidR="001C29BA">
        <w:rPr>
          <w:rFonts w:asciiTheme="majorBidi" w:eastAsia="Calibri" w:hAnsiTheme="majorBidi" w:cstheme="majorBidi"/>
          <w:lang w:val="ru-RU"/>
        </w:rPr>
        <w:t xml:space="preserve"> </w:t>
      </w:r>
      <w:r w:rsidR="001C29BA" w:rsidRPr="001C29BA">
        <w:rPr>
          <w:rFonts w:asciiTheme="majorBidi" w:eastAsia="Calibri" w:hAnsiTheme="majorBidi" w:cstheme="majorBidi"/>
          <w:b/>
          <w:bCs/>
          <w:u w:val="single"/>
          <w:lang w:val="ru-RU"/>
        </w:rPr>
        <w:t>в возрасте 36,2±1,8 лет</w:t>
      </w:r>
      <w:r w:rsidR="00686B10">
        <w:rPr>
          <w:rFonts w:asciiTheme="majorBidi" w:eastAsia="Calibri" w:hAnsiTheme="majorBidi" w:cstheme="majorBidi"/>
          <w:lang w:val="ru-RU"/>
        </w:rPr>
        <w:t xml:space="preserve"> </w:t>
      </w:r>
      <w:r w:rsidR="00686B10" w:rsidRPr="00686B10">
        <w:rPr>
          <w:rFonts w:asciiTheme="majorBidi" w:eastAsia="Calibri" w:hAnsiTheme="majorBidi" w:cstheme="majorBidi"/>
          <w:b/>
          <w:bCs/>
          <w:u w:val="single"/>
          <w:lang w:val="ru-RU"/>
        </w:rPr>
        <w:t>(</w:t>
      </w:r>
      <w:r w:rsidR="00C945D5">
        <w:rPr>
          <w:rFonts w:asciiTheme="majorBidi" w:eastAsia="Calibri" w:hAnsiTheme="majorBidi" w:cstheme="majorBidi"/>
          <w:b/>
          <w:bCs/>
          <w:u w:val="single"/>
          <w:lang w:val="ru-RU"/>
        </w:rPr>
        <w:t>все исседованные больные находились</w:t>
      </w:r>
      <w:r w:rsidR="00686B10" w:rsidRPr="00686B10">
        <w:rPr>
          <w:rFonts w:asciiTheme="majorBidi" w:eastAsia="Calibri" w:hAnsiTheme="majorBidi" w:cstheme="majorBidi"/>
          <w:b/>
          <w:bCs/>
          <w:u w:val="single"/>
          <w:lang w:val="ru-RU"/>
        </w:rPr>
        <w:t xml:space="preserve"> на диспансерном учете в «Республиканском центре по профилактике и борьбе со СПИД и инфекционными заболеваниями Министерства здравоохранения Республики Татарстан»)</w:t>
      </w:r>
      <w:r w:rsidR="00686B10">
        <w:rPr>
          <w:rFonts w:asciiTheme="majorBidi" w:eastAsia="Calibri" w:hAnsiTheme="majorBidi" w:cstheme="majorBidi"/>
          <w:lang w:val="ru-RU"/>
        </w:rPr>
        <w:t xml:space="preserve"> </w:t>
      </w:r>
      <w:r w:rsidR="000221FC" w:rsidRPr="00595C31">
        <w:rPr>
          <w:rFonts w:asciiTheme="majorBidi" w:eastAsia="Calibri" w:hAnsiTheme="majorBidi" w:cstheme="majorBidi"/>
          <w:lang w:val="ru-RU"/>
        </w:rPr>
        <w:t xml:space="preserve">на ранних сроках инфицирования ВИЧ – из них 25 </w:t>
      </w:r>
      <w:r w:rsidR="000221FC" w:rsidRPr="00595C31">
        <w:rPr>
          <w:rFonts w:asciiTheme="majorBidi" w:eastAsia="Calibri" w:hAnsiTheme="majorBidi" w:cstheme="majorBidi"/>
          <w:lang w:val="ru-RU"/>
        </w:rPr>
        <w:lastRenderedPageBreak/>
        <w:t>ВГС/ВИЧ-инфицированных</w:t>
      </w:r>
      <w:r w:rsidR="00022C75">
        <w:rPr>
          <w:rFonts w:asciiTheme="majorBidi" w:eastAsia="Calibri" w:hAnsiTheme="majorBidi" w:cstheme="majorBidi"/>
          <w:lang w:val="ru-RU"/>
        </w:rPr>
        <w:t xml:space="preserve">, </w:t>
      </w:r>
      <w:r w:rsidR="00022C75" w:rsidRPr="00022C75">
        <w:rPr>
          <w:rFonts w:asciiTheme="majorBidi" w:eastAsia="Calibri" w:hAnsiTheme="majorBidi" w:cstheme="majorBidi"/>
          <w:b/>
          <w:bCs/>
          <w:u w:val="single"/>
          <w:lang w:val="ru-RU"/>
        </w:rPr>
        <w:t>70%</w:t>
      </w:r>
      <w:r w:rsidR="001C29BA">
        <w:rPr>
          <w:rFonts w:asciiTheme="majorBidi" w:eastAsia="Calibri" w:hAnsiTheme="majorBidi" w:cstheme="majorBidi"/>
          <w:b/>
          <w:bCs/>
          <w:u w:val="single"/>
          <w:lang w:val="ru-RU"/>
        </w:rPr>
        <w:t xml:space="preserve"> мужчин</w:t>
      </w:r>
      <w:r w:rsidR="00022C75">
        <w:rPr>
          <w:rFonts w:asciiTheme="majorBidi" w:eastAsia="Calibri" w:hAnsiTheme="majorBidi" w:cstheme="majorBidi"/>
          <w:lang w:val="ru-RU"/>
        </w:rPr>
        <w:t xml:space="preserve"> </w:t>
      </w:r>
      <w:r w:rsidR="000221FC" w:rsidRPr="00595C31">
        <w:rPr>
          <w:rFonts w:asciiTheme="majorBidi" w:eastAsia="Calibri" w:hAnsiTheme="majorBidi" w:cstheme="majorBidi"/>
          <w:lang w:val="ru-RU"/>
        </w:rPr>
        <w:t>(первая группа) и 20</w:t>
      </w:r>
      <w:r w:rsidR="00022C75">
        <w:rPr>
          <w:rFonts w:asciiTheme="majorBidi" w:eastAsia="Calibri" w:hAnsiTheme="majorBidi" w:cstheme="majorBidi"/>
          <w:lang w:val="ru-RU"/>
        </w:rPr>
        <w:t xml:space="preserve"> (</w:t>
      </w:r>
      <w:r w:rsidR="00022C75" w:rsidRPr="001C29BA">
        <w:rPr>
          <w:rFonts w:asciiTheme="majorBidi" w:eastAsia="Calibri" w:hAnsiTheme="majorBidi" w:cstheme="majorBidi"/>
          <w:b/>
          <w:bCs/>
          <w:u w:val="single"/>
          <w:lang w:val="ru-RU"/>
        </w:rPr>
        <w:t>44% мужчин)</w:t>
      </w:r>
      <w:r w:rsidR="000221FC" w:rsidRPr="00595C31">
        <w:rPr>
          <w:rFonts w:asciiTheme="majorBidi" w:eastAsia="Calibri" w:hAnsiTheme="majorBidi" w:cstheme="majorBidi"/>
          <w:lang w:val="ru-RU"/>
        </w:rPr>
        <w:t xml:space="preserve"> с ВИ</w:t>
      </w:r>
      <w:r w:rsidR="00C945D5">
        <w:rPr>
          <w:rFonts w:asciiTheme="majorBidi" w:eastAsia="Calibri" w:hAnsiTheme="majorBidi" w:cstheme="majorBidi"/>
          <w:lang w:val="ru-RU"/>
        </w:rPr>
        <w:t>Ч моноинфекцией (вторая группа);</w:t>
      </w:r>
      <w:r w:rsidR="008A09D3">
        <w:rPr>
          <w:rFonts w:asciiTheme="majorBidi" w:eastAsia="Calibri" w:hAnsiTheme="majorBidi" w:cstheme="majorBidi"/>
          <w:lang w:val="ru-RU"/>
        </w:rPr>
        <w:t xml:space="preserve"> </w:t>
      </w:r>
      <w:r w:rsidR="00C353D7" w:rsidRPr="00595C31">
        <w:rPr>
          <w:rFonts w:asciiTheme="majorBidi" w:eastAsia="Calibri" w:hAnsiTheme="majorBidi" w:cstheme="majorBidi"/>
          <w:lang w:val="ru-RU" w:bidi="fa-IR"/>
        </w:rPr>
        <w:t>д</w:t>
      </w:r>
      <w:r w:rsidR="00D85967">
        <w:rPr>
          <w:rFonts w:asciiTheme="majorBidi" w:eastAsia="Calibri" w:hAnsiTheme="majorBidi" w:cstheme="majorBidi"/>
          <w:lang w:val="ru-RU"/>
        </w:rPr>
        <w:t>лительность</w:t>
      </w:r>
      <w:r w:rsidR="00C353D7" w:rsidRPr="00595C31">
        <w:rPr>
          <w:rFonts w:asciiTheme="majorBidi" w:eastAsia="Calibri" w:hAnsiTheme="majorBidi" w:cstheme="majorBidi"/>
          <w:lang w:val="ru-RU"/>
        </w:rPr>
        <w:t xml:space="preserve"> инфицирования </w:t>
      </w:r>
      <w:r w:rsidR="00D85967">
        <w:rPr>
          <w:rFonts w:asciiTheme="majorBidi" w:eastAsia="Calibri" w:hAnsiTheme="majorBidi" w:cstheme="majorBidi"/>
          <w:lang w:val="ru-RU"/>
        </w:rPr>
        <w:t xml:space="preserve">составляла </w:t>
      </w:r>
      <w:r w:rsidR="00C353D7" w:rsidRPr="00595C31">
        <w:rPr>
          <w:rFonts w:asciiTheme="majorBidi" w:eastAsia="Calibri" w:hAnsiTheme="majorBidi" w:cstheme="majorBidi"/>
          <w:lang w:val="ru-RU"/>
        </w:rPr>
        <w:t>менее 1 года (</w:t>
      </w:r>
      <w:r w:rsidR="00D85967">
        <w:rPr>
          <w:rFonts w:asciiTheme="majorBidi" w:eastAsia="Calibri" w:hAnsiTheme="majorBidi" w:cstheme="majorBidi"/>
          <w:lang w:val="ru-RU"/>
        </w:rPr>
        <w:t xml:space="preserve">при </w:t>
      </w:r>
      <w:r w:rsidR="003A645A">
        <w:rPr>
          <w:rFonts w:asciiTheme="majorBidi" w:eastAsia="Calibri" w:hAnsiTheme="majorBidi" w:cstheme="majorBidi"/>
          <w:lang w:val="ru-RU"/>
        </w:rPr>
        <w:t xml:space="preserve">ИФА (+), </w:t>
      </w:r>
      <w:r w:rsidR="00C353D7" w:rsidRPr="00595C31">
        <w:rPr>
          <w:rFonts w:asciiTheme="majorBidi" w:eastAsia="Calibri" w:hAnsiTheme="majorBidi" w:cstheme="majorBidi"/>
          <w:lang w:val="ru-RU"/>
        </w:rPr>
        <w:t xml:space="preserve">иммуноблот становился положительным в </w:t>
      </w:r>
      <w:r w:rsidR="00A14FD8">
        <w:rPr>
          <w:rFonts w:asciiTheme="majorBidi" w:eastAsia="Calibri" w:hAnsiTheme="majorBidi" w:cstheme="majorBidi"/>
          <w:lang w:val="ru-RU"/>
        </w:rPr>
        <w:t>среднем в течение 5,5±0,6 мес.)</w:t>
      </w:r>
      <w:r w:rsidR="000221FC" w:rsidRPr="00595C31">
        <w:rPr>
          <w:rFonts w:asciiTheme="majorBidi" w:eastAsia="Calibri" w:hAnsiTheme="majorBidi" w:cstheme="majorBidi"/>
          <w:lang w:val="ru-RU"/>
        </w:rPr>
        <w:t>;</w:t>
      </w:r>
      <w:r w:rsidR="00CD2CD4">
        <w:rPr>
          <w:rFonts w:asciiTheme="majorBidi" w:eastAsia="Calibri" w:hAnsiTheme="majorBidi" w:cstheme="majorBidi"/>
          <w:lang w:val="ru-RU"/>
        </w:rPr>
        <w:t xml:space="preserve"> </w:t>
      </w:r>
      <w:r w:rsidR="009C597C" w:rsidRPr="00595C31">
        <w:rPr>
          <w:rFonts w:asciiTheme="majorBidi" w:eastAsia="Calibri" w:hAnsiTheme="majorBidi" w:cstheme="majorBidi"/>
          <w:color w:val="000000"/>
          <w:lang w:val="ru-RU"/>
        </w:rPr>
        <w:t>д</w:t>
      </w:r>
      <w:r w:rsidR="00C353D7" w:rsidRPr="00595C31">
        <w:rPr>
          <w:rFonts w:asciiTheme="majorBidi" w:eastAsia="Calibri" w:hAnsiTheme="majorBidi" w:cstheme="majorBidi"/>
          <w:color w:val="000000"/>
          <w:lang w:val="ru-RU"/>
        </w:rPr>
        <w:t xml:space="preserve">ля сравнительного анализа была обследована группа естественного </w:t>
      </w:r>
      <w:r w:rsidR="00C353D7" w:rsidRPr="00405668">
        <w:rPr>
          <w:rFonts w:asciiTheme="majorBidi" w:eastAsia="Calibri" w:hAnsiTheme="majorBidi" w:cstheme="majorBidi"/>
          <w:b/>
          <w:bCs/>
          <w:color w:val="000000"/>
          <w:u w:val="single"/>
          <w:lang w:val="ru-RU"/>
        </w:rPr>
        <w:t>течения</w:t>
      </w:r>
      <w:r w:rsidR="00405668" w:rsidRPr="00405668">
        <w:rPr>
          <w:rFonts w:asciiTheme="majorBidi" w:eastAsia="Calibri" w:hAnsiTheme="majorBidi" w:cstheme="majorBidi"/>
          <w:b/>
          <w:bCs/>
          <w:color w:val="000000"/>
          <w:u w:val="single"/>
          <w:lang w:val="ru-RU"/>
        </w:rPr>
        <w:t xml:space="preserve"> 92 пациента, в возрасте 35,8±1,2 лет –</w:t>
      </w:r>
      <w:r w:rsidR="00405668">
        <w:rPr>
          <w:rFonts w:asciiTheme="majorBidi" w:eastAsia="Calibri" w:hAnsiTheme="majorBidi" w:cstheme="majorBidi"/>
          <w:color w:val="000000"/>
          <w:lang w:val="ru-RU"/>
        </w:rPr>
        <w:t xml:space="preserve"> 43</w:t>
      </w:r>
      <w:r w:rsidR="00C353D7" w:rsidRPr="00595C31">
        <w:rPr>
          <w:rFonts w:asciiTheme="majorBidi" w:eastAsia="Calibri" w:hAnsiTheme="majorBidi" w:cstheme="majorBidi"/>
          <w:color w:val="000000"/>
          <w:lang w:val="ru-RU"/>
        </w:rPr>
        <w:t xml:space="preserve"> с сочетанной ВГС/ВИЧ инфекцией</w:t>
      </w:r>
      <w:r w:rsidR="003A645A">
        <w:rPr>
          <w:rFonts w:asciiTheme="majorBidi" w:eastAsia="Calibri" w:hAnsiTheme="majorBidi" w:cstheme="majorBidi"/>
          <w:color w:val="000000"/>
          <w:lang w:val="ru-RU"/>
        </w:rPr>
        <w:t xml:space="preserve"> </w:t>
      </w:r>
      <w:r w:rsidR="00126A75" w:rsidRPr="00595C31">
        <w:rPr>
          <w:rFonts w:asciiTheme="majorBidi" w:eastAsia="Calibri" w:hAnsiTheme="majorBidi" w:cstheme="majorBidi"/>
          <w:lang w:val="ru-RU"/>
        </w:rPr>
        <w:t>(</w:t>
      </w:r>
      <w:r w:rsidR="00126A75">
        <w:rPr>
          <w:rFonts w:asciiTheme="majorBidi" w:eastAsia="Calibri" w:hAnsiTheme="majorBidi" w:cstheme="majorBidi"/>
          <w:lang w:val="ru-RU"/>
        </w:rPr>
        <w:t xml:space="preserve">третья </w:t>
      </w:r>
      <w:r w:rsidR="00A14FD8">
        <w:rPr>
          <w:rFonts w:asciiTheme="majorBidi" w:eastAsia="Calibri" w:hAnsiTheme="majorBidi" w:cstheme="majorBidi"/>
          <w:lang w:val="ru-RU"/>
        </w:rPr>
        <w:t>группа)</w:t>
      </w:r>
      <w:r w:rsidR="00C353D7" w:rsidRPr="00595C31">
        <w:rPr>
          <w:rFonts w:asciiTheme="majorBidi" w:eastAsia="Calibri" w:hAnsiTheme="majorBidi" w:cstheme="majorBidi"/>
          <w:color w:val="000000"/>
          <w:lang w:val="ru-RU"/>
        </w:rPr>
        <w:t xml:space="preserve"> и 49 с ВИЧ-моноинфекцией</w:t>
      </w:r>
      <w:r w:rsidR="00126A75">
        <w:rPr>
          <w:rFonts w:asciiTheme="majorBidi" w:eastAsia="Calibri" w:hAnsiTheme="majorBidi" w:cstheme="majorBidi"/>
          <w:color w:val="000000"/>
          <w:lang w:val="ru-RU"/>
        </w:rPr>
        <w:t xml:space="preserve"> (четвертая группа</w:t>
      </w:r>
      <w:r w:rsidR="00126A75" w:rsidRPr="00405668">
        <w:rPr>
          <w:rFonts w:asciiTheme="majorBidi" w:eastAsia="Calibri" w:hAnsiTheme="majorBidi" w:cstheme="majorBidi"/>
          <w:color w:val="000000"/>
          <w:lang w:val="ru-RU"/>
        </w:rPr>
        <w:t>)</w:t>
      </w:r>
      <w:r w:rsidR="001C29BA" w:rsidRPr="00405668">
        <w:rPr>
          <w:rFonts w:asciiTheme="majorBidi" w:eastAsia="Calibri" w:hAnsiTheme="majorBidi" w:cstheme="majorBidi"/>
          <w:color w:val="000000"/>
          <w:lang w:val="ru-RU"/>
        </w:rPr>
        <w:t xml:space="preserve">, </w:t>
      </w:r>
      <w:r w:rsidR="00405668" w:rsidRPr="00405668">
        <w:rPr>
          <w:rFonts w:asciiTheme="majorBidi" w:eastAsia="Calibri" w:hAnsiTheme="majorBidi" w:cstheme="majorBidi"/>
          <w:color w:val="000000"/>
          <w:lang w:val="ru-RU"/>
        </w:rPr>
        <w:t xml:space="preserve">с </w:t>
      </w:r>
      <w:r w:rsidR="00C353D7" w:rsidRPr="00405668">
        <w:rPr>
          <w:rFonts w:asciiTheme="majorBidi" w:eastAsia="Calibri" w:hAnsiTheme="majorBidi" w:cstheme="majorBidi"/>
          <w:color w:val="000000"/>
          <w:lang w:val="ru-RU"/>
        </w:rPr>
        <w:t>длительностью</w:t>
      </w:r>
      <w:r w:rsidR="00C353D7" w:rsidRPr="00595C31">
        <w:rPr>
          <w:rFonts w:asciiTheme="majorBidi" w:eastAsia="Calibri" w:hAnsiTheme="majorBidi" w:cstheme="majorBidi"/>
          <w:color w:val="000000"/>
          <w:lang w:val="ru-RU"/>
        </w:rPr>
        <w:t xml:space="preserve"> инфицирования ВИЧ </w:t>
      </w:r>
      <w:r w:rsidR="0029030F">
        <w:rPr>
          <w:rFonts w:asciiTheme="majorBidi" w:eastAsia="Calibri" w:hAnsiTheme="majorBidi" w:cstheme="majorBidi"/>
          <w:color w:val="000000"/>
          <w:lang w:val="ru-RU"/>
        </w:rPr>
        <w:t xml:space="preserve">в среднем </w:t>
      </w:r>
      <w:r w:rsidR="00321747" w:rsidRPr="002B4244">
        <w:rPr>
          <w:rFonts w:asciiTheme="majorBidi" w:eastAsia="Calibri" w:hAnsiTheme="majorBidi" w:cstheme="majorBidi"/>
          <w:bCs/>
          <w:color w:val="000000"/>
          <w:lang w:val="ru-RU"/>
        </w:rPr>
        <w:t>4,</w:t>
      </w:r>
      <w:r w:rsidR="00123538" w:rsidRPr="002B4244">
        <w:rPr>
          <w:rFonts w:asciiTheme="majorBidi" w:eastAsia="Calibri" w:hAnsiTheme="majorBidi" w:cstheme="majorBidi"/>
          <w:bCs/>
          <w:color w:val="000000"/>
          <w:lang w:val="ru-RU"/>
        </w:rPr>
        <w:t>4</w:t>
      </w:r>
      <w:r w:rsidR="00C353D7" w:rsidRPr="002B4244">
        <w:rPr>
          <w:rFonts w:asciiTheme="majorBidi" w:eastAsia="Calibri" w:hAnsiTheme="majorBidi" w:cstheme="majorBidi"/>
          <w:bCs/>
          <w:color w:val="000000"/>
          <w:lang w:val="ru-RU"/>
        </w:rPr>
        <w:t>±0,21 года</w:t>
      </w:r>
      <w:r w:rsidR="00C353D7" w:rsidRPr="002B4244">
        <w:rPr>
          <w:rFonts w:asciiTheme="majorBidi" w:eastAsia="Calibri" w:hAnsiTheme="majorBidi" w:cstheme="majorBidi"/>
          <w:color w:val="000000"/>
          <w:lang w:val="ru-RU"/>
        </w:rPr>
        <w:t>;</w:t>
      </w:r>
      <w:r w:rsidR="000221FC" w:rsidRPr="00595C31">
        <w:rPr>
          <w:rFonts w:asciiTheme="majorBidi" w:eastAsia="Calibri" w:hAnsiTheme="majorBidi" w:cstheme="majorBidi"/>
          <w:lang w:val="ru-RU"/>
        </w:rPr>
        <w:t xml:space="preserve"> в группе здоровых было 52 человека. </w:t>
      </w:r>
    </w:p>
    <w:p w:rsidR="000221FC" w:rsidRPr="00AF5A2D" w:rsidRDefault="00595C31" w:rsidP="00AF5A2D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pacing w:val="-16"/>
          <w:sz w:val="28"/>
          <w:szCs w:val="28"/>
          <w:lang w:val="ru-RU" w:bidi="fa-IR"/>
        </w:rPr>
      </w:pPr>
      <w:r w:rsidRPr="002D6758">
        <w:rPr>
          <w:rFonts w:ascii="Times New Roman" w:hAnsi="Times New Roman" w:cs="Times New Roman"/>
          <w:sz w:val="28"/>
          <w:szCs w:val="28"/>
          <w:lang w:val="ru-RU"/>
        </w:rPr>
        <w:t>Исходные показатели пациентов представлены в табл.1: в группах ВГС/ВИЧ-инфекции преобладали мужчины</w:t>
      </w:r>
      <w:r w:rsidRPr="002D6758">
        <w:rPr>
          <w:rFonts w:ascii="Times New Roman" w:hAnsi="Times New Roman" w:cs="Times New Roman"/>
          <w:sz w:val="28"/>
          <w:szCs w:val="28"/>
          <w:lang w:val="ru-RU" w:bidi="he-IL"/>
        </w:rPr>
        <w:t xml:space="preserve">; </w:t>
      </w:r>
      <w:r w:rsidRPr="002D675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ВИЧ-моноинфекции характерен половой путь инфицирования, связанный с поведенческим риском незащищенных сексуальных контактов, поэтому распределение по полу в данных </w:t>
      </w:r>
      <w:r w:rsidR="003A645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группах было примерно одинаково, </w:t>
      </w:r>
      <w:r w:rsidR="000221FC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они не являлись </w:t>
      </w:r>
      <w:r w:rsidR="00F70BA9">
        <w:rPr>
          <w:rFonts w:ascii="Times New Roman" w:eastAsia="Calibri" w:hAnsi="Times New Roman" w:cs="Times New Roman"/>
          <w:sz w:val="28"/>
          <w:szCs w:val="28"/>
          <w:lang w:val="ru-RU"/>
        </w:rPr>
        <w:t>потребителями инъекционных наркотиков (</w:t>
      </w:r>
      <w:r w:rsidR="000221FC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>ПИН</w:t>
      </w:r>
      <w:r w:rsidR="00F70BA9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0221FC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>, серологические маркеры ВГС</w:t>
      </w:r>
      <w:r w:rsidR="003A64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инфекции в крови отсутствовали. У всех</w:t>
      </w:r>
      <w:r w:rsidR="000221FC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ВГС/ВИЧ-инфицированных </w:t>
      </w:r>
      <w:r w:rsidR="003A645A">
        <w:rPr>
          <w:rFonts w:ascii="Times New Roman" w:eastAsia="Calibri" w:hAnsi="Times New Roman" w:cs="Times New Roman"/>
          <w:sz w:val="28"/>
          <w:szCs w:val="28"/>
          <w:lang w:val="ru-RU"/>
        </w:rPr>
        <w:t>выявлен</w:t>
      </w:r>
      <w:r w:rsidR="000221FC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инъекционный путь инфицирования ВИЧ, </w:t>
      </w:r>
      <w:r w:rsidR="003A645A">
        <w:rPr>
          <w:rFonts w:ascii="Times New Roman" w:eastAsia="Calibri" w:hAnsi="Times New Roman" w:cs="Times New Roman"/>
          <w:sz w:val="28"/>
          <w:szCs w:val="28"/>
          <w:lang w:val="ru-RU"/>
        </w:rPr>
        <w:t>все</w:t>
      </w:r>
      <w:r w:rsidR="000221FC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анамнезе отмечал</w:t>
      </w:r>
      <w:r w:rsidR="003A645A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="000221FC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употребление </w:t>
      </w:r>
      <w:r w:rsidR="00126A75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>психо</w:t>
      </w:r>
      <w:r w:rsidR="00F253CE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>активных веществ</w:t>
      </w:r>
      <w:r w:rsidR="00126A75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 w:rsidR="000221FC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>ПАВ</w:t>
      </w:r>
      <w:r w:rsidR="00126A75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>) - в/в героин</w:t>
      </w:r>
      <w:r w:rsidR="000221FC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3A645A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Длительность инфицирования </w:t>
      </w:r>
      <w:r w:rsidR="003A645A" w:rsidRPr="002D6758">
        <w:rPr>
          <w:rFonts w:ascii="Times New Roman" w:eastAsia="Calibri" w:hAnsi="Times New Roman" w:cs="Times New Roman"/>
          <w:spacing w:val="-16"/>
          <w:sz w:val="28"/>
          <w:szCs w:val="28"/>
        </w:rPr>
        <w:t>HCV</w:t>
      </w:r>
      <w:r w:rsidR="003A645A">
        <w:rPr>
          <w:rFonts w:ascii="Times New Roman" w:eastAsia="Calibri" w:hAnsi="Times New Roman" w:cs="Times New Roman"/>
          <w:spacing w:val="-16"/>
          <w:sz w:val="28"/>
          <w:szCs w:val="28"/>
          <w:lang w:val="ru-RU"/>
        </w:rPr>
        <w:t xml:space="preserve"> </w:t>
      </w:r>
      <w:r w:rsidR="003A645A" w:rsidRPr="002D6758">
        <w:rPr>
          <w:rFonts w:ascii="Times New Roman" w:eastAsia="Calibri" w:hAnsi="Times New Roman" w:cs="Times New Roman"/>
          <w:spacing w:val="-16"/>
          <w:sz w:val="28"/>
          <w:szCs w:val="28"/>
          <w:lang w:val="ru-RU"/>
        </w:rPr>
        <w:t xml:space="preserve">инфекцией </w:t>
      </w:r>
      <w:r w:rsidR="003A645A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>составляла</w:t>
      </w:r>
      <w:r w:rsidR="003A645A">
        <w:rPr>
          <w:rFonts w:ascii="Times New Roman" w:eastAsia="Calibri" w:hAnsi="Times New Roman" w:cs="Times New Roman"/>
          <w:spacing w:val="-16"/>
          <w:sz w:val="28"/>
          <w:szCs w:val="28"/>
          <w:lang w:val="ru-RU"/>
        </w:rPr>
        <w:t xml:space="preserve">&lt;5 лет; </w:t>
      </w:r>
      <w:r w:rsidR="00AF5A2D" w:rsidRPr="00AF5A2D">
        <w:rPr>
          <w:rFonts w:ascii="Times New Roman" w:eastAsia="Calibri" w:hAnsi="Times New Roman" w:cs="Times New Roman"/>
          <w:b/>
          <w:bCs/>
          <w:spacing w:val="-16"/>
          <w:sz w:val="28"/>
          <w:szCs w:val="28"/>
          <w:u w:val="single"/>
          <w:lang w:val="ru-RU"/>
        </w:rPr>
        <w:t xml:space="preserve">распределение генотипов </w:t>
      </w:r>
      <w:r w:rsidR="00AF5A2D" w:rsidRPr="00AF5A2D">
        <w:rPr>
          <w:rFonts w:ascii="Times New Roman" w:eastAsia="Calibri" w:hAnsi="Times New Roman" w:cs="Times New Roman"/>
          <w:b/>
          <w:bCs/>
          <w:spacing w:val="-16"/>
          <w:sz w:val="28"/>
          <w:szCs w:val="28"/>
          <w:u w:val="single"/>
          <w:lang w:bidi="fa-IR"/>
        </w:rPr>
        <w:t>HCV</w:t>
      </w:r>
      <w:r w:rsidR="00AF5A2D" w:rsidRPr="00AF5A2D">
        <w:rPr>
          <w:b/>
          <w:bCs/>
          <w:sz w:val="28"/>
          <w:szCs w:val="28"/>
          <w:u w:val="single"/>
          <w:lang w:val="ru-RU"/>
        </w:rPr>
        <w:t xml:space="preserve"> </w:t>
      </w:r>
      <w:r w:rsidR="00AF5A2D" w:rsidRPr="00AF5A2D">
        <w:rPr>
          <w:rFonts w:asciiTheme="majorBidi" w:hAnsiTheme="majorBidi" w:cstheme="majorBidi"/>
          <w:b/>
          <w:bCs/>
          <w:sz w:val="28"/>
          <w:szCs w:val="28"/>
          <w:u w:val="single"/>
          <w:lang w:val="ru-RU"/>
        </w:rPr>
        <w:t>у</w:t>
      </w:r>
      <w:r w:rsidR="00AF5A2D" w:rsidRPr="00AF5A2D">
        <w:rPr>
          <w:rFonts w:asciiTheme="majorBidi" w:hAnsiTheme="majorBidi" w:cstheme="majorBidi"/>
          <w:b/>
          <w:bCs/>
          <w:u w:val="single"/>
          <w:lang w:val="ru-RU"/>
        </w:rPr>
        <w:t xml:space="preserve"> </w:t>
      </w:r>
      <w:r w:rsidR="00AF5A2D" w:rsidRPr="00AF5A2D">
        <w:rPr>
          <w:rFonts w:ascii="Times New Roman" w:eastAsia="Calibri" w:hAnsi="Times New Roman" w:cs="Times New Roman"/>
          <w:b/>
          <w:bCs/>
          <w:spacing w:val="-16"/>
          <w:sz w:val="28"/>
          <w:szCs w:val="28"/>
          <w:u w:val="single"/>
          <w:lang w:val="ru-RU" w:bidi="fa-IR"/>
        </w:rPr>
        <w:t>ВГС/ВИЧ-инфицированных первой и третьей групп было одинаковым, соответственно «1а/1b» - 33% и 40%, «2а/3а» - 67% и 60%.</w:t>
      </w:r>
      <w:r w:rsidR="00AF5A2D" w:rsidRPr="00AF5A2D">
        <w:rPr>
          <w:rFonts w:ascii="Times New Roman" w:eastAsia="Calibri" w:hAnsi="Times New Roman" w:cs="Times New Roman"/>
          <w:spacing w:val="-16"/>
          <w:sz w:val="28"/>
          <w:szCs w:val="28"/>
          <w:lang w:val="ru-RU" w:bidi="fa-IR"/>
        </w:rPr>
        <w:t xml:space="preserve"> </w:t>
      </w:r>
      <w:r w:rsidR="00AF5A2D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3A64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пациентов всех групп </w:t>
      </w:r>
      <w:r w:rsidR="003A645A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маркеры </w:t>
      </w:r>
      <w:r w:rsidR="003A645A" w:rsidRPr="002D6758">
        <w:rPr>
          <w:rFonts w:ascii="Times New Roman" w:eastAsia="Calibri" w:hAnsi="Times New Roman" w:cs="Times New Roman"/>
          <w:sz w:val="28"/>
          <w:szCs w:val="28"/>
        </w:rPr>
        <w:t>HBV</w:t>
      </w:r>
      <w:r w:rsidR="003A645A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инфекции в ИФА </w:t>
      </w:r>
      <w:r w:rsidR="003A64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ПЦР </w:t>
      </w:r>
      <w:r w:rsidR="003A645A" w:rsidRPr="002D675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 определялись. </w:t>
      </w:r>
      <w:r w:rsidR="007E276C" w:rsidRPr="002D675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Все </w:t>
      </w:r>
      <w:r w:rsidR="00AF5A2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наблюдаемые </w:t>
      </w:r>
      <w:r w:rsidR="007E276C" w:rsidRPr="002D675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были «наивными» - не получали ан</w:t>
      </w:r>
      <w:r w:rsidR="002D675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тиретровирусную терапию (АРВТ)</w:t>
      </w:r>
      <w:r w:rsidR="002D6758" w:rsidRPr="00F70B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639C4" w:rsidRPr="00686B10" w:rsidRDefault="006639C4" w:rsidP="00686B10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val="ru-RU" w:eastAsia="ru-RU"/>
        </w:rPr>
      </w:pPr>
      <w:r w:rsidRPr="00DA7647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Клинико-эпидемиологическая диагностика ВИЧ-инфекций проводилась на основании санитарно-эпидемиологических правил СП 3.1.5.2826-10 «Профилактика ВИЧ-инфекции» в соответствии с постановлением Главного государственного санитарного врача РФ от 11 января 2011 г.(№1) «Об утверждении СП 3.1.5.2826-10 «Профилактика ВИЧ-инфекции», методическими рекомендациями Минздравсоцразвития РФ "О проведении обследования на ВИЧ-инфекцию" от 06.08.2007 г. (№ 5950-РХ). Сопутствующая патология выявлялась на основании анамнестических данных, анализа амбулаторных карт и консультаций специалистов в соответствии с приказомМ</w:t>
      </w:r>
      <w:r w:rsidRPr="00DA7647">
        <w:rPr>
          <w:rFonts w:ascii="Times New Roman" w:eastAsia="Batang" w:hAnsi="Times New Roman" w:cs="Times New Roman"/>
          <w:sz w:val="28"/>
          <w:szCs w:val="28"/>
          <w:lang w:eastAsia="ru-RU"/>
        </w:rPr>
        <w:t>P</w:t>
      </w:r>
      <w:r w:rsidRPr="00DA7647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Р</w:t>
      </w:r>
      <w:r w:rsidRPr="00DA7647">
        <w:rPr>
          <w:rFonts w:ascii="Times New Roman" w:eastAsia="Batang" w:hAnsi="Times New Roman" w:cs="Times New Roman"/>
          <w:sz w:val="28"/>
          <w:szCs w:val="28"/>
          <w:lang w:val="ru-RU" w:eastAsia="ru-RU" w:bidi="fa-IR"/>
        </w:rPr>
        <w:t>Ф</w:t>
      </w:r>
      <w:r w:rsidRPr="00DA7647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от 24.12.2012 г. (№ 1511н) "Об утверждении стандарта первичной медико-санитарной помощи при болезни, вызванной вирусом иммунодефицита человека (ВИЧ-инфекцией)".</w:t>
      </w:r>
      <w:r w:rsidR="00686B10">
        <w:rPr>
          <w:lang w:val="ru-RU"/>
        </w:rPr>
        <w:t xml:space="preserve"> </w:t>
      </w:r>
      <w:r w:rsidR="00686B10" w:rsidRPr="00686B10"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val="ru-RU" w:eastAsia="ru-RU"/>
        </w:rPr>
        <w:t>Протокол клинико-лабораторного обследования принят Республиканским Комитетом по этическим вопросам при МЗ РТ.</w:t>
      </w:r>
    </w:p>
    <w:p w:rsidR="00A421FB" w:rsidRPr="009C228B" w:rsidRDefault="00DE57C1" w:rsidP="00D85967">
      <w:pPr>
        <w:pStyle w:val="ParaAttribute4"/>
        <w:wordWrap/>
        <w:ind w:firstLine="709"/>
        <w:rPr>
          <w:color w:val="000000"/>
          <w:sz w:val="21"/>
          <w:szCs w:val="21"/>
        </w:rPr>
      </w:pPr>
      <w:r w:rsidRPr="00DA7647">
        <w:rPr>
          <w:sz w:val="28"/>
          <w:szCs w:val="28"/>
        </w:rPr>
        <w:t>Диагноз ВИЧ-инфекция подтверждался при выявлении антител к ВИЧ (суммарные антитела) методом ИФА с использованием наборов реагентов НПО ″Диагностические системы″ г. Н. Новгород. Спектр антител к антигенам ВИЧ: gpl60, gp 110/120, gp 41 (env ВИЧ-1); p55, p 40, p24/25,pl8 (gag ВИЧ-1); p68, p52, p34 (pol ВИЧ-1) устанавливали методом иммунного блота с использованием тест-систем «New LAV Blot I</w:t>
      </w:r>
      <w:r w:rsidR="00431A80">
        <w:rPr>
          <w:sz w:val="28"/>
          <w:szCs w:val="28"/>
        </w:rPr>
        <w:t>» производства BioRad (Франция)</w:t>
      </w:r>
      <w:r w:rsidR="00D85967">
        <w:rPr>
          <w:color w:val="000000"/>
          <w:sz w:val="28"/>
          <w:szCs w:val="28"/>
          <w:shd w:val="clear" w:color="auto" w:fill="FFFFFF"/>
        </w:rPr>
        <w:t>.</w:t>
      </w:r>
    </w:p>
    <w:p w:rsidR="00DE57C1" w:rsidRPr="00431A80" w:rsidRDefault="0077284F" w:rsidP="00D85967">
      <w:pPr>
        <w:pStyle w:val="ParaAttribute4"/>
        <w:wordWrap/>
        <w:ind w:firstLine="675"/>
        <w:rPr>
          <w:rFonts w:eastAsia="Calibri"/>
          <w:sz w:val="28"/>
          <w:szCs w:val="28"/>
        </w:rPr>
      </w:pPr>
      <w:r>
        <w:rPr>
          <w:rStyle w:val="CharAttribute23"/>
          <w:szCs w:val="28"/>
        </w:rPr>
        <w:t xml:space="preserve">РНК </w:t>
      </w:r>
      <w:r w:rsidRPr="009C228B">
        <w:rPr>
          <w:rStyle w:val="CharAttribute23"/>
          <w:szCs w:val="28"/>
        </w:rPr>
        <w:t>ВГС (</w:t>
      </w:r>
      <w:r w:rsidRPr="009C228B">
        <w:rPr>
          <w:rStyle w:val="CharAttribute22"/>
          <w:szCs w:val="28"/>
        </w:rPr>
        <w:t xml:space="preserve">с генотипированием) </w:t>
      </w:r>
      <w:r>
        <w:rPr>
          <w:rStyle w:val="CharAttribute23"/>
          <w:szCs w:val="28"/>
        </w:rPr>
        <w:t xml:space="preserve">и РНК </w:t>
      </w:r>
      <w:r w:rsidRPr="009C228B">
        <w:rPr>
          <w:rStyle w:val="CharAttribute23"/>
          <w:szCs w:val="28"/>
        </w:rPr>
        <w:t>ВИЧ</w:t>
      </w:r>
      <w:r>
        <w:rPr>
          <w:rStyle w:val="CharAttribute23"/>
          <w:szCs w:val="28"/>
        </w:rPr>
        <w:t xml:space="preserve"> в плазме периферической крови определяли</w:t>
      </w:r>
      <w:r w:rsidRPr="009C228B">
        <w:rPr>
          <w:rStyle w:val="CharAttribute23"/>
          <w:szCs w:val="28"/>
        </w:rPr>
        <w:t xml:space="preserve"> </w:t>
      </w:r>
      <w:r w:rsidR="00431A80" w:rsidRPr="009C228B">
        <w:rPr>
          <w:color w:val="000000"/>
          <w:sz w:val="28"/>
          <w:szCs w:val="28"/>
          <w:shd w:val="clear" w:color="auto" w:fill="FFFFFF"/>
        </w:rPr>
        <w:t>методом полимеразной цепной реакции</w:t>
      </w:r>
      <w:r w:rsidR="00F253CE">
        <w:rPr>
          <w:color w:val="000000"/>
          <w:sz w:val="28"/>
          <w:szCs w:val="28"/>
          <w:shd w:val="clear" w:color="auto" w:fill="FFFFFF"/>
        </w:rPr>
        <w:t xml:space="preserve"> (ПЦР)</w:t>
      </w:r>
      <w:r w:rsidR="00431A80" w:rsidRPr="009C228B">
        <w:rPr>
          <w:color w:val="000000"/>
          <w:sz w:val="28"/>
          <w:szCs w:val="28"/>
          <w:shd w:val="clear" w:color="auto" w:fill="FFFFFF"/>
        </w:rPr>
        <w:t xml:space="preserve"> с детекцией продуктов амплификации в режиме реального времени </w:t>
      </w:r>
      <w:r w:rsidR="00431A80" w:rsidRPr="009C228B">
        <w:rPr>
          <w:color w:val="000000"/>
          <w:sz w:val="28"/>
          <w:szCs w:val="28"/>
        </w:rPr>
        <w:t xml:space="preserve">на анализаторах </w:t>
      </w:r>
      <w:proofErr w:type="spellStart"/>
      <w:r w:rsidR="00431A80" w:rsidRPr="009C228B">
        <w:rPr>
          <w:rStyle w:val="CharAttribute23"/>
          <w:szCs w:val="28"/>
          <w:lang w:val="en-US"/>
        </w:rPr>
        <w:t>COBASTaqMan</w:t>
      </w:r>
      <w:proofErr w:type="spellEnd"/>
      <w:r w:rsidR="00431A80" w:rsidRPr="009C228B">
        <w:rPr>
          <w:rStyle w:val="CharAttribute23"/>
          <w:szCs w:val="28"/>
        </w:rPr>
        <w:t xml:space="preserve"> 48 (</w:t>
      </w:r>
      <w:r w:rsidR="00431A80" w:rsidRPr="009C228B">
        <w:rPr>
          <w:rStyle w:val="CharAttribute23"/>
          <w:szCs w:val="28"/>
          <w:lang w:val="en-US"/>
        </w:rPr>
        <w:t>Hoffman</w:t>
      </w:r>
      <w:r w:rsidR="00431A80" w:rsidRPr="009C228B">
        <w:rPr>
          <w:rStyle w:val="CharAttribute23"/>
          <w:szCs w:val="28"/>
        </w:rPr>
        <w:t>-</w:t>
      </w:r>
      <w:r w:rsidR="00431A80" w:rsidRPr="009C228B">
        <w:rPr>
          <w:rStyle w:val="CharAttribute23"/>
          <w:szCs w:val="28"/>
          <w:lang w:val="en-US"/>
        </w:rPr>
        <w:t>La</w:t>
      </w:r>
      <w:r w:rsidR="00431A80" w:rsidRPr="009C228B">
        <w:rPr>
          <w:rStyle w:val="CharAttribute23"/>
          <w:szCs w:val="28"/>
        </w:rPr>
        <w:t>-</w:t>
      </w:r>
      <w:r w:rsidR="00431A80" w:rsidRPr="009C228B">
        <w:rPr>
          <w:rStyle w:val="CharAttribute23"/>
          <w:szCs w:val="28"/>
          <w:lang w:val="en-US"/>
        </w:rPr>
        <w:t>Roche</w:t>
      </w:r>
      <w:r w:rsidR="00431A80" w:rsidRPr="009C228B">
        <w:rPr>
          <w:rStyle w:val="CharAttribute23"/>
          <w:szCs w:val="28"/>
        </w:rPr>
        <w:t xml:space="preserve">, Швейцария), </w:t>
      </w:r>
      <w:proofErr w:type="spellStart"/>
      <w:r w:rsidR="00431A80" w:rsidRPr="009C228B">
        <w:rPr>
          <w:rStyle w:val="CharAttribute23"/>
          <w:szCs w:val="28"/>
          <w:lang w:val="en-US"/>
        </w:rPr>
        <w:t>Abbottm</w:t>
      </w:r>
      <w:proofErr w:type="spellEnd"/>
      <w:r w:rsidR="00431A80" w:rsidRPr="009C228B">
        <w:rPr>
          <w:rStyle w:val="CharAttribute23"/>
          <w:szCs w:val="28"/>
        </w:rPr>
        <w:t>2000</w:t>
      </w:r>
      <w:proofErr w:type="spellStart"/>
      <w:r w:rsidR="00431A80" w:rsidRPr="009C228B">
        <w:rPr>
          <w:rStyle w:val="CharAttribute23"/>
          <w:szCs w:val="28"/>
          <w:lang w:val="en-US"/>
        </w:rPr>
        <w:t>rt</w:t>
      </w:r>
      <w:proofErr w:type="spellEnd"/>
      <w:r w:rsidR="00431A80" w:rsidRPr="009C228B">
        <w:rPr>
          <w:rStyle w:val="CharAttribute23"/>
          <w:szCs w:val="28"/>
        </w:rPr>
        <w:t xml:space="preserve"> (</w:t>
      </w:r>
      <w:proofErr w:type="spellStart"/>
      <w:r w:rsidR="00431A80" w:rsidRPr="009C228B">
        <w:rPr>
          <w:rStyle w:val="CharAttribute23"/>
          <w:szCs w:val="28"/>
          <w:lang w:val="en-US"/>
        </w:rPr>
        <w:t>AbbottBiosystems</w:t>
      </w:r>
      <w:proofErr w:type="spellEnd"/>
      <w:r w:rsidR="00431A80" w:rsidRPr="009C228B">
        <w:rPr>
          <w:rStyle w:val="CharAttribute23"/>
          <w:szCs w:val="28"/>
        </w:rPr>
        <w:t>, США)</w:t>
      </w:r>
      <w:r w:rsidR="00431A80" w:rsidRPr="009C228B">
        <w:rPr>
          <w:rStyle w:val="CharAttribute22"/>
          <w:szCs w:val="28"/>
        </w:rPr>
        <w:t xml:space="preserve">. </w:t>
      </w:r>
      <w:r w:rsidR="00431A80" w:rsidRPr="009C228B">
        <w:rPr>
          <w:rStyle w:val="CharAttribute22"/>
          <w:szCs w:val="28"/>
        </w:rPr>
        <w:lastRenderedPageBreak/>
        <w:t>Чувствительность качественного метода ПЦР</w:t>
      </w:r>
      <w:r w:rsidR="00431A80">
        <w:rPr>
          <w:rStyle w:val="CharAttribute22"/>
          <w:szCs w:val="28"/>
        </w:rPr>
        <w:t xml:space="preserve"> для обнаружения РНК </w:t>
      </w:r>
      <w:r w:rsidR="00431A80" w:rsidRPr="009C228B">
        <w:rPr>
          <w:rStyle w:val="CharAttribute22"/>
          <w:szCs w:val="28"/>
        </w:rPr>
        <w:t>ВГС</w:t>
      </w:r>
      <w:r w:rsidR="00431A80">
        <w:rPr>
          <w:rStyle w:val="CharAttribute22"/>
          <w:szCs w:val="28"/>
        </w:rPr>
        <w:t xml:space="preserve"> составляла </w:t>
      </w:r>
      <w:r w:rsidR="00431A80" w:rsidRPr="009C228B">
        <w:rPr>
          <w:rStyle w:val="CharAttribute22"/>
          <w:szCs w:val="28"/>
        </w:rPr>
        <w:t xml:space="preserve"> – 150 МЕ/мл, количественного </w:t>
      </w:r>
      <w:r w:rsidR="00F70BA9">
        <w:rPr>
          <w:rStyle w:val="CharAttribute22"/>
          <w:szCs w:val="28"/>
        </w:rPr>
        <w:t>–  от 15</w:t>
      </w:r>
      <w:r w:rsidR="00431A80">
        <w:rPr>
          <w:rStyle w:val="CharAttribute22"/>
          <w:szCs w:val="28"/>
        </w:rPr>
        <w:t xml:space="preserve"> до 200 МЕ/мл; для определения РНК </w:t>
      </w:r>
      <w:r w:rsidR="00431A80" w:rsidRPr="009C228B">
        <w:rPr>
          <w:rStyle w:val="CharAttribute22"/>
          <w:szCs w:val="28"/>
        </w:rPr>
        <w:t xml:space="preserve">ВИЧ порог составил </w:t>
      </w:r>
      <w:r w:rsidR="003A645A">
        <w:rPr>
          <w:rStyle w:val="CharAttribute22"/>
          <w:szCs w:val="28"/>
        </w:rPr>
        <w:t>50-</w:t>
      </w:r>
      <w:r w:rsidR="00431A80" w:rsidRPr="009C228B">
        <w:rPr>
          <w:rStyle w:val="CharAttribute22"/>
          <w:szCs w:val="28"/>
        </w:rPr>
        <w:t>150 коп/мл.</w:t>
      </w:r>
      <w:r w:rsidR="00F253CE" w:rsidRPr="002D6758">
        <w:rPr>
          <w:sz w:val="28"/>
          <w:szCs w:val="28"/>
        </w:rPr>
        <w:t>Для выявления маркеров инфекций, пер</w:t>
      </w:r>
      <w:r w:rsidR="00A14FD8">
        <w:rPr>
          <w:sz w:val="28"/>
          <w:szCs w:val="28"/>
        </w:rPr>
        <w:t xml:space="preserve">едаваемых половым путем (ИППП) </w:t>
      </w:r>
      <w:r w:rsidR="00F253CE" w:rsidRPr="002D6758">
        <w:rPr>
          <w:sz w:val="28"/>
          <w:szCs w:val="28"/>
        </w:rPr>
        <w:t>в крови, в мазках из  урет</w:t>
      </w:r>
      <w:r w:rsidR="00A14FD8">
        <w:rPr>
          <w:sz w:val="28"/>
          <w:szCs w:val="28"/>
        </w:rPr>
        <w:t>ры, шейки матки и  прямой кишки</w:t>
      </w:r>
      <w:r w:rsidR="00F253CE" w:rsidRPr="002D6758">
        <w:rPr>
          <w:sz w:val="28"/>
          <w:szCs w:val="28"/>
        </w:rPr>
        <w:t xml:space="preserve"> использовались методы: микроскопическое и культуральное исследование, ПЦР, количественная микрореакция преципитации, реакция иммунофлуоресценции, ИФА, реакция пассивной гемагглютинации.</w:t>
      </w:r>
    </w:p>
    <w:p w:rsidR="00595C31" w:rsidRDefault="00431A80" w:rsidP="00123538">
      <w:pPr>
        <w:widowControl w:val="0"/>
        <w:spacing w:after="0" w:line="240" w:lineRule="auto"/>
        <w:ind w:firstLine="709"/>
        <w:jc w:val="both"/>
        <w:rPr>
          <w:rStyle w:val="apple-converted-space"/>
          <w:color w:val="666666"/>
          <w:sz w:val="18"/>
          <w:szCs w:val="18"/>
          <w:shd w:val="clear" w:color="auto" w:fill="FFFFFF"/>
          <w:lang w:val="ru-RU"/>
        </w:rPr>
      </w:pPr>
      <w:r w:rsidRPr="00431A80">
        <w:rPr>
          <w:rFonts w:asciiTheme="majorBidi" w:hAnsiTheme="majorBidi" w:cstheme="majorBidi"/>
          <w:sz w:val="28"/>
          <w:szCs w:val="28"/>
          <w:lang w:val="ru-RU"/>
        </w:rPr>
        <w:t xml:space="preserve">Исследования периферической крови проводились на </w:t>
      </w:r>
      <w:r w:rsidRPr="00431A80">
        <w:rPr>
          <w:rFonts w:asciiTheme="majorBidi" w:hAnsiTheme="majorBidi" w:cstheme="majorBidi"/>
          <w:sz w:val="28"/>
          <w:szCs w:val="28"/>
          <w:shd w:val="clear" w:color="auto" w:fill="FFFFFF"/>
          <w:lang w:val="ru-RU"/>
        </w:rPr>
        <w:t xml:space="preserve">гематологическом анализаторе ВС – 3000 </w:t>
      </w:r>
      <w:r w:rsidRPr="00431A80">
        <w:rPr>
          <w:rFonts w:asciiTheme="majorBidi" w:hAnsiTheme="majorBidi" w:cstheme="majorBidi"/>
          <w:sz w:val="28"/>
          <w:szCs w:val="28"/>
          <w:shd w:val="clear" w:color="auto" w:fill="FFFFFF"/>
        </w:rPr>
        <w:t>Plus</w:t>
      </w:r>
      <w:r w:rsidRPr="00431A80">
        <w:rPr>
          <w:rFonts w:asciiTheme="majorBidi" w:hAnsiTheme="majorBidi" w:cstheme="majorBidi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431A80">
        <w:rPr>
          <w:rFonts w:asciiTheme="majorBidi" w:hAnsiTheme="majorBidi" w:cstheme="majorBidi"/>
          <w:sz w:val="28"/>
          <w:szCs w:val="28"/>
          <w:shd w:val="clear" w:color="auto" w:fill="FFFFFF"/>
        </w:rPr>
        <w:t>MindrayCo</w:t>
      </w:r>
      <w:proofErr w:type="spellEnd"/>
      <w:r w:rsidRPr="00431A80">
        <w:rPr>
          <w:rFonts w:asciiTheme="majorBidi" w:hAnsiTheme="majorBidi" w:cstheme="majorBidi"/>
          <w:sz w:val="28"/>
          <w:szCs w:val="28"/>
          <w:shd w:val="clear" w:color="auto" w:fill="FFFFFF"/>
          <w:lang w:val="ru-RU"/>
        </w:rPr>
        <w:t xml:space="preserve">., </w:t>
      </w:r>
      <w:proofErr w:type="gramStart"/>
      <w:r w:rsidRPr="00431A80">
        <w:rPr>
          <w:rFonts w:asciiTheme="majorBidi" w:hAnsiTheme="majorBidi" w:cstheme="majorBidi"/>
          <w:sz w:val="28"/>
          <w:szCs w:val="28"/>
          <w:shd w:val="clear" w:color="auto" w:fill="FFFFFF"/>
        </w:rPr>
        <w:t>LTD</w:t>
      </w:r>
      <w:r w:rsidRPr="00431A80">
        <w:rPr>
          <w:rFonts w:asciiTheme="majorBidi" w:hAnsiTheme="majorBidi" w:cstheme="majorBidi"/>
          <w:sz w:val="28"/>
          <w:szCs w:val="28"/>
          <w:shd w:val="clear" w:color="auto" w:fill="FFFFFF"/>
          <w:lang w:val="ru-RU"/>
        </w:rPr>
        <w:t>, Китай).</w:t>
      </w:r>
      <w:proofErr w:type="gramEnd"/>
      <w:r w:rsidRPr="009C228B">
        <w:rPr>
          <w:rStyle w:val="apple-converted-space"/>
          <w:color w:val="666666"/>
          <w:sz w:val="18"/>
          <w:szCs w:val="18"/>
          <w:shd w:val="clear" w:color="auto" w:fill="FFFFFF"/>
        </w:rPr>
        <w:t> </w:t>
      </w:r>
    </w:p>
    <w:p w:rsidR="00DE57C1" w:rsidRPr="00DA7647" w:rsidRDefault="00DE57C1" w:rsidP="001235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7647">
        <w:rPr>
          <w:rFonts w:ascii="Times New Roman" w:hAnsi="Times New Roman" w:cs="Times New Roman"/>
          <w:sz w:val="28"/>
          <w:szCs w:val="28"/>
          <w:lang w:val="ru-RU"/>
        </w:rPr>
        <w:t>Фенотипирование лимфоцитов осуществлялось методом прямой реакции иммунофлуоресценции с моноклональными антителами (мкАТ) фирмы «Becton Dickinson» (США)</w:t>
      </w:r>
      <w:r w:rsidR="00A421FB" w:rsidRPr="00A421FB">
        <w:rPr>
          <w:rStyle w:val="CharAttribute22"/>
          <w:szCs w:val="28"/>
          <w:lang w:val="ru-RU"/>
        </w:rPr>
        <w:t>.)</w:t>
      </w:r>
      <w:r w:rsidRPr="00DA7647">
        <w:rPr>
          <w:rFonts w:ascii="Times New Roman" w:hAnsi="Times New Roman" w:cs="Times New Roman"/>
          <w:sz w:val="28"/>
          <w:szCs w:val="28"/>
          <w:lang w:val="ru-RU"/>
        </w:rPr>
        <w:t>. Использовался BD Мультитест 6-цветный TBNK реагент (Becton Dickinson, USA), содержащий мкАТ CD3, CD4, CD8, CD16/56, CD19. Для учета реакции иммунофлуоресценции применяли проточный цитофлуориметр FACScanto II (Becton Dickinson, USA).</w:t>
      </w:r>
    </w:p>
    <w:p w:rsidR="00DE57C1" w:rsidRPr="00DD7C12" w:rsidRDefault="00DE57C1" w:rsidP="00D85967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val="ru-RU" w:eastAsia="ru-RU"/>
        </w:rPr>
      </w:pPr>
      <w:r w:rsidRPr="00DA7647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Биохимическое исследование проводилось на автоматическом анализаторе FURUNO CA-180 (FURUNO ELECTRIC CO., LTD, Япония) с использованием стандартизованных реагентов (ЗАО «ДИАКОН-ДС», Московская область); внутрилабораторный контроль качества осуществлялся с помощью мультикалибратора TruCal U, контрольных сывороток TruLab N («Норма») и TruLab P («Патология») (DiaSys Diagnostic systems GmbH, Германия).</w:t>
      </w:r>
    </w:p>
    <w:p w:rsidR="00DE57C1" w:rsidRPr="000221FC" w:rsidRDefault="00DE57C1" w:rsidP="001235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7647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Математическая обработка статистических данных производилась на компьютере с помощью пакета программ Microsoft Excel 2007. Использовались параметрические методы оценки результатов: вычисление средней арифметической (М) и её средней ошибки (m). Качественные величины описывались по частоте встречаемости (%).</w:t>
      </w:r>
      <w:r w:rsidRPr="000221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Различия между сопоставляемыми группами по избранным критериям оценивали по t-критерию Стьюдента. Достоверность изменений признавалась при вероятности ошибки (р≤0,05). </w:t>
      </w:r>
    </w:p>
    <w:p w:rsidR="000221FC" w:rsidRPr="00A14FD8" w:rsidRDefault="000221FC" w:rsidP="00123538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221FC" w:rsidRPr="00C25ADE" w:rsidRDefault="000221FC" w:rsidP="00DA7647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/>
        </w:rPr>
      </w:pPr>
      <w:r w:rsidRPr="00C25AD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/>
        </w:rPr>
        <w:t xml:space="preserve">Таблица </w:t>
      </w:r>
      <w:r w:rsidR="00DA7647" w:rsidRPr="00C25AD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/>
        </w:rPr>
        <w:t>1</w:t>
      </w:r>
    </w:p>
    <w:p w:rsidR="00AF2DDA" w:rsidRDefault="00C25ADE" w:rsidP="00AE6D0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kern w:val="2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/>
        </w:rPr>
        <w:t>Результаты и обсуждение.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</w:t>
      </w:r>
      <w:r w:rsidR="00D6702C" w:rsidRPr="002B4244">
        <w:rPr>
          <w:rFonts w:ascii="Times New Roman" w:eastAsia="Calibri" w:hAnsi="Times New Roman" w:cs="Times New Roman"/>
          <w:sz w:val="28"/>
          <w:szCs w:val="28"/>
          <w:lang w:val="ru-RU"/>
        </w:rPr>
        <w:t>ледует отметить, что</w:t>
      </w:r>
      <w:r w:rsidR="000221FC" w:rsidRPr="002B424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в группе с ВГС/ВИЧ-инфекцией, по сравнению с ВИЧ-</w:t>
      </w:r>
      <w:r w:rsidR="000221FC" w:rsidRPr="002B4244">
        <w:rPr>
          <w:rFonts w:asciiTheme="majorBidi" w:eastAsia="Calibri" w:hAnsiTheme="majorBidi" w:cstheme="majorBidi"/>
          <w:bCs/>
          <w:sz w:val="28"/>
          <w:szCs w:val="28"/>
          <w:lang w:val="ru-RU"/>
        </w:rPr>
        <w:t>инфицированными</w:t>
      </w:r>
      <w:r w:rsidR="009D2AA2">
        <w:rPr>
          <w:rFonts w:asciiTheme="majorBidi" w:eastAsia="Calibri" w:hAnsiTheme="majorBidi" w:cstheme="majorBidi"/>
          <w:bCs/>
          <w:sz w:val="28"/>
          <w:szCs w:val="28"/>
          <w:lang w:val="ru-RU"/>
        </w:rPr>
        <w:t>,</w:t>
      </w:r>
      <w:r w:rsidR="000221FC" w:rsidRPr="002B4244">
        <w:rPr>
          <w:rFonts w:asciiTheme="majorBidi" w:eastAsia="Calibri" w:hAnsiTheme="majorBidi" w:cstheme="majorBidi"/>
          <w:bCs/>
          <w:sz w:val="28"/>
          <w:szCs w:val="28"/>
          <w:lang w:val="ru-RU"/>
        </w:rPr>
        <w:t xml:space="preserve"> </w:t>
      </w:r>
      <w:r w:rsidR="00AF2DDA" w:rsidRPr="002B4244">
        <w:rPr>
          <w:rFonts w:asciiTheme="majorBidi" w:eastAsia="Calibri" w:hAnsiTheme="majorBidi" w:cstheme="majorBidi"/>
          <w:bCs/>
          <w:sz w:val="28"/>
          <w:szCs w:val="28"/>
          <w:lang w:val="ru-RU" w:bidi="fa-IR"/>
        </w:rPr>
        <w:t xml:space="preserve">пациентов с низким (от 200 до 350/мкл) исходным уровнем СD4+клеток </w:t>
      </w:r>
      <w:r w:rsidR="000221FC" w:rsidRPr="002B4244">
        <w:rPr>
          <w:rFonts w:asciiTheme="majorBidi" w:eastAsia="Calibri" w:hAnsiTheme="majorBidi" w:cstheme="majorBidi"/>
          <w:sz w:val="28"/>
          <w:szCs w:val="28"/>
          <w:lang w:val="ru-RU"/>
        </w:rPr>
        <w:t>был</w:t>
      </w:r>
      <w:r w:rsidR="00AF2DDA" w:rsidRPr="002B4244">
        <w:rPr>
          <w:rFonts w:asciiTheme="majorBidi" w:eastAsia="Calibri" w:hAnsiTheme="majorBidi" w:cstheme="majorBidi"/>
          <w:sz w:val="28"/>
          <w:szCs w:val="28"/>
          <w:lang w:val="ru-RU"/>
        </w:rPr>
        <w:t>о</w:t>
      </w:r>
      <w:r w:rsidR="000221FC" w:rsidRPr="002B4244">
        <w:rPr>
          <w:rFonts w:asciiTheme="majorBidi" w:eastAsia="Calibri" w:hAnsiTheme="majorBidi" w:cstheme="majorBidi"/>
          <w:sz w:val="28"/>
          <w:szCs w:val="28"/>
          <w:lang w:val="ru-RU"/>
        </w:rPr>
        <w:t xml:space="preserve"> досто</w:t>
      </w:r>
      <w:r w:rsidR="00AF2DDA" w:rsidRPr="002B4244">
        <w:rPr>
          <w:rFonts w:asciiTheme="majorBidi" w:eastAsia="Calibri" w:hAnsiTheme="majorBidi" w:cstheme="majorBidi"/>
          <w:sz w:val="28"/>
          <w:szCs w:val="28"/>
          <w:lang w:val="ru-RU"/>
        </w:rPr>
        <w:t>верно (40% и 7%, р&lt;0,01) больше</w:t>
      </w:r>
      <w:r w:rsidR="000221FC" w:rsidRPr="002B4244">
        <w:rPr>
          <w:rFonts w:asciiTheme="majorBidi" w:eastAsia="Calibri" w:hAnsiTheme="majorBidi" w:cstheme="majorBidi"/>
          <w:sz w:val="28"/>
          <w:szCs w:val="28"/>
          <w:lang w:val="ru-RU"/>
        </w:rPr>
        <w:t>, а также у большинства (67%)</w:t>
      </w:r>
      <w:r w:rsidR="0098699E">
        <w:rPr>
          <w:rFonts w:asciiTheme="majorBidi" w:eastAsia="Calibri" w:hAnsiTheme="majorBidi" w:cstheme="majorBidi"/>
          <w:sz w:val="28"/>
          <w:szCs w:val="28"/>
          <w:lang w:val="ru-RU"/>
        </w:rPr>
        <w:t xml:space="preserve"> </w:t>
      </w:r>
      <w:r w:rsidR="000221FC" w:rsidRPr="002B4244">
        <w:rPr>
          <w:rFonts w:asciiTheme="majorBidi" w:eastAsia="Calibri" w:hAnsiTheme="majorBidi" w:cstheme="majorBidi"/>
          <w:sz w:val="28"/>
          <w:szCs w:val="28"/>
          <w:lang w:val="ru-RU"/>
        </w:rPr>
        <w:t xml:space="preserve">ВГС/ВИЧ-инфицированных </w:t>
      </w:r>
      <w:r w:rsidR="00FB582D" w:rsidRPr="002B4244">
        <w:rPr>
          <w:rFonts w:asciiTheme="majorBidi" w:eastAsia="Calibri" w:hAnsiTheme="majorBidi" w:cstheme="majorBidi"/>
          <w:sz w:val="28"/>
          <w:szCs w:val="28"/>
          <w:lang w:val="ru-RU"/>
        </w:rPr>
        <w:t xml:space="preserve">вирусная </w:t>
      </w:r>
      <w:r w:rsidR="00D6702C" w:rsidRPr="002B4244">
        <w:rPr>
          <w:rFonts w:asciiTheme="majorBidi" w:eastAsia="Calibri" w:hAnsiTheme="majorBidi" w:cstheme="majorBidi"/>
          <w:sz w:val="28"/>
          <w:szCs w:val="28"/>
          <w:lang w:val="ru-RU"/>
        </w:rPr>
        <w:t>нагрузка (</w:t>
      </w:r>
      <w:r w:rsidR="000221FC" w:rsidRPr="002B4244">
        <w:rPr>
          <w:rFonts w:asciiTheme="majorBidi" w:eastAsia="Calibri" w:hAnsiTheme="majorBidi" w:cstheme="majorBidi"/>
          <w:sz w:val="28"/>
          <w:szCs w:val="28"/>
          <w:lang w:val="ru-RU"/>
        </w:rPr>
        <w:t>ВН</w:t>
      </w:r>
      <w:r w:rsidR="00D6702C" w:rsidRPr="002B4244">
        <w:rPr>
          <w:rFonts w:asciiTheme="majorBidi" w:eastAsia="Calibri" w:hAnsiTheme="majorBidi" w:cstheme="majorBidi"/>
          <w:sz w:val="28"/>
          <w:szCs w:val="28"/>
          <w:lang w:val="ru-RU"/>
        </w:rPr>
        <w:t>)</w:t>
      </w:r>
      <w:r w:rsidR="000221FC" w:rsidRPr="002B4244">
        <w:rPr>
          <w:rFonts w:asciiTheme="majorBidi" w:eastAsia="Calibri" w:hAnsiTheme="majorBidi" w:cstheme="majorBidi"/>
          <w:sz w:val="28"/>
          <w:szCs w:val="28"/>
          <w:lang w:val="ru-RU"/>
        </w:rPr>
        <w:t xml:space="preserve"> РНК ВИЧ в ПЦР превышала 10000 коп/мл.</w:t>
      </w:r>
      <w:r w:rsidR="00AF2DDA" w:rsidRPr="002B4244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>У</w:t>
      </w:r>
      <w:r w:rsidR="000221FC" w:rsidRPr="002B4244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 xml:space="preserve">же через шесть месяцев у ВГС/ВИЧ-инфицированных наблюдались достоверно </w:t>
      </w:r>
      <w:r w:rsidR="00D6702C" w:rsidRPr="002B4244">
        <w:rPr>
          <w:rFonts w:asciiTheme="majorBidi" w:eastAsia="Calibri" w:hAnsiTheme="majorBidi" w:cstheme="majorBidi"/>
          <w:sz w:val="28"/>
          <w:szCs w:val="28"/>
          <w:lang w:val="ru-RU"/>
        </w:rPr>
        <w:t>(р&lt;0,0</w:t>
      </w:r>
      <w:r w:rsidR="006D62EA">
        <w:rPr>
          <w:rFonts w:asciiTheme="majorBidi" w:eastAsia="Calibri" w:hAnsiTheme="majorBidi" w:cstheme="majorBidi"/>
          <w:sz w:val="28"/>
          <w:szCs w:val="28"/>
          <w:lang w:val="ru-RU"/>
        </w:rPr>
        <w:t>5</w:t>
      </w:r>
      <w:r w:rsidR="000221FC" w:rsidRPr="002B4244">
        <w:rPr>
          <w:rFonts w:asciiTheme="majorBidi" w:eastAsia="Calibri" w:hAnsiTheme="majorBidi" w:cstheme="majorBidi"/>
          <w:bCs/>
          <w:sz w:val="28"/>
          <w:szCs w:val="28"/>
          <w:lang w:val="ru-RU"/>
        </w:rPr>
        <w:t>–</w:t>
      </w:r>
      <w:r w:rsidR="000221FC" w:rsidRPr="002B4244">
        <w:rPr>
          <w:rFonts w:asciiTheme="majorBidi" w:eastAsia="Calibri" w:hAnsiTheme="majorBidi" w:cstheme="majorBidi"/>
          <w:sz w:val="28"/>
          <w:szCs w:val="28"/>
          <w:lang w:val="ru-RU"/>
        </w:rPr>
        <w:t xml:space="preserve">р&lt;0,001) </w:t>
      </w:r>
      <w:r w:rsidR="000221FC" w:rsidRPr="00C94041">
        <w:rPr>
          <w:rFonts w:asciiTheme="majorBidi" w:eastAsia="Calibri" w:hAnsiTheme="majorBidi" w:cstheme="majorBidi"/>
          <w:sz w:val="28"/>
          <w:szCs w:val="28"/>
          <w:lang w:val="ru-RU"/>
        </w:rPr>
        <w:t xml:space="preserve">низкие показатели </w:t>
      </w:r>
      <w:r w:rsidR="000221FC" w:rsidRPr="00C94041">
        <w:rPr>
          <w:rFonts w:asciiTheme="majorBidi" w:eastAsia="Calibri" w:hAnsiTheme="majorBidi" w:cstheme="majorBidi"/>
          <w:sz w:val="28"/>
          <w:szCs w:val="28"/>
        </w:rPr>
        <w:t>CD</w:t>
      </w:r>
      <w:r w:rsidR="000221FC" w:rsidRPr="00C94041">
        <w:rPr>
          <w:rFonts w:asciiTheme="majorBidi" w:eastAsia="Calibri" w:hAnsiTheme="majorBidi" w:cstheme="majorBidi"/>
          <w:sz w:val="28"/>
          <w:szCs w:val="28"/>
          <w:lang w:val="ru-RU"/>
        </w:rPr>
        <w:t>3+</w:t>
      </w:r>
      <w:r w:rsidR="00C94041" w:rsidRPr="00C94041">
        <w:rPr>
          <w:rFonts w:asciiTheme="majorBidi" w:eastAsia="Calibri" w:hAnsiTheme="majorBidi" w:cstheme="majorBidi"/>
          <w:sz w:val="28"/>
          <w:szCs w:val="28"/>
          <w:lang w:val="ru-RU"/>
        </w:rPr>
        <w:t xml:space="preserve"> (с </w:t>
      </w:r>
      <w:r w:rsidR="006D62EA">
        <w:rPr>
          <w:rFonts w:asciiTheme="majorBidi" w:eastAsia="Calibri" w:hAnsiTheme="majorBidi" w:cstheme="majorBidi"/>
          <w:sz w:val="28"/>
          <w:szCs w:val="28"/>
          <w:lang w:val="ru-RU"/>
        </w:rPr>
        <w:t xml:space="preserve">6 </w:t>
      </w:r>
      <w:r w:rsidR="00C94041" w:rsidRPr="00C94041">
        <w:rPr>
          <w:rFonts w:asciiTheme="majorBidi" w:eastAsia="Calibri" w:hAnsiTheme="majorBidi" w:cstheme="majorBidi"/>
          <w:sz w:val="28"/>
          <w:szCs w:val="28"/>
          <w:lang w:val="ru-RU"/>
        </w:rPr>
        <w:t>месяцев наблюдения)</w:t>
      </w:r>
      <w:r w:rsidR="000221FC" w:rsidRPr="00C94041">
        <w:rPr>
          <w:rFonts w:asciiTheme="majorBidi" w:eastAsia="Calibri" w:hAnsiTheme="majorBidi" w:cstheme="majorBidi"/>
          <w:sz w:val="28"/>
          <w:szCs w:val="28"/>
          <w:lang w:val="ru-RU"/>
        </w:rPr>
        <w:t xml:space="preserve">, </w:t>
      </w:r>
      <w:r w:rsidR="000221FC" w:rsidRPr="00C94041">
        <w:rPr>
          <w:rFonts w:asciiTheme="majorBidi" w:eastAsia="Calibri" w:hAnsiTheme="majorBidi" w:cstheme="majorBidi"/>
          <w:sz w:val="28"/>
          <w:szCs w:val="28"/>
        </w:rPr>
        <w:t>CD</w:t>
      </w:r>
      <w:r w:rsidR="000221FC" w:rsidRPr="00C94041">
        <w:rPr>
          <w:rFonts w:asciiTheme="majorBidi" w:eastAsia="Calibri" w:hAnsiTheme="majorBidi" w:cstheme="majorBidi"/>
          <w:sz w:val="28"/>
          <w:szCs w:val="28"/>
          <w:lang w:val="ru-RU"/>
        </w:rPr>
        <w:t xml:space="preserve">4+ (абс.ч. и %), </w:t>
      </w:r>
      <w:r w:rsidR="00AE6D0E" w:rsidRPr="00AE6D0E">
        <w:rPr>
          <w:rFonts w:asciiTheme="majorBidi" w:eastAsia="Calibri" w:hAnsiTheme="majorBidi" w:cstheme="majorBidi"/>
          <w:b/>
          <w:bCs/>
          <w:sz w:val="28"/>
          <w:szCs w:val="28"/>
          <w:u w:val="single"/>
          <w:lang w:val="ru-RU"/>
        </w:rPr>
        <w:t>соотношения CD4+/CD8+</w:t>
      </w:r>
      <w:r w:rsidR="00AE6D0E" w:rsidRPr="00AE6D0E">
        <w:rPr>
          <w:rFonts w:asciiTheme="majorBidi" w:eastAsia="Calibri" w:hAnsiTheme="majorBidi" w:cstheme="majorBidi"/>
          <w:sz w:val="28"/>
          <w:szCs w:val="28"/>
          <w:lang w:val="ru-RU"/>
        </w:rPr>
        <w:t xml:space="preserve"> </w:t>
      </w:r>
      <w:r w:rsidR="000221FC"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 сравнению с данными у ВИЧ-моноинфицированных, с сохранением этой тенденции в динамике наблюдения</w:t>
      </w:r>
      <w:r w:rsidR="0019396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(табл.2)</w:t>
      </w:r>
      <w:r w:rsidR="000221FC"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="00DE5FEB" w:rsidRPr="00DE5FEB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 xml:space="preserve"> </w:t>
      </w:r>
      <w:r w:rsidR="00DE5FEB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 xml:space="preserve">При этом </w:t>
      </w:r>
      <w:r w:rsidR="006D62EA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 xml:space="preserve">достоверно </w:t>
      </w:r>
      <w:r w:rsidR="00DE5FEB" w:rsidRPr="002B4244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>высокие</w:t>
      </w:r>
      <w:r w:rsidR="006D62EA" w:rsidRPr="006D62EA">
        <w:rPr>
          <w:lang w:val="ru-RU"/>
        </w:rPr>
        <w:t xml:space="preserve"> </w:t>
      </w:r>
      <w:r w:rsidR="006D62EA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>показатели при сочетанной инфекции</w:t>
      </w:r>
      <w:r w:rsidR="006D62EA" w:rsidRPr="006D62EA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 xml:space="preserve"> </w:t>
      </w:r>
      <w:r w:rsidR="006D62EA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 xml:space="preserve">по сравнению с данными </w:t>
      </w:r>
      <w:r w:rsidR="006D62EA" w:rsidRPr="006D62EA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>моноинфицированных</w:t>
      </w:r>
      <w:r w:rsidR="00DE5FEB" w:rsidRPr="002B4244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 xml:space="preserve"> уровни </w:t>
      </w:r>
      <w:r w:rsidR="00DE5FEB" w:rsidRPr="002B4244">
        <w:rPr>
          <w:rFonts w:asciiTheme="majorBidi" w:eastAsia="Calibri" w:hAnsiTheme="majorBidi" w:cstheme="majorBidi"/>
          <w:color w:val="000000"/>
          <w:sz w:val="28"/>
          <w:szCs w:val="28"/>
        </w:rPr>
        <w:t>CD</w:t>
      </w:r>
      <w:r w:rsidR="00DE5FEB" w:rsidRPr="002B4244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 xml:space="preserve">8+лимфоцитов </w:t>
      </w:r>
      <w:r w:rsidR="006D62EA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>(%) отмечались с 6 месяца</w:t>
      </w:r>
      <w:r w:rsidR="00DE5FEB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 xml:space="preserve"> </w:t>
      </w:r>
      <w:r w:rsidR="008A59DE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 xml:space="preserve">наблюдения, </w:t>
      </w:r>
      <w:bookmarkStart w:id="0" w:name="_GoBack"/>
      <w:r w:rsidR="008A59DE" w:rsidRPr="008A59DE">
        <w:rPr>
          <w:rFonts w:asciiTheme="majorBidi" w:eastAsia="Calibri" w:hAnsiTheme="majorBidi" w:cstheme="majorBidi"/>
          <w:b/>
          <w:bCs/>
          <w:color w:val="000000"/>
          <w:sz w:val="28"/>
          <w:szCs w:val="28"/>
          <w:u w:val="single"/>
          <w:lang w:val="ru-RU"/>
        </w:rPr>
        <w:t>а абсолютного числа с 12 месяцев наблюдения.</w:t>
      </w:r>
      <w:r w:rsidR="008A59DE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 xml:space="preserve"> </w:t>
      </w:r>
      <w:r w:rsidR="006D62EA">
        <w:rPr>
          <w:rFonts w:asciiTheme="majorBidi" w:eastAsia="Calibri" w:hAnsiTheme="majorBidi" w:cstheme="majorBidi"/>
          <w:color w:val="000000"/>
          <w:sz w:val="28"/>
          <w:szCs w:val="28"/>
          <w:lang w:val="ru-RU"/>
        </w:rPr>
        <w:t xml:space="preserve"> </w:t>
      </w:r>
      <w:bookmarkEnd w:id="0"/>
      <w:r w:rsidR="00D672B0" w:rsidRPr="002B4244">
        <w:rPr>
          <w:rFonts w:asciiTheme="majorBidi" w:eastAsia="Times New Roman" w:hAnsiTheme="majorBidi" w:cstheme="majorBidi"/>
          <w:kern w:val="2"/>
          <w:sz w:val="28"/>
          <w:szCs w:val="28"/>
          <w:lang w:val="ru-RU" w:eastAsia="ru-RU"/>
        </w:rPr>
        <w:t xml:space="preserve">Низкое </w:t>
      </w:r>
      <w:r w:rsidR="00D672B0" w:rsidRPr="002B4244">
        <w:rPr>
          <w:rFonts w:asciiTheme="majorBidi" w:eastAsia="Times New Roman" w:hAnsiTheme="majorBidi" w:cstheme="majorBidi"/>
          <w:kern w:val="2"/>
          <w:sz w:val="28"/>
          <w:szCs w:val="28"/>
          <w:lang w:eastAsia="ru-RU"/>
        </w:rPr>
        <w:t>CD</w:t>
      </w:r>
      <w:r w:rsidR="00D672B0" w:rsidRPr="002B4244">
        <w:rPr>
          <w:rFonts w:asciiTheme="majorBidi" w:eastAsia="Times New Roman" w:hAnsiTheme="majorBidi" w:cstheme="majorBidi"/>
          <w:kern w:val="2"/>
          <w:sz w:val="28"/>
          <w:szCs w:val="28"/>
          <w:lang w:val="ru-RU" w:eastAsia="ru-RU"/>
        </w:rPr>
        <w:t>4+/</w:t>
      </w:r>
      <w:r w:rsidR="00D672B0" w:rsidRPr="002B4244">
        <w:rPr>
          <w:rFonts w:asciiTheme="majorBidi" w:eastAsia="Times New Roman" w:hAnsiTheme="majorBidi" w:cstheme="majorBidi"/>
          <w:kern w:val="2"/>
          <w:sz w:val="28"/>
          <w:szCs w:val="28"/>
          <w:lang w:eastAsia="ru-RU"/>
        </w:rPr>
        <w:t>CD</w:t>
      </w:r>
      <w:r w:rsidR="00D672B0" w:rsidRPr="002B4244">
        <w:rPr>
          <w:rFonts w:asciiTheme="majorBidi" w:eastAsia="Times New Roman" w:hAnsiTheme="majorBidi" w:cstheme="majorBidi"/>
          <w:kern w:val="2"/>
          <w:sz w:val="28"/>
          <w:szCs w:val="28"/>
          <w:lang w:val="ru-RU" w:eastAsia="ru-RU"/>
        </w:rPr>
        <w:t>8+ соотношение в насто</w:t>
      </w:r>
      <w:r w:rsidR="0098699E">
        <w:rPr>
          <w:rFonts w:asciiTheme="majorBidi" w:eastAsia="Times New Roman" w:hAnsiTheme="majorBidi" w:cstheme="majorBidi"/>
          <w:kern w:val="2"/>
          <w:sz w:val="28"/>
          <w:szCs w:val="28"/>
          <w:lang w:val="ru-RU" w:eastAsia="ru-RU"/>
        </w:rPr>
        <w:t>я</w:t>
      </w:r>
      <w:r w:rsidR="00D672B0" w:rsidRPr="002B4244">
        <w:rPr>
          <w:rFonts w:asciiTheme="majorBidi" w:eastAsia="Times New Roman" w:hAnsiTheme="majorBidi" w:cstheme="majorBidi"/>
          <w:kern w:val="2"/>
          <w:sz w:val="28"/>
          <w:szCs w:val="28"/>
          <w:lang w:val="ru-RU" w:eastAsia="ru-RU"/>
        </w:rPr>
        <w:t xml:space="preserve">щее время связывают с иммунной активацией и </w:t>
      </w:r>
      <w:r w:rsidR="00D672B0" w:rsidRPr="002B4244">
        <w:rPr>
          <w:rFonts w:asciiTheme="majorBidi" w:eastAsia="Times New Roman" w:hAnsiTheme="majorBidi" w:cstheme="majorBidi"/>
          <w:kern w:val="2"/>
          <w:sz w:val="28"/>
          <w:szCs w:val="28"/>
          <w:lang w:val="ru-RU" w:eastAsia="ru-RU"/>
        </w:rPr>
        <w:lastRenderedPageBreak/>
        <w:t xml:space="preserve">более высокой заболеваемостью не СПИД-ассоциированными болезнями на фоне АРВТ </w:t>
      </w:r>
      <w:r w:rsidR="0029030F" w:rsidRPr="0029030F">
        <w:rPr>
          <w:rFonts w:asciiTheme="majorBidi" w:eastAsia="Times New Roman" w:hAnsiTheme="majorBidi" w:cstheme="majorBidi"/>
          <w:kern w:val="2"/>
          <w:sz w:val="28"/>
          <w:szCs w:val="28"/>
          <w:lang w:val="ru-RU" w:eastAsia="ru-RU"/>
        </w:rPr>
        <w:t>[</w:t>
      </w:r>
      <w:r w:rsidR="0089793D">
        <w:rPr>
          <w:rFonts w:asciiTheme="majorBidi" w:eastAsia="Times New Roman" w:hAnsiTheme="majorBidi" w:cstheme="majorBidi"/>
          <w:kern w:val="2"/>
          <w:sz w:val="28"/>
          <w:szCs w:val="28"/>
          <w:lang w:val="ru-RU" w:eastAsia="ru-RU"/>
        </w:rPr>
        <w:t>11</w:t>
      </w:r>
      <w:r w:rsidR="0029030F" w:rsidRPr="0029030F">
        <w:rPr>
          <w:rFonts w:asciiTheme="majorBidi" w:eastAsia="Times New Roman" w:hAnsiTheme="majorBidi" w:cstheme="majorBidi"/>
          <w:kern w:val="2"/>
          <w:sz w:val="28"/>
          <w:szCs w:val="28"/>
          <w:lang w:val="ru-RU" w:eastAsia="ru-RU"/>
        </w:rPr>
        <w:t>].</w:t>
      </w:r>
    </w:p>
    <w:p w:rsidR="0019396F" w:rsidRPr="004E0F86" w:rsidRDefault="0019396F" w:rsidP="0019396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 w:bidi="fa-IR"/>
        </w:rPr>
      </w:pPr>
      <w:r w:rsidRPr="004E0F86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 w:bidi="fa-IR"/>
        </w:rPr>
        <w:t>Таблица 2</w:t>
      </w:r>
    </w:p>
    <w:p w:rsidR="00161FF8" w:rsidRPr="002B4244" w:rsidRDefault="00AF2DDA" w:rsidP="007174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B4244">
        <w:rPr>
          <w:rFonts w:asciiTheme="majorBidi" w:eastAsia="Times New Roman" w:hAnsiTheme="majorBidi" w:cstheme="majorBidi"/>
          <w:kern w:val="2"/>
          <w:sz w:val="28"/>
          <w:szCs w:val="28"/>
          <w:lang w:val="ru-RU" w:eastAsia="ru-RU"/>
        </w:rPr>
        <w:tab/>
      </w:r>
      <w:r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 исследовании в среднем через 5,9±0,1 месяцев от момента инфицирования ВИЧ-инфекцией не отмечалось достоверных различий у моноинфицированных-ВИЧ и у пациентов с сочетанной инфекцией в значениях абсолютных и относительных показателей NK-клеток (0,207±0,03 и 0,206±0,03·10</w:t>
      </w:r>
      <w:r w:rsidR="00C9404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⁹</w:t>
      </w:r>
      <w:r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/л, p</w:t>
      </w:r>
      <w:r w:rsidR="007C1409"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&gt;</w:t>
      </w:r>
      <w:r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0,05) и (13,01±2,49 и 12,51±2,01%, p&gt;0,05), В-Лф. (0,148±0,02 и 0,153±0,06·10</w:t>
      </w:r>
      <w:r w:rsidR="00C9404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⁹</w:t>
      </w:r>
      <w:r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/л, p</w:t>
      </w:r>
      <w:r w:rsidR="007C1409"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&gt;</w:t>
      </w:r>
      <w:r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0,05) и (8,43±0,4 и 9,08±1,08%, p&gt;0,05) соответственно; при достоверно (р&lt;0,01) низких уровнях значений в обеих группах по сравнению с показателем у здоровых</w:t>
      </w:r>
      <w:r w:rsidR="00F711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(</w:t>
      </w:r>
      <w:r w:rsidR="00F7114B" w:rsidRPr="00F7114B">
        <w:rPr>
          <w:rFonts w:asciiTheme="majorBidi" w:eastAsia="Calibri" w:hAnsiTheme="majorBidi" w:cstheme="majorBidi"/>
          <w:kern w:val="2"/>
          <w:sz w:val="28"/>
          <w:szCs w:val="28"/>
          <w:lang w:val="ru-RU" w:eastAsia="ru-RU"/>
        </w:rPr>
        <w:t>0,265±0,02</w:t>
      </w:r>
      <w:r w:rsidR="00F7114B" w:rsidRPr="00F711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·</w:t>
      </w:r>
      <w:r w:rsidR="00F7114B"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10</w:t>
      </w:r>
      <w:r w:rsidR="00C9404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⁹</w:t>
      </w:r>
      <w:r w:rsidR="00F7114B"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/л</w:t>
      </w:r>
      <w:r w:rsidR="00F711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и </w:t>
      </w:r>
      <w:r w:rsidR="00F7114B">
        <w:rPr>
          <w:rFonts w:asciiTheme="majorBidi" w:eastAsia="Calibri" w:hAnsiTheme="majorBidi" w:cstheme="majorBidi"/>
          <w:kern w:val="2"/>
          <w:sz w:val="28"/>
          <w:szCs w:val="28"/>
          <w:lang w:val="ru-RU" w:eastAsia="ru-RU"/>
        </w:rPr>
        <w:t>0,206</w:t>
      </w:r>
      <w:r w:rsidR="00F7114B" w:rsidRPr="00F7114B">
        <w:rPr>
          <w:rFonts w:asciiTheme="majorBidi" w:eastAsia="Calibri" w:hAnsiTheme="majorBidi" w:cstheme="majorBidi"/>
          <w:kern w:val="2"/>
          <w:sz w:val="28"/>
          <w:szCs w:val="28"/>
          <w:lang w:val="ru-RU" w:eastAsia="ru-RU"/>
        </w:rPr>
        <w:t>±0,02</w:t>
      </w:r>
      <w:r w:rsidR="00F7114B" w:rsidRPr="00F711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·</w:t>
      </w:r>
      <w:r w:rsidR="00C9404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10⁹</w:t>
      </w:r>
      <w:r w:rsidR="00F7114B"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/л</w:t>
      </w:r>
      <w:r w:rsidR="00F711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)</w:t>
      </w:r>
      <w:r w:rsidR="00A14FD8"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="00FB582D"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61FF8" w:rsidRPr="002B4244" w:rsidRDefault="002E3B77" w:rsidP="00487E1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</w:pPr>
      <w:r w:rsidRPr="002B424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ab/>
      </w:r>
      <w:r w:rsidRPr="002B4244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На момент </w:t>
      </w:r>
      <w:r w:rsidR="001015B9" w:rsidRPr="002B4244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постановки диагноза ВИЧ-инфекция</w:t>
      </w:r>
      <w:r w:rsidR="00246A30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у пациентов первой и второй </w:t>
      </w:r>
      <w:r w:rsidRPr="002B4244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групп преобладали ИППП (генитальный герпес, сифилис, гонорея, хламидиоз, кондиломатоз): у 40% ВИЧ-инфицированных и 25% </w:t>
      </w:r>
      <w:r w:rsidR="00E35169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с сочетанной ВГС/ВИЧ-инфекцией</w:t>
      </w:r>
      <w:r w:rsidRPr="002B4244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(р&lt;0,05).</w:t>
      </w:r>
      <w:r w:rsidR="000740EC" w:rsidRPr="002B4244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4F4A79" w:rsidRPr="002B4244">
        <w:rPr>
          <w:rFonts w:asciiTheme="majorBidi" w:hAnsiTheme="majorBidi" w:cstheme="majorBidi"/>
          <w:sz w:val="28"/>
          <w:szCs w:val="28"/>
          <w:lang w:val="ru-RU"/>
        </w:rPr>
        <w:t>ИППП относятся к числу наиболее известных факторов риска заражения ВИЧ,  способствуя передаче ВИЧ в результате разрушения защитных барьеров слизистой оболочки и рекрутирования вос</w:t>
      </w:r>
      <w:r w:rsidR="00F06F79">
        <w:rPr>
          <w:rFonts w:asciiTheme="majorBidi" w:hAnsiTheme="majorBidi" w:cstheme="majorBidi"/>
          <w:sz w:val="28"/>
          <w:szCs w:val="28"/>
          <w:lang w:val="ru-RU"/>
        </w:rPr>
        <w:t>приимчивых иммунных клеток (CD4</w:t>
      </w:r>
      <w:r w:rsidR="004F4A79" w:rsidRPr="002B4244">
        <w:rPr>
          <w:rFonts w:asciiTheme="majorBidi" w:hAnsiTheme="majorBidi" w:cstheme="majorBidi"/>
          <w:sz w:val="28"/>
          <w:szCs w:val="28"/>
          <w:lang w:val="ru-RU"/>
        </w:rPr>
        <w:t>+ Т-хелперных клеток, мак</w:t>
      </w:r>
      <w:r w:rsidR="00E35169">
        <w:rPr>
          <w:rFonts w:asciiTheme="majorBidi" w:hAnsiTheme="majorBidi" w:cstheme="majorBidi"/>
          <w:sz w:val="28"/>
          <w:szCs w:val="28"/>
          <w:lang w:val="ru-RU"/>
        </w:rPr>
        <w:t>рофагов) к месту заражения</w:t>
      </w:r>
      <w:r w:rsidR="00E96C6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E96C60" w:rsidRPr="00E96C60">
        <w:rPr>
          <w:rFonts w:asciiTheme="majorBidi" w:hAnsiTheme="majorBidi" w:cstheme="majorBidi"/>
          <w:sz w:val="28"/>
          <w:szCs w:val="28"/>
          <w:lang w:val="ru-RU"/>
        </w:rPr>
        <w:t>[</w:t>
      </w:r>
      <w:r w:rsidR="00487E1E">
        <w:rPr>
          <w:rFonts w:asciiTheme="majorBidi" w:hAnsiTheme="majorBidi" w:cstheme="majorBidi"/>
          <w:sz w:val="28"/>
          <w:szCs w:val="28"/>
          <w:lang w:val="ru-RU"/>
        </w:rPr>
        <w:t>17</w:t>
      </w:r>
      <w:r w:rsidR="00E96C60" w:rsidRPr="00E96C60">
        <w:rPr>
          <w:rFonts w:asciiTheme="majorBidi" w:hAnsiTheme="majorBidi" w:cstheme="majorBidi"/>
          <w:sz w:val="28"/>
          <w:szCs w:val="28"/>
          <w:lang w:val="ru-RU"/>
        </w:rPr>
        <w:t xml:space="preserve">]. </w:t>
      </w:r>
      <w:r w:rsidRPr="002B4244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В группе с сочетанной инфекцией у 20% больных выявлен алкоголизм; гнойно-воспалительные заболевания (тромбофлебит, абсцесс, пиодермия) наблюдались соответственно у 10% и 8% в обеих группах. При этом у </w:t>
      </w:r>
      <w:r w:rsidR="00E35169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52% человек первой группы и у 48</w:t>
      </w:r>
      <w:r w:rsidRPr="002B4244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% второй не имелось каких-либо клинических проявлений. В течение 2 лет наблюдения ИППП по-прежнему преобладали в клинической картине и составили 44% в группе моноинфицированных и 25% у пациентов первой группы (р&lt;0,05). Присоеди</w:t>
      </w:r>
      <w:r w:rsidR="004E0F86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нение микозов имело место у 20%</w:t>
      </w:r>
      <w:r w:rsidRPr="002B4244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пациентов первой и 4% второй группы (р&lt;0,01). Стоит отметить, что у 36% ВИЧ-моноинфицированных по-прежнему не было клинических проявлений. У пациентов с ВГС/ВИЧ-инфекцией, помимо гнойно-воспалительных заболеваний (4%), тромбоцитопении (8%), развивались вторичные заболевания (саркома Капоши (4%) и ВИЧ-энцефалопатия (4%)). </w:t>
      </w:r>
    </w:p>
    <w:p w:rsidR="003B2CF5" w:rsidRDefault="00321747" w:rsidP="004E0F86">
      <w:pPr>
        <w:pStyle w:val="ParaAttribute7"/>
        <w:wordWrap/>
        <w:ind w:left="-108" w:firstLine="817"/>
        <w:rPr>
          <w:rFonts w:eastAsia="Calibri"/>
          <w:color w:val="000000"/>
          <w:sz w:val="28"/>
          <w:szCs w:val="28"/>
        </w:rPr>
      </w:pPr>
      <w:r w:rsidRPr="002B4244">
        <w:rPr>
          <w:sz w:val="28"/>
          <w:szCs w:val="28"/>
        </w:rPr>
        <w:t xml:space="preserve">Результаты исследования иммунного статуса </w:t>
      </w:r>
      <w:r w:rsidR="00F575F4">
        <w:rPr>
          <w:sz w:val="28"/>
          <w:szCs w:val="28"/>
        </w:rPr>
        <w:t xml:space="preserve">в среднем на сроке </w:t>
      </w:r>
      <w:r w:rsidR="00F575F4" w:rsidRPr="00F575F4">
        <w:rPr>
          <w:sz w:val="28"/>
          <w:szCs w:val="28"/>
        </w:rPr>
        <w:t xml:space="preserve">4,4±0,21 года </w:t>
      </w:r>
      <w:r w:rsidR="00F575F4">
        <w:rPr>
          <w:sz w:val="28"/>
          <w:szCs w:val="28"/>
        </w:rPr>
        <w:t xml:space="preserve">у </w:t>
      </w:r>
      <w:r w:rsidRPr="002B4244">
        <w:rPr>
          <w:sz w:val="28"/>
          <w:szCs w:val="28"/>
        </w:rPr>
        <w:t xml:space="preserve">пациентов </w:t>
      </w:r>
      <w:r w:rsidR="002B4244" w:rsidRPr="002B4244">
        <w:rPr>
          <w:rFonts w:eastAsia="Calibri"/>
          <w:color w:val="000000"/>
          <w:sz w:val="28"/>
          <w:szCs w:val="28"/>
        </w:rPr>
        <w:t>в 3 и 4</w:t>
      </w:r>
      <w:r w:rsidR="00F575F4">
        <w:rPr>
          <w:rFonts w:eastAsia="Calibri"/>
          <w:color w:val="000000"/>
          <w:sz w:val="28"/>
          <w:szCs w:val="28"/>
        </w:rPr>
        <w:t xml:space="preserve"> группах</w:t>
      </w:r>
      <w:r w:rsidR="002B4244" w:rsidRPr="002B4244">
        <w:rPr>
          <w:rFonts w:eastAsia="Calibri"/>
          <w:color w:val="000000"/>
          <w:sz w:val="28"/>
          <w:szCs w:val="28"/>
        </w:rPr>
        <w:t xml:space="preserve"> </w:t>
      </w:r>
      <w:r w:rsidR="002B4244">
        <w:rPr>
          <w:sz w:val="28"/>
          <w:szCs w:val="28"/>
        </w:rPr>
        <w:t xml:space="preserve">показали, что </w:t>
      </w:r>
      <w:r w:rsidR="002B4244">
        <w:rPr>
          <w:rFonts w:eastAsia="Calibri"/>
          <w:color w:val="000000"/>
          <w:sz w:val="28"/>
          <w:szCs w:val="28"/>
        </w:rPr>
        <w:t>у</w:t>
      </w:r>
      <w:r w:rsidR="009C71C4" w:rsidRPr="002B4244">
        <w:rPr>
          <w:rFonts w:eastAsia="Calibri"/>
          <w:color w:val="000000"/>
          <w:sz w:val="28"/>
          <w:szCs w:val="28"/>
        </w:rPr>
        <w:t xml:space="preserve">ровень CD3+лимфоцитов (абс.ч) был достоверно ниже </w:t>
      </w:r>
      <w:r w:rsidR="00F575F4">
        <w:rPr>
          <w:rFonts w:eastAsia="Calibri"/>
          <w:color w:val="000000"/>
          <w:sz w:val="28"/>
          <w:szCs w:val="28"/>
        </w:rPr>
        <w:t xml:space="preserve">у </w:t>
      </w:r>
      <w:r w:rsidR="009C71C4" w:rsidRPr="002B4244">
        <w:rPr>
          <w:rFonts w:eastAsia="Calibri"/>
          <w:color w:val="000000"/>
          <w:sz w:val="28"/>
          <w:szCs w:val="28"/>
        </w:rPr>
        <w:t xml:space="preserve">пациентов с сочетанной инфекцией по сравнению с показателями здоровых и </w:t>
      </w:r>
      <w:r w:rsidR="00F575F4">
        <w:rPr>
          <w:rFonts w:eastAsia="Calibri"/>
          <w:color w:val="000000"/>
          <w:sz w:val="28"/>
          <w:szCs w:val="28"/>
        </w:rPr>
        <w:t xml:space="preserve">моноинфицированных ВИЧ </w:t>
      </w:r>
      <w:r w:rsidR="009C71C4" w:rsidRPr="002B4244">
        <w:rPr>
          <w:rFonts w:eastAsia="Calibri"/>
          <w:color w:val="000000"/>
          <w:sz w:val="28"/>
          <w:szCs w:val="28"/>
        </w:rPr>
        <w:t xml:space="preserve">(р&lt;0,01). </w:t>
      </w:r>
      <w:r w:rsidR="002B4244">
        <w:rPr>
          <w:rFonts w:eastAsia="Calibri"/>
          <w:color w:val="000000"/>
          <w:sz w:val="28"/>
          <w:szCs w:val="28"/>
        </w:rPr>
        <w:t xml:space="preserve">Определялось </w:t>
      </w:r>
      <w:r w:rsidR="002B4244">
        <w:rPr>
          <w:sz w:val="28"/>
          <w:szCs w:val="28"/>
        </w:rPr>
        <w:t>снижение относительных</w:t>
      </w:r>
      <w:r w:rsidR="002B4244" w:rsidRPr="009C228B">
        <w:rPr>
          <w:sz w:val="28"/>
          <w:szCs w:val="28"/>
        </w:rPr>
        <w:t xml:space="preserve"> показател</w:t>
      </w:r>
      <w:r w:rsidR="002B4244">
        <w:rPr>
          <w:sz w:val="28"/>
          <w:szCs w:val="28"/>
        </w:rPr>
        <w:t>ей CD4+</w:t>
      </w:r>
      <w:r w:rsidR="006C626F">
        <w:rPr>
          <w:sz w:val="28"/>
          <w:szCs w:val="28"/>
        </w:rPr>
        <w:t>клеток на 17,8% (р&lt;0,01)</w:t>
      </w:r>
      <w:r w:rsidR="002B4244" w:rsidRPr="009C228B">
        <w:rPr>
          <w:sz w:val="28"/>
          <w:szCs w:val="28"/>
        </w:rPr>
        <w:t xml:space="preserve"> и</w:t>
      </w:r>
      <w:r w:rsidR="00AE6D0E" w:rsidRPr="00AE6D0E">
        <w:t xml:space="preserve"> </w:t>
      </w:r>
      <w:r w:rsidR="00AE6D0E" w:rsidRPr="00AE6D0E">
        <w:rPr>
          <w:b/>
          <w:bCs/>
          <w:sz w:val="28"/>
          <w:szCs w:val="28"/>
          <w:u w:val="single"/>
        </w:rPr>
        <w:t>соотношения CD4+/CD8</w:t>
      </w:r>
      <w:r w:rsidR="002B4244" w:rsidRPr="009C228B">
        <w:rPr>
          <w:sz w:val="28"/>
          <w:szCs w:val="28"/>
        </w:rPr>
        <w:t xml:space="preserve"> на 22,8% (р&lt;0,01)</w:t>
      </w:r>
      <w:r w:rsidR="006C626F">
        <w:rPr>
          <w:sz w:val="28"/>
          <w:szCs w:val="28"/>
        </w:rPr>
        <w:t>,</w:t>
      </w:r>
      <w:r w:rsidR="002B4244" w:rsidRPr="009C228B">
        <w:rPr>
          <w:sz w:val="28"/>
          <w:szCs w:val="28"/>
        </w:rPr>
        <w:t xml:space="preserve"> </w:t>
      </w:r>
      <w:r w:rsidR="006C626F" w:rsidRPr="009C228B">
        <w:rPr>
          <w:sz w:val="28"/>
          <w:szCs w:val="28"/>
        </w:rPr>
        <w:t>повышен</w:t>
      </w:r>
      <w:r w:rsidR="006C626F">
        <w:rPr>
          <w:sz w:val="28"/>
          <w:szCs w:val="28"/>
        </w:rPr>
        <w:t>ие на 11,8% относительных уровней CD8+</w:t>
      </w:r>
      <w:r w:rsidR="006C626F" w:rsidRPr="009C228B">
        <w:rPr>
          <w:sz w:val="28"/>
          <w:szCs w:val="28"/>
        </w:rPr>
        <w:t xml:space="preserve">клеток (р&lt;0,05) </w:t>
      </w:r>
      <w:r w:rsidR="002B4244" w:rsidRPr="009C228B">
        <w:rPr>
          <w:sz w:val="28"/>
          <w:szCs w:val="28"/>
        </w:rPr>
        <w:t>у пациентов с сочетанной ВГС/ВИЧ инфекцией по сравнению с ВИЧ-моноинфицированными.</w:t>
      </w:r>
      <w:r w:rsidR="00FA1AC9" w:rsidRPr="00FA1AC9">
        <w:rPr>
          <w:sz w:val="28"/>
          <w:szCs w:val="28"/>
        </w:rPr>
        <w:t xml:space="preserve"> </w:t>
      </w:r>
      <w:r w:rsidR="00FA1AC9" w:rsidRPr="00022C75">
        <w:rPr>
          <w:b/>
          <w:bCs/>
          <w:sz w:val="28"/>
          <w:szCs w:val="28"/>
          <w:u w:val="single"/>
        </w:rPr>
        <w:t xml:space="preserve">Отсюда </w:t>
      </w:r>
      <w:r w:rsidR="00022C75" w:rsidRPr="00022C75">
        <w:rPr>
          <w:b/>
          <w:bCs/>
          <w:sz w:val="28"/>
          <w:szCs w:val="28"/>
          <w:u w:val="single"/>
        </w:rPr>
        <w:t xml:space="preserve">соотношение CD4+/CD8+ </w:t>
      </w:r>
      <w:r w:rsidR="00FA1AC9" w:rsidRPr="00022C75">
        <w:rPr>
          <w:b/>
          <w:bCs/>
          <w:sz w:val="28"/>
          <w:szCs w:val="28"/>
          <w:u w:val="single"/>
        </w:rPr>
        <w:t>был</w:t>
      </w:r>
      <w:r w:rsidR="00022C75" w:rsidRPr="00022C75">
        <w:rPr>
          <w:b/>
          <w:bCs/>
          <w:sz w:val="28"/>
          <w:szCs w:val="28"/>
          <w:u w:val="single"/>
        </w:rPr>
        <w:t>о</w:t>
      </w:r>
      <w:r w:rsidR="00FA1AC9">
        <w:rPr>
          <w:sz w:val="28"/>
          <w:szCs w:val="28"/>
        </w:rPr>
        <w:t xml:space="preserve"> (р&lt;0,0</w:t>
      </w:r>
      <w:r w:rsidR="003B2CF5">
        <w:rPr>
          <w:sz w:val="28"/>
          <w:szCs w:val="28"/>
        </w:rPr>
        <w:t>0</w:t>
      </w:r>
      <w:r w:rsidR="00FA1AC9" w:rsidRPr="002B4244">
        <w:rPr>
          <w:sz w:val="28"/>
          <w:szCs w:val="28"/>
        </w:rPr>
        <w:t xml:space="preserve">1) ниже у пациентов обеих групп </w:t>
      </w:r>
      <w:r w:rsidR="00FA1AC9">
        <w:rPr>
          <w:sz w:val="28"/>
          <w:szCs w:val="28"/>
        </w:rPr>
        <w:t>соответственно в 2,8 и 2,4 раза, с достоверными различиями</w:t>
      </w:r>
      <w:r w:rsidR="00FA1AC9" w:rsidRPr="002B4244">
        <w:rPr>
          <w:sz w:val="28"/>
          <w:szCs w:val="28"/>
        </w:rPr>
        <w:t xml:space="preserve"> между </w:t>
      </w:r>
      <w:r w:rsidR="003B2CF5">
        <w:rPr>
          <w:sz w:val="28"/>
          <w:szCs w:val="28"/>
        </w:rPr>
        <w:t xml:space="preserve">показателями </w:t>
      </w:r>
      <w:r w:rsidR="004E0F86">
        <w:rPr>
          <w:sz w:val="28"/>
          <w:szCs w:val="28"/>
        </w:rPr>
        <w:t xml:space="preserve">по </w:t>
      </w:r>
      <w:r w:rsidR="003B2CF5">
        <w:rPr>
          <w:sz w:val="28"/>
          <w:szCs w:val="28"/>
        </w:rPr>
        <w:t>групп</w:t>
      </w:r>
      <w:r w:rsidR="004E0F86">
        <w:rPr>
          <w:sz w:val="28"/>
          <w:szCs w:val="28"/>
        </w:rPr>
        <w:t>ам</w:t>
      </w:r>
      <w:r w:rsidR="003B2CF5">
        <w:rPr>
          <w:sz w:val="28"/>
          <w:szCs w:val="28"/>
        </w:rPr>
        <w:t xml:space="preserve"> </w:t>
      </w:r>
      <w:r w:rsidR="00FA1AC9" w:rsidRPr="002B4244">
        <w:rPr>
          <w:sz w:val="28"/>
          <w:szCs w:val="28"/>
        </w:rPr>
        <w:t>(</w:t>
      </w:r>
      <w:r w:rsidR="006C626F" w:rsidRPr="002B4244">
        <w:rPr>
          <w:rFonts w:eastAsia="Calibri"/>
          <w:bCs/>
          <w:color w:val="000000"/>
          <w:sz w:val="28"/>
          <w:szCs w:val="28"/>
        </w:rPr>
        <w:t>р&lt;0,01</w:t>
      </w:r>
      <w:r w:rsidR="00FA1AC9" w:rsidRPr="002B4244">
        <w:rPr>
          <w:sz w:val="28"/>
          <w:szCs w:val="28"/>
        </w:rPr>
        <w:t xml:space="preserve">). </w:t>
      </w:r>
      <w:r w:rsidR="009C71C4" w:rsidRPr="002B4244">
        <w:rPr>
          <w:rFonts w:eastAsia="Calibri"/>
          <w:color w:val="000000"/>
          <w:sz w:val="28"/>
          <w:szCs w:val="28"/>
        </w:rPr>
        <w:t>Данные NK-клеток (абс.ч. и %) у пациентов обеих групп были ниже значений здоровых лиц с достоверно</w:t>
      </w:r>
      <w:r w:rsidR="00D240E1">
        <w:rPr>
          <w:rFonts w:eastAsia="Calibri"/>
          <w:color w:val="000000"/>
          <w:sz w:val="28"/>
          <w:szCs w:val="28"/>
        </w:rPr>
        <w:t xml:space="preserve"> </w:t>
      </w:r>
      <w:r w:rsidR="00D240E1" w:rsidRPr="002B4244">
        <w:rPr>
          <w:rFonts w:eastAsia="Calibri"/>
          <w:color w:val="000000"/>
          <w:sz w:val="28"/>
          <w:szCs w:val="28"/>
        </w:rPr>
        <w:t>(р</w:t>
      </w:r>
      <w:r w:rsidR="00D240E1">
        <w:rPr>
          <w:rFonts w:eastAsia="Calibri"/>
          <w:color w:val="000000"/>
          <w:sz w:val="28"/>
          <w:szCs w:val="28"/>
        </w:rPr>
        <w:t xml:space="preserve">&lt;0,01) более низкими </w:t>
      </w:r>
      <w:r w:rsidR="006C626F">
        <w:rPr>
          <w:rFonts w:eastAsia="Calibri"/>
          <w:color w:val="000000"/>
          <w:sz w:val="28"/>
          <w:szCs w:val="28"/>
        </w:rPr>
        <w:t xml:space="preserve">показателями </w:t>
      </w:r>
      <w:r w:rsidR="00D240E1">
        <w:rPr>
          <w:rFonts w:eastAsia="Calibri"/>
          <w:color w:val="000000"/>
          <w:sz w:val="28"/>
          <w:szCs w:val="28"/>
        </w:rPr>
        <w:t>при сочетанной инфекции</w:t>
      </w:r>
      <w:r w:rsidR="00BE5DDE">
        <w:rPr>
          <w:rFonts w:eastAsia="Calibri"/>
          <w:color w:val="000000"/>
          <w:sz w:val="28"/>
          <w:szCs w:val="28"/>
        </w:rPr>
        <w:t xml:space="preserve"> (0,201±0,03 и 0,100±0,08</w:t>
      </w:r>
      <w:r w:rsidR="00BE5DDE" w:rsidRPr="002B4244">
        <w:rPr>
          <w:rFonts w:eastAsia="Calibri"/>
          <w:color w:val="000000"/>
          <w:sz w:val="28"/>
          <w:szCs w:val="28"/>
        </w:rPr>
        <w:t>·10</w:t>
      </w:r>
      <w:r w:rsidR="00BE5DDE">
        <w:rPr>
          <w:rFonts w:eastAsia="Calibri"/>
          <w:color w:val="000000"/>
          <w:sz w:val="28"/>
          <w:szCs w:val="28"/>
        </w:rPr>
        <w:t>⁹</w:t>
      </w:r>
      <w:r w:rsidR="00BE5DDE" w:rsidRPr="002B4244">
        <w:rPr>
          <w:rFonts w:eastAsia="Calibri"/>
          <w:color w:val="000000"/>
          <w:sz w:val="28"/>
          <w:szCs w:val="28"/>
        </w:rPr>
        <w:t>/л, p</w:t>
      </w:r>
      <w:r w:rsidR="00BE5DDE" w:rsidRPr="009C228B">
        <w:rPr>
          <w:sz w:val="28"/>
          <w:szCs w:val="28"/>
        </w:rPr>
        <w:t>&lt;</w:t>
      </w:r>
      <w:r w:rsidR="00BE5DDE">
        <w:rPr>
          <w:rFonts w:eastAsia="Calibri"/>
          <w:color w:val="000000"/>
          <w:sz w:val="28"/>
          <w:szCs w:val="28"/>
        </w:rPr>
        <w:t>0,01) и (12,51±3,0</w:t>
      </w:r>
      <w:r w:rsidR="00443C24">
        <w:rPr>
          <w:rFonts w:eastAsia="Calibri"/>
          <w:color w:val="000000"/>
          <w:sz w:val="28"/>
          <w:szCs w:val="28"/>
        </w:rPr>
        <w:t>9 и 9,11±1,5</w:t>
      </w:r>
      <w:r w:rsidR="00BE5DDE" w:rsidRPr="002B4244">
        <w:rPr>
          <w:rFonts w:eastAsia="Calibri"/>
          <w:color w:val="000000"/>
          <w:sz w:val="28"/>
          <w:szCs w:val="28"/>
        </w:rPr>
        <w:t>1%, p</w:t>
      </w:r>
      <w:r w:rsidR="00BE5DDE" w:rsidRPr="009C228B">
        <w:rPr>
          <w:sz w:val="28"/>
          <w:szCs w:val="28"/>
        </w:rPr>
        <w:t>&lt;</w:t>
      </w:r>
      <w:r w:rsidR="00BE5DDE">
        <w:rPr>
          <w:rFonts w:eastAsia="Calibri"/>
          <w:color w:val="000000"/>
          <w:sz w:val="28"/>
          <w:szCs w:val="28"/>
        </w:rPr>
        <w:t>0,01</w:t>
      </w:r>
      <w:r w:rsidR="00BE5DDE" w:rsidRPr="002B4244">
        <w:rPr>
          <w:rFonts w:eastAsia="Calibri"/>
          <w:color w:val="000000"/>
          <w:sz w:val="28"/>
          <w:szCs w:val="28"/>
        </w:rPr>
        <w:t>)</w:t>
      </w:r>
      <w:r w:rsidR="00D240E1">
        <w:rPr>
          <w:rFonts w:eastAsia="Calibri"/>
          <w:color w:val="000000"/>
          <w:sz w:val="28"/>
          <w:szCs w:val="28"/>
        </w:rPr>
        <w:t xml:space="preserve">. </w:t>
      </w:r>
      <w:r w:rsidR="00A2601D">
        <w:rPr>
          <w:rFonts w:eastAsia="Calibri"/>
          <w:color w:val="000000"/>
          <w:sz w:val="28"/>
          <w:szCs w:val="28"/>
        </w:rPr>
        <w:t>Абсолютное и относительн</w:t>
      </w:r>
      <w:r w:rsidR="00013341">
        <w:rPr>
          <w:rFonts w:eastAsia="Calibri"/>
          <w:color w:val="000000"/>
          <w:sz w:val="28"/>
          <w:szCs w:val="28"/>
        </w:rPr>
        <w:t>ое</w:t>
      </w:r>
      <w:r w:rsidR="00A2601D">
        <w:rPr>
          <w:rFonts w:eastAsia="Calibri"/>
          <w:color w:val="000000"/>
          <w:sz w:val="28"/>
          <w:szCs w:val="28"/>
        </w:rPr>
        <w:t xml:space="preserve"> число В-лимфоцитов сохраняло</w:t>
      </w:r>
      <w:r w:rsidR="00807476">
        <w:rPr>
          <w:rFonts w:eastAsia="Calibri"/>
          <w:color w:val="000000"/>
          <w:sz w:val="28"/>
          <w:szCs w:val="28"/>
        </w:rPr>
        <w:t>сь низким</w:t>
      </w:r>
      <w:r w:rsidR="009C71C4" w:rsidRPr="002B4244">
        <w:rPr>
          <w:rFonts w:eastAsia="Calibri"/>
          <w:color w:val="000000"/>
          <w:sz w:val="28"/>
          <w:szCs w:val="28"/>
        </w:rPr>
        <w:t xml:space="preserve"> </w:t>
      </w:r>
      <w:r w:rsidR="00D240E1" w:rsidRPr="002B4244">
        <w:rPr>
          <w:rFonts w:eastAsia="Calibri"/>
          <w:color w:val="000000"/>
          <w:sz w:val="28"/>
          <w:szCs w:val="28"/>
        </w:rPr>
        <w:t>(р&lt;0,01)</w:t>
      </w:r>
      <w:r w:rsidR="00807476">
        <w:rPr>
          <w:rFonts w:eastAsia="Calibri"/>
          <w:color w:val="000000"/>
          <w:sz w:val="28"/>
          <w:szCs w:val="28"/>
        </w:rPr>
        <w:t xml:space="preserve"> по сравнению с уровнем здоровых</w:t>
      </w:r>
      <w:r w:rsidR="00D240E1">
        <w:rPr>
          <w:rFonts w:eastAsia="Calibri"/>
          <w:color w:val="000000"/>
          <w:sz w:val="28"/>
          <w:szCs w:val="28"/>
        </w:rPr>
        <w:t xml:space="preserve"> и </w:t>
      </w:r>
      <w:r w:rsidR="004E0F86">
        <w:rPr>
          <w:rFonts w:eastAsia="Calibri"/>
          <w:color w:val="000000"/>
          <w:sz w:val="28"/>
          <w:szCs w:val="28"/>
        </w:rPr>
        <w:t xml:space="preserve">в третьей и четвертой группах </w:t>
      </w:r>
      <w:r w:rsidR="00D240E1">
        <w:rPr>
          <w:rFonts w:eastAsia="Calibri"/>
          <w:color w:val="000000"/>
          <w:sz w:val="28"/>
          <w:szCs w:val="28"/>
        </w:rPr>
        <w:t xml:space="preserve">на более позднем </w:t>
      </w:r>
      <w:r w:rsidR="00D240E1">
        <w:rPr>
          <w:rFonts w:eastAsia="Calibri"/>
          <w:color w:val="000000"/>
          <w:sz w:val="28"/>
          <w:szCs w:val="28"/>
        </w:rPr>
        <w:lastRenderedPageBreak/>
        <w:t xml:space="preserve">сроке инфицирования, без достоверных различий между данными </w:t>
      </w:r>
      <w:r w:rsidR="004E0F86">
        <w:rPr>
          <w:rFonts w:eastAsia="Calibri"/>
          <w:color w:val="000000"/>
          <w:sz w:val="28"/>
          <w:szCs w:val="28"/>
        </w:rPr>
        <w:t>групп</w:t>
      </w:r>
      <w:r w:rsidR="00807476">
        <w:rPr>
          <w:rFonts w:eastAsia="Calibri"/>
          <w:color w:val="000000"/>
          <w:sz w:val="28"/>
          <w:szCs w:val="28"/>
        </w:rPr>
        <w:t xml:space="preserve"> (0,136±0,03 и 0,143±0,05</w:t>
      </w:r>
      <w:r w:rsidR="00807476" w:rsidRPr="002B4244">
        <w:rPr>
          <w:rFonts w:eastAsia="Calibri"/>
          <w:color w:val="000000"/>
          <w:sz w:val="28"/>
          <w:szCs w:val="28"/>
        </w:rPr>
        <w:t>·10</w:t>
      </w:r>
      <w:r w:rsidR="00807476">
        <w:rPr>
          <w:rFonts w:eastAsia="Calibri"/>
          <w:color w:val="000000"/>
          <w:sz w:val="28"/>
          <w:szCs w:val="28"/>
        </w:rPr>
        <w:t>⁹</w:t>
      </w:r>
      <w:r w:rsidR="00807476" w:rsidRPr="002B4244">
        <w:rPr>
          <w:rFonts w:eastAsia="Calibri"/>
          <w:color w:val="000000"/>
          <w:sz w:val="28"/>
          <w:szCs w:val="28"/>
        </w:rPr>
        <w:t>/л, p&gt;</w:t>
      </w:r>
      <w:r w:rsidR="00807476">
        <w:rPr>
          <w:rFonts w:eastAsia="Calibri"/>
          <w:color w:val="000000"/>
          <w:sz w:val="28"/>
          <w:szCs w:val="28"/>
        </w:rPr>
        <w:t>0,05) и (8,74±0,4 и 8,58±1,4</w:t>
      </w:r>
      <w:r w:rsidR="00807476" w:rsidRPr="002B4244">
        <w:rPr>
          <w:rFonts w:eastAsia="Calibri"/>
          <w:color w:val="000000"/>
          <w:sz w:val="28"/>
          <w:szCs w:val="28"/>
        </w:rPr>
        <w:t>8%, p&gt;0,05) соответственно</w:t>
      </w:r>
      <w:r w:rsidR="00807476">
        <w:rPr>
          <w:rFonts w:eastAsia="Calibri"/>
          <w:color w:val="000000"/>
          <w:sz w:val="28"/>
          <w:szCs w:val="28"/>
        </w:rPr>
        <w:t>.</w:t>
      </w:r>
    </w:p>
    <w:p w:rsidR="00286F60" w:rsidRDefault="00246A30" w:rsidP="00246A30">
      <w:pPr>
        <w:pStyle w:val="ParaAttribute7"/>
        <w:wordWrap/>
        <w:ind w:left="-108" w:firstLine="817"/>
        <w:rPr>
          <w:sz w:val="24"/>
          <w:szCs w:val="24"/>
        </w:rPr>
      </w:pPr>
      <w:r>
        <w:rPr>
          <w:bCs/>
          <w:sz w:val="28"/>
          <w:szCs w:val="28"/>
          <w:lang w:bidi="he-IL"/>
        </w:rPr>
        <w:t>Наиболее часто у пациентов</w:t>
      </w:r>
      <w:r w:rsidR="009C71C4" w:rsidRPr="003B2CF5">
        <w:rPr>
          <w:bCs/>
          <w:sz w:val="28"/>
          <w:szCs w:val="28"/>
          <w:lang w:bidi="he-IL"/>
        </w:rPr>
        <w:t xml:space="preserve"> </w:t>
      </w:r>
      <w:r w:rsidR="000740EC" w:rsidRPr="003B2CF5">
        <w:rPr>
          <w:bCs/>
          <w:sz w:val="28"/>
          <w:szCs w:val="28"/>
          <w:lang w:bidi="he-IL"/>
        </w:rPr>
        <w:t xml:space="preserve">3 и 4 </w:t>
      </w:r>
      <w:r>
        <w:rPr>
          <w:bCs/>
          <w:sz w:val="28"/>
          <w:szCs w:val="28"/>
          <w:lang w:bidi="he-IL"/>
        </w:rPr>
        <w:t>группы при естественном течении инфекционного процесса</w:t>
      </w:r>
      <w:r w:rsidR="009C71C4" w:rsidRPr="003B2CF5">
        <w:rPr>
          <w:bCs/>
          <w:sz w:val="28"/>
          <w:szCs w:val="28"/>
          <w:lang w:bidi="he-IL"/>
        </w:rPr>
        <w:t xml:space="preserve"> регистрировался астеновегетативный синдром (11,6% и 14,3%). В группе с ВГС/ВИЧ-инфекцией был выражен </w:t>
      </w:r>
      <w:r w:rsidR="009C71C4" w:rsidRPr="003B2CF5">
        <w:rPr>
          <w:rStyle w:val="CharAttribute9"/>
          <w:bCs/>
          <w:szCs w:val="28"/>
        </w:rPr>
        <w:t>синдром желудочно-кишечных дисфункций</w:t>
      </w:r>
      <w:r w:rsidR="009C71C4" w:rsidRPr="003B2CF5">
        <w:rPr>
          <w:bCs/>
          <w:sz w:val="28"/>
          <w:szCs w:val="28"/>
          <w:lang w:bidi="he-IL"/>
        </w:rPr>
        <w:t xml:space="preserve"> (13,9%). У 2 (4,6%) ВГС/ВИЧ-инфицированных и 5 (10,2%) ВИЧ-моноинфицированных были выявлены кандидозные поражения слизистых оболочек. Клини</w:t>
      </w:r>
      <w:r w:rsidR="001866FB" w:rsidRPr="003B2CF5">
        <w:rPr>
          <w:bCs/>
          <w:sz w:val="28"/>
          <w:szCs w:val="28"/>
          <w:lang w:bidi="he-IL"/>
        </w:rPr>
        <w:t>ческих проявлений не было у 31</w:t>
      </w:r>
      <w:r w:rsidR="009C71C4" w:rsidRPr="003B2CF5">
        <w:rPr>
          <w:bCs/>
          <w:sz w:val="28"/>
          <w:szCs w:val="28"/>
          <w:lang w:bidi="he-IL"/>
        </w:rPr>
        <w:t>% ВГС/ВИЧ-инфицированных</w:t>
      </w:r>
      <w:r w:rsidR="001866FB" w:rsidRPr="003B2CF5">
        <w:rPr>
          <w:bCs/>
          <w:sz w:val="28"/>
          <w:szCs w:val="28"/>
          <w:lang w:bidi="he-IL"/>
        </w:rPr>
        <w:t xml:space="preserve"> и 59</w:t>
      </w:r>
      <w:r w:rsidR="009C71C4" w:rsidRPr="003B2CF5">
        <w:rPr>
          <w:bCs/>
          <w:sz w:val="28"/>
          <w:szCs w:val="28"/>
          <w:lang w:bidi="he-IL"/>
        </w:rPr>
        <w:t>% ВИЧ-моноинфицированных пациентов.</w:t>
      </w:r>
      <w:r w:rsidR="00F412C1" w:rsidRPr="003B2CF5">
        <w:rPr>
          <w:sz w:val="24"/>
          <w:szCs w:val="24"/>
        </w:rPr>
        <w:t xml:space="preserve"> </w:t>
      </w:r>
    </w:p>
    <w:p w:rsidR="00286F60" w:rsidRPr="00D240E1" w:rsidRDefault="00F412C1" w:rsidP="00FC424B">
      <w:pPr>
        <w:pStyle w:val="ParaAttribute7"/>
        <w:wordWrap/>
        <w:ind w:left="-108" w:firstLine="817"/>
        <w:rPr>
          <w:rFonts w:eastAsia="Calibri"/>
          <w:color w:val="000000"/>
          <w:sz w:val="28"/>
          <w:szCs w:val="28"/>
        </w:rPr>
      </w:pPr>
      <w:r w:rsidRPr="003B2CF5">
        <w:rPr>
          <w:sz w:val="28"/>
          <w:szCs w:val="28"/>
        </w:rPr>
        <w:t>Имеются данные о том, что сочетанная инфекция ВГС/ВИЧ сопровождается более высокими</w:t>
      </w:r>
      <w:r w:rsidR="003B2CF5">
        <w:rPr>
          <w:sz w:val="28"/>
          <w:szCs w:val="28"/>
        </w:rPr>
        <w:t xml:space="preserve"> </w:t>
      </w:r>
      <w:r w:rsidRPr="003B2CF5">
        <w:rPr>
          <w:sz w:val="28"/>
          <w:szCs w:val="28"/>
        </w:rPr>
        <w:t>уровнями виремии ВГС и активностью во</w:t>
      </w:r>
      <w:r w:rsidR="009D12FC" w:rsidRPr="003B2CF5">
        <w:rPr>
          <w:sz w:val="28"/>
          <w:szCs w:val="28"/>
        </w:rPr>
        <w:t xml:space="preserve">спалительного процесса в печени </w:t>
      </w:r>
      <w:r w:rsidR="006901A1" w:rsidRPr="00E96C60">
        <w:rPr>
          <w:rFonts w:asciiTheme="majorBidi" w:hAnsiTheme="majorBidi" w:cstheme="majorBidi"/>
          <w:sz w:val="28"/>
          <w:szCs w:val="28"/>
        </w:rPr>
        <w:t>[</w:t>
      </w:r>
      <w:r w:rsidR="00FC424B">
        <w:rPr>
          <w:rFonts w:asciiTheme="majorBidi" w:hAnsiTheme="majorBidi" w:cstheme="majorBidi"/>
          <w:sz w:val="28"/>
          <w:szCs w:val="28"/>
        </w:rPr>
        <w:t>8</w:t>
      </w:r>
      <w:r w:rsidR="006901A1" w:rsidRPr="00E96C60">
        <w:rPr>
          <w:rFonts w:asciiTheme="majorBidi" w:hAnsiTheme="majorBidi" w:cstheme="majorBidi"/>
          <w:sz w:val="28"/>
          <w:szCs w:val="28"/>
        </w:rPr>
        <w:t xml:space="preserve">]. </w:t>
      </w:r>
      <w:r w:rsidR="00A2601D">
        <w:rPr>
          <w:sz w:val="28"/>
          <w:szCs w:val="28"/>
        </w:rPr>
        <w:t xml:space="preserve">В нашем </w:t>
      </w:r>
      <w:r w:rsidRPr="003B2CF5">
        <w:rPr>
          <w:sz w:val="28"/>
          <w:szCs w:val="28"/>
        </w:rPr>
        <w:t xml:space="preserve">исследовании </w:t>
      </w:r>
      <w:r w:rsidR="009D12FC" w:rsidRPr="003B2CF5">
        <w:rPr>
          <w:sz w:val="28"/>
          <w:szCs w:val="28"/>
        </w:rPr>
        <w:t>была</w:t>
      </w:r>
      <w:r w:rsidRPr="003B2CF5">
        <w:rPr>
          <w:sz w:val="28"/>
          <w:szCs w:val="28"/>
        </w:rPr>
        <w:t xml:space="preserve"> выявлена высокая ВН </w:t>
      </w:r>
      <w:r w:rsidR="00A2601D" w:rsidRPr="003B2CF5">
        <w:rPr>
          <w:sz w:val="28"/>
          <w:szCs w:val="28"/>
        </w:rPr>
        <w:t>РНК ВГС в ПЦР</w:t>
      </w:r>
      <w:r w:rsidR="00405668">
        <w:rPr>
          <w:sz w:val="28"/>
          <w:szCs w:val="28"/>
        </w:rPr>
        <w:t xml:space="preserve"> </w:t>
      </w:r>
      <w:r w:rsidR="00405668" w:rsidRPr="00405668">
        <w:rPr>
          <w:b/>
          <w:bCs/>
          <w:sz w:val="28"/>
          <w:szCs w:val="28"/>
          <w:u w:val="single"/>
        </w:rPr>
        <w:t>(&gt;400000 МЕ/мл)</w:t>
      </w:r>
      <w:r w:rsidR="00A2601D" w:rsidRPr="003B2CF5">
        <w:rPr>
          <w:sz w:val="28"/>
          <w:szCs w:val="28"/>
        </w:rPr>
        <w:t xml:space="preserve"> </w:t>
      </w:r>
      <w:r w:rsidRPr="003B2CF5">
        <w:rPr>
          <w:sz w:val="28"/>
          <w:szCs w:val="28"/>
        </w:rPr>
        <w:t xml:space="preserve">у пациентов на более поздних сроках инфицирования </w:t>
      </w:r>
      <w:r w:rsidR="003B2CF5">
        <w:rPr>
          <w:sz w:val="28"/>
          <w:szCs w:val="28"/>
        </w:rPr>
        <w:t xml:space="preserve">у </w:t>
      </w:r>
      <w:r w:rsidRPr="003B2CF5">
        <w:rPr>
          <w:sz w:val="28"/>
          <w:szCs w:val="28"/>
        </w:rPr>
        <w:t xml:space="preserve">(83%), тогда как на ранних </w:t>
      </w:r>
      <w:r w:rsidR="00021BF5">
        <w:rPr>
          <w:sz w:val="28"/>
          <w:szCs w:val="28"/>
        </w:rPr>
        <w:t>лишь у 51</w:t>
      </w:r>
      <w:r w:rsidR="009D12FC" w:rsidRPr="003B2CF5">
        <w:rPr>
          <w:sz w:val="28"/>
          <w:szCs w:val="28"/>
        </w:rPr>
        <w:t>% больных.</w:t>
      </w:r>
      <w:r w:rsidR="00286F60">
        <w:rPr>
          <w:sz w:val="28"/>
          <w:szCs w:val="28"/>
        </w:rPr>
        <w:t xml:space="preserve"> </w:t>
      </w:r>
      <w:r w:rsidR="00862926">
        <w:rPr>
          <w:sz w:val="28"/>
          <w:szCs w:val="28"/>
        </w:rPr>
        <w:t xml:space="preserve">Показатели </w:t>
      </w:r>
      <w:r w:rsidR="00F06F79">
        <w:rPr>
          <w:sz w:val="28"/>
          <w:szCs w:val="28"/>
        </w:rPr>
        <w:t>маркера воспаления</w:t>
      </w:r>
      <w:r w:rsidR="00CD31F6">
        <w:rPr>
          <w:sz w:val="28"/>
          <w:szCs w:val="28"/>
        </w:rPr>
        <w:t>-</w:t>
      </w:r>
      <w:r w:rsidR="00862926">
        <w:rPr>
          <w:sz w:val="28"/>
          <w:szCs w:val="28"/>
        </w:rPr>
        <w:t>АлАТ и мужчин (2,9</w:t>
      </w:r>
      <w:r w:rsidR="00862926">
        <w:rPr>
          <w:sz w:val="28"/>
          <w:szCs w:val="28"/>
          <w:lang w:val="en-US"/>
        </w:rPr>
        <w:t>N</w:t>
      </w:r>
      <w:r w:rsidR="00862926">
        <w:rPr>
          <w:sz w:val="28"/>
          <w:szCs w:val="28"/>
          <w:lang w:bidi="fa-IR"/>
        </w:rPr>
        <w:t xml:space="preserve"> и 2,7</w:t>
      </w:r>
      <w:r w:rsidR="00862926">
        <w:rPr>
          <w:sz w:val="28"/>
          <w:szCs w:val="28"/>
          <w:lang w:val="en-US"/>
        </w:rPr>
        <w:t>N</w:t>
      </w:r>
      <w:r w:rsidR="00862926">
        <w:rPr>
          <w:sz w:val="28"/>
          <w:szCs w:val="28"/>
        </w:rPr>
        <w:t>) и у женщин (3</w:t>
      </w:r>
      <w:r w:rsidR="00862926" w:rsidRPr="00862926">
        <w:rPr>
          <w:sz w:val="28"/>
          <w:szCs w:val="28"/>
        </w:rPr>
        <w:t>,6</w:t>
      </w:r>
      <w:r w:rsidR="00862926">
        <w:rPr>
          <w:sz w:val="28"/>
          <w:szCs w:val="28"/>
          <w:lang w:val="en-US"/>
        </w:rPr>
        <w:t>N</w:t>
      </w:r>
      <w:r w:rsidR="00862926" w:rsidRPr="00862926">
        <w:rPr>
          <w:sz w:val="28"/>
          <w:szCs w:val="28"/>
        </w:rPr>
        <w:t xml:space="preserve"> </w:t>
      </w:r>
      <w:r w:rsidR="00862926">
        <w:rPr>
          <w:sz w:val="28"/>
          <w:szCs w:val="28"/>
          <w:lang w:bidi="fa-IR"/>
        </w:rPr>
        <w:t>и 2,3</w:t>
      </w:r>
      <w:r w:rsidR="00862926">
        <w:rPr>
          <w:sz w:val="28"/>
          <w:szCs w:val="28"/>
          <w:lang w:val="en-US"/>
        </w:rPr>
        <w:t>N</w:t>
      </w:r>
      <w:r w:rsidR="00862926">
        <w:rPr>
          <w:sz w:val="28"/>
          <w:szCs w:val="28"/>
        </w:rPr>
        <w:t>) сохранялись повышенными на сроках наблюдения – менее 1 года и в среднем через</w:t>
      </w:r>
      <w:r w:rsidR="00CD31F6">
        <w:rPr>
          <w:sz w:val="28"/>
          <w:szCs w:val="28"/>
        </w:rPr>
        <w:t xml:space="preserve"> </w:t>
      </w:r>
      <w:r w:rsidR="00CD31F6" w:rsidRPr="002B4244">
        <w:rPr>
          <w:rFonts w:asciiTheme="majorBidi" w:eastAsia="Calibri" w:hAnsiTheme="majorBidi" w:cstheme="majorBidi"/>
          <w:bCs/>
          <w:color w:val="000000"/>
          <w:sz w:val="28"/>
          <w:szCs w:val="28"/>
        </w:rPr>
        <w:t>4,4±0,21 года</w:t>
      </w:r>
      <w:r w:rsidR="006901A1">
        <w:rPr>
          <w:rFonts w:asciiTheme="majorBidi" w:eastAsia="Calibri" w:hAnsiTheme="majorBidi" w:cstheme="majorBidi"/>
          <w:bCs/>
          <w:color w:val="000000"/>
          <w:sz w:val="28"/>
          <w:szCs w:val="28"/>
        </w:rPr>
        <w:t xml:space="preserve"> соответсттвенно</w:t>
      </w:r>
      <w:r w:rsidR="00CD31F6">
        <w:rPr>
          <w:rFonts w:asciiTheme="majorBidi" w:eastAsia="Calibri" w:hAnsiTheme="majorBidi" w:cstheme="majorBidi"/>
          <w:bCs/>
          <w:color w:val="000000"/>
          <w:sz w:val="28"/>
          <w:szCs w:val="28"/>
        </w:rPr>
        <w:t>.</w:t>
      </w:r>
      <w:r w:rsidR="00862926">
        <w:rPr>
          <w:sz w:val="28"/>
          <w:szCs w:val="28"/>
        </w:rPr>
        <w:t xml:space="preserve"> </w:t>
      </w:r>
      <w:r w:rsidR="00CD31F6">
        <w:rPr>
          <w:sz w:val="28"/>
          <w:szCs w:val="28"/>
        </w:rPr>
        <w:t>Достоверно</w:t>
      </w:r>
      <w:r w:rsidR="006901A1">
        <w:rPr>
          <w:sz w:val="28"/>
          <w:szCs w:val="28"/>
        </w:rPr>
        <w:t xml:space="preserve"> </w:t>
      </w:r>
      <w:r w:rsidR="00CD31F6">
        <w:rPr>
          <w:sz w:val="28"/>
          <w:szCs w:val="28"/>
        </w:rPr>
        <w:t>низкие показатели уровня АлАТ у женщин на</w:t>
      </w:r>
      <w:r w:rsidR="006901A1">
        <w:rPr>
          <w:sz w:val="28"/>
          <w:szCs w:val="28"/>
        </w:rPr>
        <w:t xml:space="preserve"> более</w:t>
      </w:r>
      <w:r w:rsidR="00CD31F6">
        <w:rPr>
          <w:sz w:val="28"/>
          <w:szCs w:val="28"/>
        </w:rPr>
        <w:t xml:space="preserve"> поздних сроках наблюдения (</w:t>
      </w:r>
      <w:r w:rsidR="00CD31F6" w:rsidRPr="00CD31F6">
        <w:rPr>
          <w:rFonts w:eastAsia="Calibri"/>
          <w:sz w:val="28"/>
          <w:szCs w:val="28"/>
        </w:rPr>
        <w:t xml:space="preserve">64,73±8,8 и </w:t>
      </w:r>
      <w:r w:rsidR="00CD31F6" w:rsidRPr="00CD31F6">
        <w:rPr>
          <w:rFonts w:asciiTheme="majorBidi" w:hAnsiTheme="majorBidi" w:cstheme="majorBidi"/>
          <w:sz w:val="28"/>
          <w:szCs w:val="28"/>
        </w:rPr>
        <w:t>46,86±9,02</w:t>
      </w:r>
      <w:r w:rsidR="00F06F79">
        <w:rPr>
          <w:rFonts w:asciiTheme="majorBidi" w:hAnsiTheme="majorBidi" w:cstheme="majorBidi"/>
          <w:sz w:val="28"/>
          <w:szCs w:val="28"/>
        </w:rPr>
        <w:t xml:space="preserve"> Ме/л</w:t>
      </w:r>
      <w:r w:rsidR="00CD31F6" w:rsidRPr="00CD31F6">
        <w:rPr>
          <w:rFonts w:asciiTheme="majorBidi" w:hAnsiTheme="majorBidi" w:cstheme="majorBidi"/>
          <w:sz w:val="28"/>
          <w:szCs w:val="28"/>
        </w:rPr>
        <w:t>,</w:t>
      </w:r>
      <w:r w:rsidR="00CD31F6">
        <w:rPr>
          <w:rFonts w:asciiTheme="majorBidi" w:hAnsiTheme="majorBidi" w:cstheme="majorBidi"/>
        </w:rPr>
        <w:t xml:space="preserve"> </w:t>
      </w:r>
      <w:r w:rsidR="00CD31F6" w:rsidRPr="002B4244">
        <w:rPr>
          <w:rFonts w:eastAsia="Calibri"/>
          <w:bCs/>
          <w:color w:val="000000"/>
          <w:sz w:val="28"/>
          <w:szCs w:val="28"/>
        </w:rPr>
        <w:t>р&lt;0,01</w:t>
      </w:r>
      <w:r w:rsidR="00CD31F6">
        <w:rPr>
          <w:sz w:val="28"/>
          <w:szCs w:val="28"/>
        </w:rPr>
        <w:t>), вероятно связано с уменьшением потребления алкоголя (по данным анамнеза).</w:t>
      </w:r>
      <w:r w:rsidR="00CD31F6">
        <w:rPr>
          <w:rFonts w:asciiTheme="majorBidi" w:hAnsiTheme="majorBidi" w:cstheme="majorBidi"/>
        </w:rPr>
        <w:t xml:space="preserve"> </w:t>
      </w:r>
      <w:r w:rsidR="006901A1">
        <w:rPr>
          <w:sz w:val="28"/>
          <w:szCs w:val="28"/>
          <w:lang w:bidi="fa-IR"/>
        </w:rPr>
        <w:t>Известно,</w:t>
      </w:r>
      <w:r w:rsidR="00554CCA" w:rsidRPr="00554CCA">
        <w:rPr>
          <w:sz w:val="28"/>
          <w:szCs w:val="28"/>
        </w:rPr>
        <w:t>что у больных гепатитом C после заражения ВИЧ уровень РНК ВГС</w:t>
      </w:r>
      <w:r w:rsidR="006901A1">
        <w:rPr>
          <w:sz w:val="28"/>
          <w:szCs w:val="28"/>
        </w:rPr>
        <w:t xml:space="preserve"> в крови существенно повышается. </w:t>
      </w:r>
      <w:r w:rsidR="00554CCA" w:rsidRPr="00554CCA">
        <w:rPr>
          <w:sz w:val="28"/>
          <w:szCs w:val="28"/>
        </w:rPr>
        <w:t xml:space="preserve">Усиление репликации </w:t>
      </w:r>
      <w:r w:rsidR="00A2601D">
        <w:rPr>
          <w:sz w:val="28"/>
          <w:szCs w:val="28"/>
        </w:rPr>
        <w:t xml:space="preserve"> </w:t>
      </w:r>
      <w:r w:rsidR="00554CCA" w:rsidRPr="00554CCA">
        <w:rPr>
          <w:sz w:val="28"/>
          <w:szCs w:val="28"/>
        </w:rPr>
        <w:t>ВГС при коинфекции авторы связывают как с развитием иммунодефицита, так и с непосредственным влиянием ВИЧ.</w:t>
      </w:r>
      <w:r w:rsidR="00554CCA">
        <w:t xml:space="preserve"> </w:t>
      </w:r>
      <w:r w:rsidR="00A14FD8" w:rsidRPr="005159D3">
        <w:rPr>
          <w:rFonts w:eastAsia="Calibri"/>
          <w:color w:val="000000"/>
          <w:sz w:val="28"/>
          <w:szCs w:val="28"/>
        </w:rPr>
        <w:t xml:space="preserve">Данные исследований показали более высокие уровни Т-клеточной активации у пациентов с сочетанной ВГС/ВИЧ инфекцией по сравнению с ВИЧ-моноинфицированными </w:t>
      </w:r>
      <w:r w:rsidR="000D57BF" w:rsidRPr="000D57BF">
        <w:rPr>
          <w:rFonts w:eastAsia="Calibri"/>
          <w:color w:val="000000"/>
          <w:sz w:val="28"/>
          <w:szCs w:val="28"/>
        </w:rPr>
        <w:t>[</w:t>
      </w:r>
      <w:r w:rsidR="003819BF" w:rsidRPr="003819BF">
        <w:rPr>
          <w:rFonts w:eastAsia="Calibri"/>
          <w:color w:val="000000"/>
          <w:sz w:val="28"/>
          <w:szCs w:val="28"/>
        </w:rPr>
        <w:t>2</w:t>
      </w:r>
      <w:r w:rsidR="000D57BF" w:rsidRPr="000D57BF">
        <w:rPr>
          <w:rFonts w:eastAsia="Calibri"/>
          <w:color w:val="000000"/>
          <w:sz w:val="28"/>
          <w:szCs w:val="28"/>
        </w:rPr>
        <w:t xml:space="preserve">]. </w:t>
      </w:r>
      <w:r w:rsidR="00493C4D">
        <w:rPr>
          <w:rFonts w:eastAsia="Calibri"/>
          <w:color w:val="000000"/>
          <w:sz w:val="28"/>
          <w:szCs w:val="28"/>
          <w:lang w:bidi="fa-IR"/>
        </w:rPr>
        <w:t>И</w:t>
      </w:r>
      <w:r w:rsidR="00A14FD8" w:rsidRPr="005159D3">
        <w:rPr>
          <w:rFonts w:eastAsia="Calibri"/>
          <w:color w:val="000000"/>
          <w:sz w:val="28"/>
          <w:szCs w:val="28"/>
        </w:rPr>
        <w:t xml:space="preserve">ммунная активация может стать причиной иммунной дисфункции и продукции цитокинов, вызывая усиление репликации ВИЧ и ВГС и снижение уровней Т-клеток </w:t>
      </w:r>
      <w:r w:rsidR="000D57BF" w:rsidRPr="000D57BF">
        <w:rPr>
          <w:rFonts w:eastAsia="Calibri"/>
          <w:color w:val="000000"/>
          <w:sz w:val="28"/>
          <w:szCs w:val="28"/>
        </w:rPr>
        <w:t>[</w:t>
      </w:r>
      <w:r w:rsidR="003819BF" w:rsidRPr="003819BF">
        <w:rPr>
          <w:rFonts w:eastAsia="Calibri"/>
          <w:color w:val="000000"/>
          <w:sz w:val="28"/>
          <w:szCs w:val="28"/>
        </w:rPr>
        <w:t>2</w:t>
      </w:r>
      <w:r w:rsidR="000D57BF" w:rsidRPr="000D57BF">
        <w:rPr>
          <w:rFonts w:eastAsia="Calibri"/>
          <w:color w:val="000000"/>
          <w:sz w:val="28"/>
          <w:szCs w:val="28"/>
        </w:rPr>
        <w:t xml:space="preserve">]. </w:t>
      </w:r>
      <w:r w:rsidR="00493C4D">
        <w:rPr>
          <w:rFonts w:eastAsia="Calibri"/>
          <w:color w:val="000000"/>
          <w:sz w:val="28"/>
          <w:szCs w:val="28"/>
        </w:rPr>
        <w:t>Вызванная ВИЧ</w:t>
      </w:r>
      <w:r w:rsidR="00A14FD8" w:rsidRPr="005159D3">
        <w:rPr>
          <w:rFonts w:eastAsia="Calibri"/>
          <w:color w:val="000000"/>
          <w:sz w:val="28"/>
          <w:szCs w:val="28"/>
        </w:rPr>
        <w:t xml:space="preserve"> </w:t>
      </w:r>
      <w:r w:rsidR="00493C4D">
        <w:rPr>
          <w:rFonts w:eastAsia="Calibri"/>
          <w:color w:val="000000"/>
          <w:sz w:val="28"/>
          <w:szCs w:val="28"/>
        </w:rPr>
        <w:t>и</w:t>
      </w:r>
      <w:r w:rsidR="00493C4D" w:rsidRPr="00493C4D">
        <w:rPr>
          <w:rFonts w:eastAsia="Calibri"/>
          <w:color w:val="000000"/>
          <w:sz w:val="28"/>
          <w:szCs w:val="28"/>
        </w:rPr>
        <w:t>ммунная активация</w:t>
      </w:r>
      <w:r w:rsidR="00493C4D">
        <w:rPr>
          <w:rFonts w:eastAsia="Calibri"/>
          <w:color w:val="000000"/>
          <w:sz w:val="28"/>
          <w:szCs w:val="28"/>
        </w:rPr>
        <w:t>,</w:t>
      </w:r>
      <w:r w:rsidR="00493C4D" w:rsidRPr="00493C4D">
        <w:rPr>
          <w:rFonts w:eastAsia="Calibri"/>
          <w:color w:val="000000"/>
          <w:sz w:val="28"/>
          <w:szCs w:val="28"/>
        </w:rPr>
        <w:t xml:space="preserve"> </w:t>
      </w:r>
      <w:r w:rsidR="00A14FD8" w:rsidRPr="005159D3">
        <w:rPr>
          <w:rFonts w:eastAsia="Calibri"/>
          <w:color w:val="000000"/>
          <w:sz w:val="28"/>
          <w:szCs w:val="28"/>
        </w:rPr>
        <w:t>индуцирует изменения цитокинов (</w:t>
      </w:r>
      <w:r w:rsidR="00F06F79">
        <w:rPr>
          <w:rFonts w:eastAsia="Calibri"/>
          <w:color w:val="000000"/>
          <w:sz w:val="28"/>
          <w:szCs w:val="28"/>
          <w:lang w:val="en-US"/>
        </w:rPr>
        <w:t>IL</w:t>
      </w:r>
      <w:r w:rsidR="00A14FD8" w:rsidRPr="005159D3">
        <w:rPr>
          <w:rFonts w:eastAsia="Calibri"/>
          <w:color w:val="000000"/>
          <w:sz w:val="28"/>
          <w:szCs w:val="28"/>
        </w:rPr>
        <w:t xml:space="preserve">-4, </w:t>
      </w:r>
      <w:r w:rsidR="00F06F79">
        <w:rPr>
          <w:rFonts w:eastAsia="Calibri"/>
          <w:color w:val="000000"/>
          <w:sz w:val="28"/>
          <w:szCs w:val="28"/>
          <w:lang w:val="en-US"/>
        </w:rPr>
        <w:t>IL</w:t>
      </w:r>
      <w:r w:rsidR="00A14FD8" w:rsidRPr="005159D3">
        <w:rPr>
          <w:rFonts w:eastAsia="Calibri"/>
          <w:color w:val="000000"/>
          <w:sz w:val="28"/>
          <w:szCs w:val="28"/>
        </w:rPr>
        <w:t xml:space="preserve">-10, </w:t>
      </w:r>
      <w:r w:rsidR="00F06F79">
        <w:rPr>
          <w:rFonts w:eastAsia="Calibri"/>
          <w:color w:val="000000"/>
          <w:sz w:val="28"/>
          <w:szCs w:val="28"/>
          <w:lang w:val="en-US"/>
        </w:rPr>
        <w:t>IL</w:t>
      </w:r>
      <w:r w:rsidR="00A14FD8" w:rsidRPr="005159D3">
        <w:rPr>
          <w:rFonts w:eastAsia="Calibri"/>
          <w:color w:val="000000"/>
          <w:sz w:val="28"/>
          <w:szCs w:val="28"/>
        </w:rPr>
        <w:t xml:space="preserve">-13, </w:t>
      </w:r>
      <w:r w:rsidR="00F06F79">
        <w:rPr>
          <w:rFonts w:eastAsia="Calibri"/>
          <w:color w:val="000000"/>
          <w:sz w:val="28"/>
          <w:szCs w:val="28"/>
          <w:lang w:val="en-US"/>
        </w:rPr>
        <w:t>TGF</w:t>
      </w:r>
      <w:r w:rsidR="00A14FD8" w:rsidRPr="005159D3">
        <w:rPr>
          <w:rFonts w:eastAsia="Calibri"/>
          <w:color w:val="000000"/>
          <w:sz w:val="28"/>
          <w:szCs w:val="28"/>
        </w:rPr>
        <w:t xml:space="preserve">-β), которые повышают воспаление и фиброз печени </w:t>
      </w:r>
      <w:r w:rsidR="009865FA">
        <w:rPr>
          <w:rFonts w:eastAsia="Calibri"/>
          <w:color w:val="000000"/>
          <w:sz w:val="28"/>
          <w:szCs w:val="28"/>
        </w:rPr>
        <w:t>[12]</w:t>
      </w:r>
      <w:r w:rsidR="00A14FD8" w:rsidRPr="005159D3">
        <w:rPr>
          <w:rFonts w:eastAsia="Calibri"/>
          <w:color w:val="000000"/>
          <w:sz w:val="28"/>
          <w:szCs w:val="28"/>
        </w:rPr>
        <w:t>, а также может провоцировать повышение транскрипции ВИЧ в инфицированных клетках и вызывать более быструю деструкцию CD4+-лимфоцитов.</w:t>
      </w:r>
      <w:r w:rsidR="0098699E" w:rsidRPr="0098699E">
        <w:t xml:space="preserve"> </w:t>
      </w:r>
      <w:r w:rsidR="0098699E" w:rsidRPr="00D240E1">
        <w:rPr>
          <w:sz w:val="28"/>
          <w:szCs w:val="28"/>
        </w:rPr>
        <w:t>Известно, ВИЧ инфекция, даже на фоне АРВТ, оказывает выраженное супрессивное влияние на активность NK-клеток в отношении ВГС. При ВИЧ/ВГС-коинфекции наблюдается не только снижение численности естественных киллеров и их способность отвечать на IL</w:t>
      </w:r>
      <w:r w:rsidR="00F06F79" w:rsidRPr="00F06F79">
        <w:rPr>
          <w:sz w:val="28"/>
          <w:szCs w:val="28"/>
        </w:rPr>
        <w:t>-</w:t>
      </w:r>
      <w:r w:rsidR="0098699E" w:rsidRPr="00D240E1">
        <w:rPr>
          <w:sz w:val="28"/>
          <w:szCs w:val="28"/>
        </w:rPr>
        <w:t>2, но и существенно нарушается продукция этими клетками IFN-g [</w:t>
      </w:r>
      <w:r w:rsidR="00FC424B">
        <w:rPr>
          <w:sz w:val="28"/>
          <w:szCs w:val="28"/>
        </w:rPr>
        <w:t>5</w:t>
      </w:r>
      <w:r w:rsidR="0098699E" w:rsidRPr="00D240E1">
        <w:rPr>
          <w:sz w:val="28"/>
          <w:szCs w:val="28"/>
        </w:rPr>
        <w:t>]. Исходом является быстрое формирование фиброза и цирроза печени.</w:t>
      </w:r>
    </w:p>
    <w:p w:rsidR="00A14FD8" w:rsidRPr="00286F60" w:rsidRDefault="00A14FD8" w:rsidP="007B3395">
      <w:pPr>
        <w:pStyle w:val="ParaAttribute7"/>
        <w:wordWrap/>
        <w:ind w:left="-108" w:firstLine="817"/>
        <w:rPr>
          <w:sz w:val="28"/>
          <w:szCs w:val="28"/>
        </w:rPr>
      </w:pPr>
      <w:r w:rsidRPr="00B07D4C">
        <w:rPr>
          <w:rFonts w:eastAsia="Calibri"/>
          <w:color w:val="000000"/>
          <w:sz w:val="28"/>
          <w:szCs w:val="28"/>
        </w:rPr>
        <w:t xml:space="preserve">Как и другие вирусы, вызывающие хроническую инфекцию, ВИЧ участвует в постоянной активации иммунной системы </w:t>
      </w:r>
      <w:r w:rsidR="009865FA">
        <w:rPr>
          <w:rFonts w:eastAsia="Calibri"/>
          <w:color w:val="000000"/>
          <w:sz w:val="28"/>
          <w:szCs w:val="28"/>
        </w:rPr>
        <w:t>[</w:t>
      </w:r>
      <w:r w:rsidR="00487E1E">
        <w:rPr>
          <w:rFonts w:eastAsia="Calibri"/>
          <w:color w:val="000000"/>
          <w:sz w:val="28"/>
          <w:szCs w:val="28"/>
        </w:rPr>
        <w:t>9</w:t>
      </w:r>
      <w:r w:rsidR="009865FA" w:rsidRPr="009865FA">
        <w:rPr>
          <w:rFonts w:eastAsia="Calibri"/>
          <w:color w:val="000000"/>
          <w:sz w:val="28"/>
          <w:szCs w:val="28"/>
        </w:rPr>
        <w:t xml:space="preserve">]. </w:t>
      </w:r>
      <w:r w:rsidRPr="00B07D4C">
        <w:rPr>
          <w:rFonts w:eastAsia="Calibri"/>
          <w:color w:val="000000"/>
          <w:sz w:val="28"/>
          <w:szCs w:val="28"/>
        </w:rPr>
        <w:t>HCV вызывает как иммунную активацию, так и воспаление</w:t>
      </w:r>
      <w:r w:rsidR="009865FA">
        <w:rPr>
          <w:rFonts w:eastAsia="Calibri"/>
          <w:color w:val="000000"/>
          <w:sz w:val="28"/>
          <w:szCs w:val="28"/>
        </w:rPr>
        <w:t xml:space="preserve"> [</w:t>
      </w:r>
      <w:r w:rsidR="007B3395">
        <w:rPr>
          <w:rFonts w:eastAsia="Calibri"/>
          <w:color w:val="000000"/>
          <w:sz w:val="28"/>
          <w:szCs w:val="28"/>
          <w:lang w:val="en-US"/>
        </w:rPr>
        <w:t>6</w:t>
      </w:r>
      <w:r w:rsidR="009865FA" w:rsidRPr="009865FA">
        <w:rPr>
          <w:rFonts w:eastAsia="Calibri"/>
          <w:color w:val="000000"/>
          <w:sz w:val="28"/>
          <w:szCs w:val="28"/>
        </w:rPr>
        <w:t xml:space="preserve">]. </w:t>
      </w:r>
      <w:r w:rsidR="00554CCA" w:rsidRPr="0098699E">
        <w:rPr>
          <w:sz w:val="28"/>
          <w:szCs w:val="28"/>
        </w:rPr>
        <w:t>В настоящее время известно, что уровень иммунной активации при ВИЧ/ВГС-инфекции превыша</w:t>
      </w:r>
      <w:r w:rsidR="0089793D">
        <w:rPr>
          <w:sz w:val="28"/>
          <w:szCs w:val="28"/>
        </w:rPr>
        <w:t xml:space="preserve">ет таковой при ВИЧ-моноинфекции </w:t>
      </w:r>
      <w:r w:rsidR="009865FA">
        <w:rPr>
          <w:sz w:val="28"/>
          <w:szCs w:val="28"/>
        </w:rPr>
        <w:t xml:space="preserve">и ВГС-моноинфекции. </w:t>
      </w:r>
      <w:r w:rsidRPr="00B07D4C">
        <w:rPr>
          <w:rFonts w:eastAsia="Calibri"/>
          <w:color w:val="000000"/>
          <w:sz w:val="28"/>
          <w:szCs w:val="28"/>
        </w:rPr>
        <w:t xml:space="preserve">Хроническое воспаление, длительное подавление иммунитета и преждевременное иммунологическое старение у ВГС/ВИЧ-инфицированных пациентов </w:t>
      </w:r>
      <w:r w:rsidR="009D0DB2">
        <w:rPr>
          <w:rFonts w:eastAsia="Calibri"/>
          <w:color w:val="000000"/>
          <w:sz w:val="28"/>
          <w:szCs w:val="28"/>
        </w:rPr>
        <w:t>[</w:t>
      </w:r>
      <w:r w:rsidR="003819BF" w:rsidRPr="003819BF">
        <w:rPr>
          <w:rFonts w:eastAsia="Calibri"/>
          <w:color w:val="000000"/>
          <w:sz w:val="28"/>
          <w:szCs w:val="28"/>
        </w:rPr>
        <w:t>3</w:t>
      </w:r>
      <w:r w:rsidR="009D0DB2">
        <w:rPr>
          <w:rFonts w:eastAsia="Calibri"/>
          <w:color w:val="000000"/>
          <w:sz w:val="28"/>
          <w:szCs w:val="28"/>
        </w:rPr>
        <w:t xml:space="preserve">] </w:t>
      </w:r>
      <w:r w:rsidRPr="00B07D4C">
        <w:rPr>
          <w:rFonts w:eastAsia="Calibri"/>
          <w:color w:val="000000"/>
          <w:sz w:val="28"/>
          <w:szCs w:val="28"/>
        </w:rPr>
        <w:t>являются причинами возникновения злокачественных опухолей</w:t>
      </w:r>
      <w:r w:rsidR="00FC424B">
        <w:rPr>
          <w:rFonts w:eastAsia="Calibri"/>
          <w:color w:val="000000"/>
          <w:sz w:val="28"/>
          <w:szCs w:val="28"/>
        </w:rPr>
        <w:t xml:space="preserve"> [</w:t>
      </w:r>
      <w:r w:rsidR="009D0DB2">
        <w:rPr>
          <w:rFonts w:eastAsia="Calibri"/>
          <w:color w:val="000000"/>
          <w:sz w:val="28"/>
          <w:szCs w:val="28"/>
        </w:rPr>
        <w:t>7</w:t>
      </w:r>
      <w:r w:rsidR="009D0DB2" w:rsidRPr="009D0DB2">
        <w:rPr>
          <w:rFonts w:eastAsia="Calibri"/>
          <w:color w:val="000000"/>
          <w:sz w:val="28"/>
          <w:szCs w:val="28"/>
        </w:rPr>
        <w:t>]</w:t>
      </w:r>
      <w:r w:rsidR="009D0DB2">
        <w:rPr>
          <w:rFonts w:eastAsia="Calibri"/>
          <w:color w:val="000000"/>
          <w:sz w:val="28"/>
          <w:szCs w:val="28"/>
        </w:rPr>
        <w:t xml:space="preserve"> </w:t>
      </w:r>
      <w:r w:rsidRPr="00B07D4C">
        <w:rPr>
          <w:rFonts w:eastAsia="Calibri"/>
          <w:color w:val="000000"/>
          <w:sz w:val="28"/>
          <w:szCs w:val="28"/>
        </w:rPr>
        <w:t>и сосудистых заболеваний; а также в развитии вторичных заболеваний имеет значение нарушение цитокиновой регуляции с преобладанием провоспалительных цитокинов.</w:t>
      </w:r>
    </w:p>
    <w:p w:rsidR="007C1409" w:rsidRPr="00D240E1" w:rsidRDefault="00B07D4C" w:rsidP="00AE6D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ab/>
      </w:r>
      <w:r w:rsidR="006C1B9C" w:rsidRPr="00AF5A2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Заключение.</w:t>
      </w:r>
      <w:r w:rsidR="006C1B9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7C1409" w:rsidRPr="00B07D4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Таким образом, у ВГС/ВИЧ-инфицированных </w:t>
      </w:r>
      <w:r w:rsidR="00246A3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 ранних сроков</w:t>
      </w:r>
      <w:r w:rsidR="004E0F8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инфици</w:t>
      </w:r>
      <w:r w:rsidR="007C1409" w:rsidRPr="00B07D4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рования на фоне более выраженного угнетения клеточного иммунитета и повышенной вирусной нагрузки по сравнению с данными при ВИЧ-моноинфекции в клинической картине преобладали гнойно-воспалительные, грибковые поражения и вторичные заболевания.</w:t>
      </w:r>
      <w:r w:rsidR="007C1409" w:rsidRPr="00B05893">
        <w:rPr>
          <w:rFonts w:ascii="Times New Roman" w:hAnsi="Times New Roman" w:cs="Times New Roman"/>
          <w:sz w:val="28"/>
          <w:szCs w:val="28"/>
          <w:lang w:val="ru-RU"/>
        </w:rPr>
        <w:t xml:space="preserve">Сопоставление частоты и характера клинических проявлений в группах показало, что менее агрессивно заболевание протекало у моноинфицированных ВИЧ пациентов. </w:t>
      </w:r>
      <w:r w:rsidR="007C140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C1409" w:rsidRPr="009C71C4">
        <w:rPr>
          <w:rFonts w:ascii="Times New Roman" w:hAnsi="Times New Roman" w:cs="Times New Roman"/>
          <w:sz w:val="28"/>
          <w:szCs w:val="28"/>
          <w:lang w:val="ru-RU"/>
        </w:rPr>
        <w:t xml:space="preserve">ри естественном течении </w:t>
      </w:r>
      <w:r w:rsidR="007C1409">
        <w:rPr>
          <w:rFonts w:ascii="Times New Roman" w:hAnsi="Times New Roman" w:cs="Times New Roman"/>
          <w:sz w:val="28"/>
          <w:szCs w:val="28"/>
          <w:lang w:val="ru-RU"/>
        </w:rPr>
        <w:t xml:space="preserve">на более поздних сроках </w:t>
      </w:r>
      <w:r w:rsidR="007C1409" w:rsidRPr="009C71C4">
        <w:rPr>
          <w:rFonts w:ascii="Times New Roman" w:hAnsi="Times New Roman" w:cs="Times New Roman"/>
          <w:sz w:val="28"/>
          <w:szCs w:val="28"/>
          <w:lang w:val="ru-RU"/>
        </w:rPr>
        <w:t xml:space="preserve">иммунный статус пациентов с ВГС/ВИЧ-инфекцией по сравнению с ВИЧ-моноинфицированными характеризовался </w:t>
      </w:r>
      <w:r w:rsidR="00D240E1" w:rsidRPr="00D240E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ru-RU"/>
        </w:rPr>
        <w:t>достоверным уменьшением числа С</w:t>
      </w:r>
      <w:r w:rsidR="00D240E1" w:rsidRPr="00D240E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D</w:t>
      </w:r>
      <w:r w:rsidR="00D240E1" w:rsidRPr="00D240E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ru-RU"/>
        </w:rPr>
        <w:t xml:space="preserve">3+, </w:t>
      </w:r>
      <w:r w:rsidR="00D240E1" w:rsidRPr="00D240E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CD</w:t>
      </w:r>
      <w:r w:rsidR="00D240E1" w:rsidRPr="00D240E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ru-RU"/>
        </w:rPr>
        <w:t xml:space="preserve">4+, </w:t>
      </w:r>
      <w:r w:rsidR="00AE6D0E" w:rsidRPr="00AE6D0E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ru-RU"/>
        </w:rPr>
        <w:t>соотношения CD4+/CD8</w:t>
      </w:r>
      <w:r w:rsidR="00D240E1" w:rsidRPr="00D240E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ru-RU"/>
        </w:rPr>
        <w:t xml:space="preserve">, </w:t>
      </w:r>
      <w:r w:rsidR="00D240E1" w:rsidRPr="00D240E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NK</w:t>
      </w:r>
      <w:r w:rsidR="00D240E1" w:rsidRPr="00D240E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ru-RU"/>
        </w:rPr>
        <w:t xml:space="preserve">-клеток на фоне увеличения числа </w:t>
      </w:r>
      <w:r w:rsidR="00D240E1" w:rsidRPr="00D240E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CD</w:t>
      </w:r>
      <w:r w:rsidR="00D240E1" w:rsidRPr="00D240E1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val="ru-RU"/>
        </w:rPr>
        <w:t>8+клеток.</w:t>
      </w:r>
      <w:r w:rsidR="00021BF5" w:rsidRPr="00021BF5">
        <w:rPr>
          <w:lang w:val="ru-RU"/>
        </w:rPr>
        <w:t xml:space="preserve"> </w:t>
      </w:r>
      <w:r w:rsidR="00021BF5" w:rsidRPr="006C1B9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ru-RU"/>
        </w:rPr>
        <w:t xml:space="preserve">В течение 1 года наблюдения за ВГС/ВИЧ-инфицированными </w:t>
      </w:r>
      <w:r w:rsidR="00882740" w:rsidRPr="006C1B9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ru-RU"/>
        </w:rPr>
        <w:t>51% пациентов имели высокую ВН РНК HCV</w:t>
      </w:r>
      <w:r w:rsidR="00021BF5" w:rsidRPr="006C1B9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ru-RU"/>
        </w:rPr>
        <w:t>, а на 4 году инфицирования - 83 %.</w:t>
      </w:r>
      <w:r w:rsidR="00AF5A2D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u w:val="single"/>
          <w:lang w:val="ru-RU"/>
        </w:rPr>
        <w:t xml:space="preserve"> </w:t>
      </w:r>
      <w:r w:rsidR="007C1409" w:rsidRPr="001B55DA">
        <w:rPr>
          <w:rFonts w:ascii="Times New Roman" w:hAnsi="Times New Roman" w:cs="Times New Roman"/>
          <w:sz w:val="28"/>
          <w:szCs w:val="28"/>
          <w:lang w:val="ru-RU"/>
        </w:rPr>
        <w:t xml:space="preserve">Взятые вместе, эти данные </w:t>
      </w:r>
      <w:r w:rsidR="007C1409">
        <w:rPr>
          <w:rFonts w:ascii="Times New Roman" w:hAnsi="Times New Roman" w:cs="Times New Roman"/>
          <w:sz w:val="28"/>
          <w:szCs w:val="28"/>
          <w:lang w:val="ru-RU" w:bidi="fa-IR"/>
        </w:rPr>
        <w:t xml:space="preserve">отражают </w:t>
      </w:r>
      <w:r w:rsidR="007C1409" w:rsidRPr="001B55D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C1409">
        <w:rPr>
          <w:rFonts w:ascii="Times New Roman" w:hAnsi="Times New Roman" w:cs="Times New Roman"/>
          <w:sz w:val="28"/>
          <w:szCs w:val="28"/>
          <w:lang w:val="ru-RU"/>
        </w:rPr>
        <w:t>ложные взаимосвязи между вирусами</w:t>
      </w:r>
      <w:r w:rsidR="007C1409" w:rsidRPr="001B55DA">
        <w:rPr>
          <w:rFonts w:ascii="Times New Roman" w:hAnsi="Times New Roman" w:cs="Times New Roman"/>
          <w:sz w:val="28"/>
          <w:szCs w:val="28"/>
          <w:lang w:val="ru-RU"/>
        </w:rPr>
        <w:t>, иммунной активацией и реакциями CD4 T-клеток</w:t>
      </w:r>
      <w:r w:rsidR="007C14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2601D">
        <w:rPr>
          <w:rFonts w:ascii="Times New Roman" w:hAnsi="Times New Roman" w:cs="Times New Roman"/>
          <w:sz w:val="28"/>
          <w:szCs w:val="28"/>
          <w:lang w:val="ru-RU"/>
        </w:rPr>
        <w:t xml:space="preserve">Вследствие этого, </w:t>
      </w:r>
      <w:r w:rsidR="007C1409">
        <w:rPr>
          <w:rFonts w:ascii="Times New Roman" w:hAnsi="Times New Roman" w:cs="Times New Roman"/>
          <w:sz w:val="28"/>
          <w:szCs w:val="28"/>
          <w:lang w:val="ru-RU"/>
        </w:rPr>
        <w:t>пациентам</w:t>
      </w:r>
      <w:r w:rsidR="007C1409" w:rsidRPr="001B55DA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7C1409">
        <w:rPr>
          <w:rFonts w:ascii="Times New Roman" w:hAnsi="Times New Roman" w:cs="Times New Roman"/>
          <w:sz w:val="28"/>
          <w:szCs w:val="28"/>
          <w:lang w:val="ru-RU"/>
        </w:rPr>
        <w:t>сочетанной ВГС/ВИЧ-инфекцией</w:t>
      </w:r>
      <w:r w:rsidR="003B2C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396F">
        <w:rPr>
          <w:rFonts w:ascii="Times New Roman" w:hAnsi="Times New Roman" w:cs="Times New Roman"/>
          <w:sz w:val="28"/>
          <w:szCs w:val="28"/>
          <w:lang w:val="ru-RU"/>
        </w:rPr>
        <w:t>особенно при высокой вирусной нагрузке РНК ВИЧ</w:t>
      </w:r>
      <w:r w:rsidR="007C1409">
        <w:rPr>
          <w:rFonts w:ascii="Times New Roman" w:hAnsi="Times New Roman" w:cs="Times New Roman"/>
          <w:sz w:val="28"/>
          <w:szCs w:val="28"/>
          <w:lang w:val="ru-RU"/>
        </w:rPr>
        <w:t xml:space="preserve"> целесообразно ранее начало АРВТ</w:t>
      </w:r>
      <w:r w:rsidR="00F575F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46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75F4">
        <w:rPr>
          <w:rFonts w:ascii="Times New Roman" w:hAnsi="Times New Roman" w:cs="Times New Roman"/>
          <w:sz w:val="28"/>
          <w:szCs w:val="28"/>
          <w:lang w:val="ru-RU"/>
        </w:rPr>
        <w:t xml:space="preserve">назначение </w:t>
      </w:r>
      <w:r w:rsidR="00246A30">
        <w:rPr>
          <w:rFonts w:ascii="Times New Roman" w:hAnsi="Times New Roman" w:cs="Times New Roman"/>
          <w:sz w:val="28"/>
          <w:szCs w:val="28"/>
          <w:lang w:val="ru-RU"/>
        </w:rPr>
        <w:t>ПВТ ВГС</w:t>
      </w:r>
      <w:r w:rsidR="007C1409">
        <w:rPr>
          <w:rFonts w:ascii="Times New Roman" w:hAnsi="Times New Roman" w:cs="Times New Roman"/>
          <w:sz w:val="28"/>
          <w:szCs w:val="28"/>
          <w:lang w:val="ru-RU"/>
        </w:rPr>
        <w:t xml:space="preserve">, что позволит </w:t>
      </w:r>
      <w:r w:rsidR="007C1409" w:rsidRPr="001B55DA">
        <w:rPr>
          <w:rFonts w:ascii="Times New Roman" w:hAnsi="Times New Roman" w:cs="Times New Roman"/>
          <w:sz w:val="28"/>
          <w:szCs w:val="28"/>
          <w:lang w:val="ru-RU"/>
        </w:rPr>
        <w:t>поддерживать защитные специфичные для ВИЧ ответы CD4 T-клеток.</w:t>
      </w: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61FF8" w:rsidRPr="00686B10" w:rsidRDefault="00161FF8">
      <w:pPr>
        <w:rPr>
          <w:lang w:val="ru-RU"/>
        </w:rPr>
      </w:pPr>
    </w:p>
    <w:sectPr w:rsidR="00161FF8" w:rsidRPr="00686B10" w:rsidSect="009C71C4">
      <w:pgSz w:w="11900" w:h="16840"/>
      <w:pgMar w:top="1134" w:right="567" w:bottom="1134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charset w:val="40"/>
    <w:family w:val="auto"/>
    <w:pitch w:val="variable"/>
    <w:sig w:usb0="00000001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49D3"/>
    <w:multiLevelType w:val="hybridMultilevel"/>
    <w:tmpl w:val="BAA6FF7E"/>
    <w:lvl w:ilvl="0" w:tplc="B454AEA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EC0DB7"/>
    <w:multiLevelType w:val="hybridMultilevel"/>
    <w:tmpl w:val="A94EA6F8"/>
    <w:lvl w:ilvl="0" w:tplc="0A6653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EDB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F23A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7692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D824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4A6F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1AD7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4A14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08D2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770105F"/>
    <w:multiLevelType w:val="hybridMultilevel"/>
    <w:tmpl w:val="CCB858A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24F84"/>
    <w:multiLevelType w:val="hybridMultilevel"/>
    <w:tmpl w:val="6AA6EB72"/>
    <w:lvl w:ilvl="0" w:tplc="F1586C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11"/>
    <w:rsid w:val="00013341"/>
    <w:rsid w:val="00021BF5"/>
    <w:rsid w:val="000221FC"/>
    <w:rsid w:val="00022C75"/>
    <w:rsid w:val="0002424E"/>
    <w:rsid w:val="000740EC"/>
    <w:rsid w:val="000803F5"/>
    <w:rsid w:val="000953C0"/>
    <w:rsid w:val="000D57BF"/>
    <w:rsid w:val="001015B9"/>
    <w:rsid w:val="00123538"/>
    <w:rsid w:val="00126A75"/>
    <w:rsid w:val="001272E8"/>
    <w:rsid w:val="00161FF8"/>
    <w:rsid w:val="001866FB"/>
    <w:rsid w:val="0019396F"/>
    <w:rsid w:val="001A2AFD"/>
    <w:rsid w:val="001B1EA5"/>
    <w:rsid w:val="001C29BA"/>
    <w:rsid w:val="001D3949"/>
    <w:rsid w:val="001F2521"/>
    <w:rsid w:val="00246A30"/>
    <w:rsid w:val="00273EC6"/>
    <w:rsid w:val="00285EA6"/>
    <w:rsid w:val="00286F60"/>
    <w:rsid w:val="0029030F"/>
    <w:rsid w:val="002B4244"/>
    <w:rsid w:val="002C0242"/>
    <w:rsid w:val="002D6758"/>
    <w:rsid w:val="002E3B77"/>
    <w:rsid w:val="003113E9"/>
    <w:rsid w:val="00314FEF"/>
    <w:rsid w:val="00321747"/>
    <w:rsid w:val="00322444"/>
    <w:rsid w:val="003819BF"/>
    <w:rsid w:val="003A645A"/>
    <w:rsid w:val="003B2CF5"/>
    <w:rsid w:val="00405668"/>
    <w:rsid w:val="00416A62"/>
    <w:rsid w:val="00431A80"/>
    <w:rsid w:val="00443C24"/>
    <w:rsid w:val="004569E4"/>
    <w:rsid w:val="00487E1E"/>
    <w:rsid w:val="00493C4D"/>
    <w:rsid w:val="004D2283"/>
    <w:rsid w:val="004E0F86"/>
    <w:rsid w:val="004F4A79"/>
    <w:rsid w:val="005159D3"/>
    <w:rsid w:val="00554CCA"/>
    <w:rsid w:val="00595C31"/>
    <w:rsid w:val="006639C4"/>
    <w:rsid w:val="00675E29"/>
    <w:rsid w:val="00686B10"/>
    <w:rsid w:val="006901A1"/>
    <w:rsid w:val="006C1B9C"/>
    <w:rsid w:val="006C626F"/>
    <w:rsid w:val="006D4ADA"/>
    <w:rsid w:val="006D62EA"/>
    <w:rsid w:val="006D750F"/>
    <w:rsid w:val="006F2D99"/>
    <w:rsid w:val="00717454"/>
    <w:rsid w:val="0072448A"/>
    <w:rsid w:val="0077284F"/>
    <w:rsid w:val="007B3395"/>
    <w:rsid w:val="007C1409"/>
    <w:rsid w:val="007C21DF"/>
    <w:rsid w:val="007E1E11"/>
    <w:rsid w:val="007E276C"/>
    <w:rsid w:val="007E3D5D"/>
    <w:rsid w:val="00807476"/>
    <w:rsid w:val="00831381"/>
    <w:rsid w:val="0085353C"/>
    <w:rsid w:val="008623B6"/>
    <w:rsid w:val="00862926"/>
    <w:rsid w:val="00882740"/>
    <w:rsid w:val="0089793D"/>
    <w:rsid w:val="008A09D3"/>
    <w:rsid w:val="008A595C"/>
    <w:rsid w:val="008A59DE"/>
    <w:rsid w:val="008F2A12"/>
    <w:rsid w:val="0090649A"/>
    <w:rsid w:val="00937BC5"/>
    <w:rsid w:val="0097178A"/>
    <w:rsid w:val="009865FA"/>
    <w:rsid w:val="0098699E"/>
    <w:rsid w:val="009A7F51"/>
    <w:rsid w:val="009C597C"/>
    <w:rsid w:val="009C71C4"/>
    <w:rsid w:val="009D0DB2"/>
    <w:rsid w:val="009D12FC"/>
    <w:rsid w:val="009D2AA2"/>
    <w:rsid w:val="00A14FD8"/>
    <w:rsid w:val="00A2601D"/>
    <w:rsid w:val="00A421FB"/>
    <w:rsid w:val="00A44BB8"/>
    <w:rsid w:val="00A527C8"/>
    <w:rsid w:val="00A6164C"/>
    <w:rsid w:val="00AE6D0E"/>
    <w:rsid w:val="00AF2239"/>
    <w:rsid w:val="00AF2DDA"/>
    <w:rsid w:val="00AF5A2D"/>
    <w:rsid w:val="00AF7F6E"/>
    <w:rsid w:val="00B05893"/>
    <w:rsid w:val="00B07D4C"/>
    <w:rsid w:val="00B434D1"/>
    <w:rsid w:val="00B451E1"/>
    <w:rsid w:val="00B53F13"/>
    <w:rsid w:val="00BE5DDE"/>
    <w:rsid w:val="00C00F19"/>
    <w:rsid w:val="00C25ADE"/>
    <w:rsid w:val="00C353D7"/>
    <w:rsid w:val="00C453A5"/>
    <w:rsid w:val="00C63018"/>
    <w:rsid w:val="00C94041"/>
    <w:rsid w:val="00C945D5"/>
    <w:rsid w:val="00CD2CD4"/>
    <w:rsid w:val="00CD31F6"/>
    <w:rsid w:val="00D07572"/>
    <w:rsid w:val="00D14482"/>
    <w:rsid w:val="00D145EF"/>
    <w:rsid w:val="00D20E2C"/>
    <w:rsid w:val="00D240E1"/>
    <w:rsid w:val="00D43975"/>
    <w:rsid w:val="00D65701"/>
    <w:rsid w:val="00D6702C"/>
    <w:rsid w:val="00D672B0"/>
    <w:rsid w:val="00D82150"/>
    <w:rsid w:val="00D85934"/>
    <w:rsid w:val="00D85967"/>
    <w:rsid w:val="00DA7647"/>
    <w:rsid w:val="00DC741B"/>
    <w:rsid w:val="00DD74D1"/>
    <w:rsid w:val="00DE57C1"/>
    <w:rsid w:val="00DE5FEB"/>
    <w:rsid w:val="00E1546A"/>
    <w:rsid w:val="00E17B39"/>
    <w:rsid w:val="00E35169"/>
    <w:rsid w:val="00E863B2"/>
    <w:rsid w:val="00E96C60"/>
    <w:rsid w:val="00EF0091"/>
    <w:rsid w:val="00EF021E"/>
    <w:rsid w:val="00F06F79"/>
    <w:rsid w:val="00F253CE"/>
    <w:rsid w:val="00F34F49"/>
    <w:rsid w:val="00F412C1"/>
    <w:rsid w:val="00F55DD4"/>
    <w:rsid w:val="00F575F4"/>
    <w:rsid w:val="00F70BA9"/>
    <w:rsid w:val="00F7114B"/>
    <w:rsid w:val="00F76BF5"/>
    <w:rsid w:val="00FA1AC9"/>
    <w:rsid w:val="00FB582D"/>
    <w:rsid w:val="00FC424B"/>
    <w:rsid w:val="00FE2BB8"/>
    <w:rsid w:val="00FF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672B0"/>
  </w:style>
  <w:style w:type="paragraph" w:customStyle="1" w:styleId="ParaAttribute4">
    <w:name w:val="ParaAttribute4"/>
    <w:rsid w:val="00431A80"/>
    <w:pPr>
      <w:widowControl w:val="0"/>
      <w:wordWrap w:val="0"/>
      <w:spacing w:after="0" w:line="240" w:lineRule="auto"/>
      <w:ind w:firstLine="708"/>
      <w:jc w:val="both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CharAttribute22">
    <w:name w:val="CharAttribute22"/>
    <w:rsid w:val="00431A80"/>
    <w:rPr>
      <w:rFonts w:ascii="Times New Roman" w:eastAsia="Calibri"/>
      <w:sz w:val="28"/>
    </w:rPr>
  </w:style>
  <w:style w:type="character" w:customStyle="1" w:styleId="CharAttribute23">
    <w:name w:val="CharAttribute23"/>
    <w:rsid w:val="00431A80"/>
    <w:rPr>
      <w:rFonts w:ascii="Times New Roman" w:eastAsia="TimesNewRoman"/>
      <w:sz w:val="28"/>
    </w:rPr>
  </w:style>
  <w:style w:type="character" w:customStyle="1" w:styleId="CharAttribute36">
    <w:name w:val="CharAttribute36"/>
    <w:rsid w:val="00431A80"/>
    <w:rPr>
      <w:rFonts w:ascii="Times New Roman" w:eastAsia="Calibri"/>
      <w:sz w:val="28"/>
    </w:rPr>
  </w:style>
  <w:style w:type="paragraph" w:customStyle="1" w:styleId="ParaAttribute7">
    <w:name w:val="ParaAttribute7"/>
    <w:rsid w:val="009C71C4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CharAttribute9">
    <w:name w:val="CharAttribute9"/>
    <w:rsid w:val="009C71C4"/>
    <w:rPr>
      <w:rFonts w:ascii="Times New Roman" w:eastAsia="Calibri"/>
      <w:sz w:val="28"/>
    </w:rPr>
  </w:style>
  <w:style w:type="character" w:customStyle="1" w:styleId="mixed-citation">
    <w:name w:val="mixed-citation"/>
    <w:basedOn w:val="DefaultParagraphFont"/>
    <w:rsid w:val="007C1409"/>
  </w:style>
  <w:style w:type="character" w:customStyle="1" w:styleId="ref-title">
    <w:name w:val="ref-title"/>
    <w:basedOn w:val="DefaultParagraphFont"/>
    <w:rsid w:val="007C1409"/>
  </w:style>
  <w:style w:type="character" w:customStyle="1" w:styleId="ref-journal">
    <w:name w:val="ref-journal"/>
    <w:basedOn w:val="DefaultParagraphFont"/>
    <w:rsid w:val="007C1409"/>
  </w:style>
  <w:style w:type="character" w:customStyle="1" w:styleId="ref-vol">
    <w:name w:val="ref-vol"/>
    <w:basedOn w:val="DefaultParagraphFont"/>
    <w:rsid w:val="007C1409"/>
  </w:style>
  <w:style w:type="character" w:customStyle="1" w:styleId="ref-iss">
    <w:name w:val="ref-iss"/>
    <w:basedOn w:val="DefaultParagraphFont"/>
    <w:rsid w:val="007C1409"/>
  </w:style>
  <w:style w:type="character" w:customStyle="1" w:styleId="nowrap">
    <w:name w:val="nowrap"/>
    <w:basedOn w:val="DefaultParagraphFont"/>
    <w:rsid w:val="007C1409"/>
  </w:style>
  <w:style w:type="character" w:styleId="Hyperlink">
    <w:name w:val="Hyperlink"/>
    <w:basedOn w:val="DefaultParagraphFont"/>
    <w:unhideWhenUsed/>
    <w:rsid w:val="007C1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24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285EA6"/>
  </w:style>
  <w:style w:type="character" w:customStyle="1" w:styleId="2">
    <w:name w:val="Основной текст (2)_"/>
    <w:basedOn w:val="DefaultParagraphFont"/>
    <w:link w:val="20"/>
    <w:rsid w:val="002903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9030F"/>
    <w:pPr>
      <w:widowControl w:val="0"/>
      <w:shd w:val="clear" w:color="auto" w:fill="FFFFFF"/>
      <w:spacing w:before="120" w:after="0" w:line="490" w:lineRule="exact"/>
      <w:ind w:hanging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2903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2903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672B0"/>
  </w:style>
  <w:style w:type="paragraph" w:customStyle="1" w:styleId="ParaAttribute4">
    <w:name w:val="ParaAttribute4"/>
    <w:rsid w:val="00431A80"/>
    <w:pPr>
      <w:widowControl w:val="0"/>
      <w:wordWrap w:val="0"/>
      <w:spacing w:after="0" w:line="240" w:lineRule="auto"/>
      <w:ind w:firstLine="708"/>
      <w:jc w:val="both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CharAttribute22">
    <w:name w:val="CharAttribute22"/>
    <w:rsid w:val="00431A80"/>
    <w:rPr>
      <w:rFonts w:ascii="Times New Roman" w:eastAsia="Calibri"/>
      <w:sz w:val="28"/>
    </w:rPr>
  </w:style>
  <w:style w:type="character" w:customStyle="1" w:styleId="CharAttribute23">
    <w:name w:val="CharAttribute23"/>
    <w:rsid w:val="00431A80"/>
    <w:rPr>
      <w:rFonts w:ascii="Times New Roman" w:eastAsia="TimesNewRoman"/>
      <w:sz w:val="28"/>
    </w:rPr>
  </w:style>
  <w:style w:type="character" w:customStyle="1" w:styleId="CharAttribute36">
    <w:name w:val="CharAttribute36"/>
    <w:rsid w:val="00431A80"/>
    <w:rPr>
      <w:rFonts w:ascii="Times New Roman" w:eastAsia="Calibri"/>
      <w:sz w:val="28"/>
    </w:rPr>
  </w:style>
  <w:style w:type="paragraph" w:customStyle="1" w:styleId="ParaAttribute7">
    <w:name w:val="ParaAttribute7"/>
    <w:rsid w:val="009C71C4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CharAttribute9">
    <w:name w:val="CharAttribute9"/>
    <w:rsid w:val="009C71C4"/>
    <w:rPr>
      <w:rFonts w:ascii="Times New Roman" w:eastAsia="Calibri"/>
      <w:sz w:val="28"/>
    </w:rPr>
  </w:style>
  <w:style w:type="character" w:customStyle="1" w:styleId="mixed-citation">
    <w:name w:val="mixed-citation"/>
    <w:basedOn w:val="DefaultParagraphFont"/>
    <w:rsid w:val="007C1409"/>
  </w:style>
  <w:style w:type="character" w:customStyle="1" w:styleId="ref-title">
    <w:name w:val="ref-title"/>
    <w:basedOn w:val="DefaultParagraphFont"/>
    <w:rsid w:val="007C1409"/>
  </w:style>
  <w:style w:type="character" w:customStyle="1" w:styleId="ref-journal">
    <w:name w:val="ref-journal"/>
    <w:basedOn w:val="DefaultParagraphFont"/>
    <w:rsid w:val="007C1409"/>
  </w:style>
  <w:style w:type="character" w:customStyle="1" w:styleId="ref-vol">
    <w:name w:val="ref-vol"/>
    <w:basedOn w:val="DefaultParagraphFont"/>
    <w:rsid w:val="007C1409"/>
  </w:style>
  <w:style w:type="character" w:customStyle="1" w:styleId="ref-iss">
    <w:name w:val="ref-iss"/>
    <w:basedOn w:val="DefaultParagraphFont"/>
    <w:rsid w:val="007C1409"/>
  </w:style>
  <w:style w:type="character" w:customStyle="1" w:styleId="nowrap">
    <w:name w:val="nowrap"/>
    <w:basedOn w:val="DefaultParagraphFont"/>
    <w:rsid w:val="007C1409"/>
  </w:style>
  <w:style w:type="character" w:styleId="Hyperlink">
    <w:name w:val="Hyperlink"/>
    <w:basedOn w:val="DefaultParagraphFont"/>
    <w:unhideWhenUsed/>
    <w:rsid w:val="007C1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24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285EA6"/>
  </w:style>
  <w:style w:type="character" w:customStyle="1" w:styleId="2">
    <w:name w:val="Основной текст (2)_"/>
    <w:basedOn w:val="DefaultParagraphFont"/>
    <w:link w:val="20"/>
    <w:rsid w:val="002903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9030F"/>
    <w:pPr>
      <w:widowControl w:val="0"/>
      <w:shd w:val="clear" w:color="auto" w:fill="FFFFFF"/>
      <w:spacing w:before="120" w:after="0" w:line="490" w:lineRule="exact"/>
      <w:ind w:hanging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2903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2903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9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21A8578-8976-4418-9805-0F988C03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2440</Words>
  <Characters>13911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RAHMANI</dc:creator>
  <cp:lastModifiedBy>saeed rahmani</cp:lastModifiedBy>
  <cp:revision>6</cp:revision>
  <cp:lastPrinted>2019-03-28T16:24:00Z</cp:lastPrinted>
  <dcterms:created xsi:type="dcterms:W3CDTF">2019-12-09T18:33:00Z</dcterms:created>
  <dcterms:modified xsi:type="dcterms:W3CDTF">2019-12-10T13:38:00Z</dcterms:modified>
</cp:coreProperties>
</file>