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A" w:rsidRDefault="00A0685A" w:rsidP="00055737">
      <w:pPr>
        <w:pStyle w:val="ListParagraph"/>
        <w:tabs>
          <w:tab w:val="left" w:pos="0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</w:pPr>
      <w:bookmarkStart w:id="0" w:name="OLE_LINK37"/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Рис</w:t>
      </w:r>
      <w:r w:rsidR="00994052"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 xml:space="preserve">унок </w:t>
      </w:r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 xml:space="preserve">1 (А, Б, В)- </w:t>
      </w:r>
      <w:r w:rsidRPr="00991F5E"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eastAsia="zh-CN"/>
        </w:rPr>
        <w:t>динамика изменени</w:t>
      </w:r>
      <w:r w:rsidR="00055737"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eastAsia="zh-CN"/>
        </w:rPr>
        <w:t xml:space="preserve">я массы тела, потребления воды, </w:t>
      </w:r>
      <w:r w:rsidRPr="00991F5E"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eastAsia="zh-CN"/>
        </w:rPr>
        <w:t>корма</w:t>
      </w:r>
      <w:bookmarkEnd w:id="0"/>
      <w:r w:rsidRPr="00991F5E"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eastAsia="zh-CN"/>
        </w:rPr>
        <w:t>.</w:t>
      </w:r>
      <w:r w:rsidR="00BB5E6A" w:rsidRPr="00991F5E">
        <w:rPr>
          <w:rFonts w:ascii="Times New Roman" w:hAnsi="Times New Roman" w:cs="Times New Roman"/>
          <w:b/>
          <w:noProof/>
          <w:color w:val="000000"/>
          <w:kern w:val="3"/>
          <w:sz w:val="28"/>
          <w:szCs w:val="28"/>
          <w:lang w:eastAsia="ru-RU"/>
        </w:rPr>
        <w:t xml:space="preserve">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КТР</w:t>
      </w:r>
      <w:r w:rsidR="00BB5E6A" w:rsidRPr="00991F5E">
        <w:rPr>
          <w:rFonts w:ascii="Times New Roman" w:hAnsi="Times New Roman" w:cs="Times New Roman"/>
          <w:b/>
          <w:noProof/>
          <w:color w:val="000000"/>
          <w:kern w:val="3"/>
          <w:sz w:val="28"/>
          <w:szCs w:val="28"/>
          <w:lang w:eastAsia="ru-RU"/>
        </w:rPr>
        <w:t xml:space="preserve"> -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 xml:space="preserve">контроль, ПВО - первичное висцеральное ожирение, ВТК - острое воспаление толстого кишечника, АМК - смесь АМП.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*-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достоверные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отличия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при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 p&lt;0,05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по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отношению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к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 xml:space="preserve"> 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ПВО</w:t>
      </w:r>
      <w:r w:rsidR="00BB5E6A"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>.</w:t>
      </w:r>
    </w:p>
    <w:p w:rsidR="00055737" w:rsidRPr="00991F5E" w:rsidRDefault="00055737" w:rsidP="00055737">
      <w:pPr>
        <w:pStyle w:val="ListParagraph"/>
        <w:tabs>
          <w:tab w:val="left" w:pos="0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val="en-US" w:eastAsia="zh-CN"/>
        </w:rPr>
      </w:pPr>
    </w:p>
    <w:p w:rsidR="00A0685A" w:rsidRPr="00991F5E" w:rsidRDefault="00A0685A" w:rsidP="00991F5E">
      <w:pPr>
        <w:rPr>
          <w:bCs/>
          <w:color w:val="000000"/>
          <w:kern w:val="3"/>
          <w:sz w:val="28"/>
          <w:szCs w:val="28"/>
          <w:lang w:val="en-US" w:eastAsia="zh-CN"/>
        </w:rPr>
      </w:pPr>
      <w:r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>Fig</w:t>
      </w:r>
      <w:r w:rsidR="00994052"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 xml:space="preserve">ure </w:t>
      </w:r>
      <w:r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 xml:space="preserve">1 (A, B, C) - </w:t>
      </w:r>
      <w:r w:rsidRPr="00991F5E">
        <w:rPr>
          <w:bCs/>
          <w:color w:val="000000"/>
          <w:kern w:val="3"/>
          <w:sz w:val="28"/>
          <w:szCs w:val="28"/>
          <w:lang w:val="en-US" w:eastAsia="zh-CN"/>
        </w:rPr>
        <w:t>the dynamics of changes in body weight, water consumption, f</w:t>
      </w:r>
      <w:r w:rsidR="00BB5E6A" w:rsidRPr="00991F5E">
        <w:rPr>
          <w:bCs/>
          <w:color w:val="000000"/>
          <w:kern w:val="3"/>
          <w:sz w:val="28"/>
          <w:szCs w:val="28"/>
          <w:lang w:val="en-US" w:eastAsia="zh-CN"/>
        </w:rPr>
        <w:t>ood consumption</w:t>
      </w:r>
      <w:r w:rsidRPr="00991F5E">
        <w:rPr>
          <w:bCs/>
          <w:color w:val="000000"/>
          <w:kern w:val="3"/>
          <w:sz w:val="28"/>
          <w:szCs w:val="28"/>
          <w:lang w:val="en-US" w:eastAsia="zh-CN"/>
        </w:rPr>
        <w:t>.</w:t>
      </w:r>
    </w:p>
    <w:p w:rsidR="00A0685A" w:rsidRPr="00991F5E" w:rsidRDefault="00BB5E6A" w:rsidP="00991F5E">
      <w:pPr>
        <w:pStyle w:val="ListParagraph"/>
        <w:tabs>
          <w:tab w:val="left" w:pos="801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</w:pPr>
      <w:r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С</w:t>
      </w:r>
      <w:r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>TR - control, FAO - primary visceral obesity, IBD – acute colon inflammation, AMC - a mixture of AMP. * - significant differences at p &lt;0.05 relative to FAO.</w:t>
      </w:r>
    </w:p>
    <w:p w:rsidR="00BB5E6A" w:rsidRPr="00991F5E" w:rsidRDefault="00BB5E6A" w:rsidP="00991F5E">
      <w:pPr>
        <w:pStyle w:val="ListParagraph"/>
        <w:tabs>
          <w:tab w:val="left" w:pos="801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</w:pPr>
    </w:p>
    <w:p w:rsidR="00BB5E6A" w:rsidRPr="00991F5E" w:rsidRDefault="00BB5E6A" w:rsidP="00991F5E">
      <w:pPr>
        <w:pStyle w:val="ListParagraph"/>
        <w:tabs>
          <w:tab w:val="left" w:pos="801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</w:pPr>
    </w:p>
    <w:p w:rsidR="00A0685A" w:rsidRPr="00991F5E" w:rsidRDefault="00994052" w:rsidP="00991F5E">
      <w:pPr>
        <w:rPr>
          <w:bCs/>
          <w:color w:val="000000"/>
          <w:kern w:val="3"/>
          <w:sz w:val="28"/>
          <w:szCs w:val="28"/>
          <w:lang w:val="en-US" w:eastAsia="zh-CN"/>
        </w:rPr>
      </w:pPr>
      <w:r w:rsidRPr="00991F5E">
        <w:rPr>
          <w:b/>
          <w:bCs/>
          <w:color w:val="000000"/>
          <w:kern w:val="3"/>
          <w:sz w:val="28"/>
          <w:szCs w:val="28"/>
          <w:lang w:eastAsia="zh-CN"/>
        </w:rPr>
        <w:t>Рисунок</w:t>
      </w:r>
      <w:r w:rsidR="00A0685A"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 xml:space="preserve"> 2 (</w:t>
      </w:r>
      <w:r w:rsidR="00A0685A" w:rsidRPr="00991F5E">
        <w:rPr>
          <w:b/>
          <w:bCs/>
          <w:color w:val="000000"/>
          <w:kern w:val="3"/>
          <w:sz w:val="28"/>
          <w:szCs w:val="28"/>
          <w:lang w:eastAsia="zh-CN"/>
        </w:rPr>
        <w:t>А</w:t>
      </w:r>
      <w:r w:rsidR="00A0685A"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 xml:space="preserve">, </w:t>
      </w:r>
      <w:r w:rsidR="00A0685A" w:rsidRPr="00991F5E">
        <w:rPr>
          <w:b/>
          <w:bCs/>
          <w:color w:val="000000"/>
          <w:kern w:val="3"/>
          <w:sz w:val="28"/>
          <w:szCs w:val="28"/>
          <w:lang w:eastAsia="zh-CN"/>
        </w:rPr>
        <w:t>Б</w:t>
      </w:r>
      <w:r w:rsidR="00A0685A"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 xml:space="preserve">) </w:t>
      </w:r>
      <w:r w:rsidR="00A0685A" w:rsidRPr="00991F5E">
        <w:rPr>
          <w:bCs/>
          <w:color w:val="000000"/>
          <w:kern w:val="3"/>
          <w:sz w:val="28"/>
          <w:szCs w:val="28"/>
          <w:lang w:val="en-US" w:eastAsia="zh-CN"/>
        </w:rPr>
        <w:t xml:space="preserve">– </w:t>
      </w:r>
      <w:r w:rsidR="00A0685A" w:rsidRPr="00991F5E">
        <w:rPr>
          <w:bCs/>
          <w:color w:val="000000"/>
          <w:kern w:val="3"/>
          <w:sz w:val="28"/>
          <w:szCs w:val="28"/>
          <w:lang w:eastAsia="zh-CN"/>
        </w:rPr>
        <w:t>масса</w:t>
      </w:r>
      <w:r w:rsidR="00A0685A" w:rsidRPr="00991F5E">
        <w:rPr>
          <w:bCs/>
          <w:color w:val="000000"/>
          <w:kern w:val="3"/>
          <w:sz w:val="28"/>
          <w:szCs w:val="28"/>
          <w:lang w:val="en-US" w:eastAsia="zh-CN"/>
        </w:rPr>
        <w:t xml:space="preserve"> </w:t>
      </w:r>
      <w:r w:rsidR="00A0685A" w:rsidRPr="00991F5E">
        <w:rPr>
          <w:bCs/>
          <w:color w:val="000000"/>
          <w:kern w:val="3"/>
          <w:sz w:val="28"/>
          <w:szCs w:val="28"/>
          <w:lang w:eastAsia="zh-CN"/>
        </w:rPr>
        <w:t>внутренних</w:t>
      </w:r>
      <w:r w:rsidR="00A0685A" w:rsidRPr="00991F5E">
        <w:rPr>
          <w:bCs/>
          <w:color w:val="000000"/>
          <w:kern w:val="3"/>
          <w:sz w:val="28"/>
          <w:szCs w:val="28"/>
          <w:lang w:val="en-US" w:eastAsia="zh-CN"/>
        </w:rPr>
        <w:t xml:space="preserve"> </w:t>
      </w:r>
      <w:r w:rsidR="00A0685A" w:rsidRPr="00991F5E">
        <w:rPr>
          <w:bCs/>
          <w:color w:val="000000"/>
          <w:kern w:val="3"/>
          <w:sz w:val="28"/>
          <w:szCs w:val="28"/>
          <w:lang w:eastAsia="zh-CN"/>
        </w:rPr>
        <w:t>органов</w:t>
      </w:r>
    </w:p>
    <w:p w:rsidR="00A0685A" w:rsidRPr="00991F5E" w:rsidRDefault="00A0685A" w:rsidP="00991F5E">
      <w:pPr>
        <w:keepNext/>
        <w:suppressAutoHyphens/>
        <w:jc w:val="both"/>
        <w:rPr>
          <w:b/>
          <w:color w:val="000000"/>
          <w:sz w:val="28"/>
          <w:szCs w:val="28"/>
          <w:lang w:eastAsia="ar-SA"/>
        </w:rPr>
      </w:pPr>
      <w:r w:rsidRPr="00991F5E">
        <w:rPr>
          <w:noProof/>
          <w:color w:val="000000"/>
          <w:kern w:val="3"/>
          <w:sz w:val="28"/>
          <w:szCs w:val="28"/>
        </w:rPr>
        <w:t>КТР</w:t>
      </w:r>
      <w:r w:rsidRPr="00991F5E">
        <w:rPr>
          <w:b/>
          <w:noProof/>
          <w:color w:val="000000"/>
          <w:kern w:val="3"/>
          <w:sz w:val="28"/>
          <w:szCs w:val="28"/>
        </w:rPr>
        <w:t xml:space="preserve"> - </w:t>
      </w:r>
      <w:r w:rsidRPr="00991F5E">
        <w:rPr>
          <w:noProof/>
          <w:color w:val="000000"/>
          <w:kern w:val="3"/>
          <w:sz w:val="28"/>
          <w:szCs w:val="28"/>
        </w:rPr>
        <w:t>контроль, ПВО - первичное висцеральное ожирение, ВТК - острое воспаление толстого кишечника, АМК- смесь АМП. *- достоверные отличия при p&lt;0,05 по отношению к КТР.</w:t>
      </w:r>
      <w:r w:rsidRPr="00991F5E">
        <w:rPr>
          <w:b/>
          <w:color w:val="000000"/>
          <w:sz w:val="28"/>
          <w:szCs w:val="28"/>
          <w:lang w:eastAsia="ar-SA"/>
        </w:rPr>
        <w:t xml:space="preserve"> </w:t>
      </w:r>
    </w:p>
    <w:p w:rsidR="00BB5E6A" w:rsidRPr="00991F5E" w:rsidRDefault="00BB5E6A" w:rsidP="00991F5E">
      <w:pPr>
        <w:keepNext/>
        <w:suppressAutoHyphens/>
        <w:jc w:val="both"/>
        <w:rPr>
          <w:b/>
          <w:color w:val="000000"/>
          <w:sz w:val="28"/>
          <w:szCs w:val="28"/>
          <w:lang w:eastAsia="ar-SA"/>
        </w:rPr>
      </w:pPr>
    </w:p>
    <w:p w:rsidR="00BB5E6A" w:rsidRPr="00015F7D" w:rsidRDefault="00994052" w:rsidP="00991F5E">
      <w:pPr>
        <w:keepNext/>
        <w:suppressAutoHyphens/>
        <w:jc w:val="both"/>
        <w:rPr>
          <w:bCs/>
          <w:color w:val="000000"/>
          <w:kern w:val="3"/>
          <w:sz w:val="28"/>
          <w:szCs w:val="28"/>
          <w:lang w:eastAsia="zh-CN"/>
        </w:rPr>
      </w:pPr>
      <w:r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>Figure</w:t>
      </w:r>
      <w:r w:rsidRPr="00015F7D">
        <w:rPr>
          <w:b/>
          <w:bCs/>
          <w:color w:val="000000"/>
          <w:kern w:val="3"/>
          <w:sz w:val="28"/>
          <w:szCs w:val="28"/>
          <w:lang w:eastAsia="zh-CN"/>
        </w:rPr>
        <w:t xml:space="preserve"> 2 (</w:t>
      </w:r>
      <w:r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>A</w:t>
      </w:r>
      <w:r w:rsidRPr="00015F7D">
        <w:rPr>
          <w:b/>
          <w:bCs/>
          <w:color w:val="000000"/>
          <w:kern w:val="3"/>
          <w:sz w:val="28"/>
          <w:szCs w:val="28"/>
          <w:lang w:eastAsia="zh-CN"/>
        </w:rPr>
        <w:t xml:space="preserve">, </w:t>
      </w:r>
      <w:r w:rsidRPr="00991F5E">
        <w:rPr>
          <w:b/>
          <w:bCs/>
          <w:color w:val="000000"/>
          <w:kern w:val="3"/>
          <w:sz w:val="28"/>
          <w:szCs w:val="28"/>
          <w:lang w:val="en-US" w:eastAsia="zh-CN"/>
        </w:rPr>
        <w:t>B</w:t>
      </w:r>
      <w:r w:rsidRPr="00015F7D">
        <w:rPr>
          <w:b/>
          <w:bCs/>
          <w:color w:val="000000"/>
          <w:kern w:val="3"/>
          <w:sz w:val="28"/>
          <w:szCs w:val="28"/>
          <w:lang w:eastAsia="zh-CN"/>
        </w:rPr>
        <w:t xml:space="preserve">) </w:t>
      </w:r>
      <w:r w:rsidRPr="00015F7D">
        <w:rPr>
          <w:b/>
          <w:bCs/>
          <w:color w:val="000000"/>
          <w:kern w:val="3"/>
          <w:sz w:val="28"/>
          <w:szCs w:val="28"/>
          <w:lang w:eastAsia="zh-CN"/>
        </w:rPr>
        <w:softHyphen/>
        <w:t xml:space="preserve">– </w:t>
      </w:r>
      <w:r w:rsidRPr="00991F5E">
        <w:rPr>
          <w:bCs/>
          <w:color w:val="000000"/>
          <w:kern w:val="3"/>
          <w:sz w:val="28"/>
          <w:szCs w:val="28"/>
          <w:lang w:val="en-US" w:eastAsia="zh-CN"/>
        </w:rPr>
        <w:t>mass</w:t>
      </w:r>
      <w:r w:rsidRPr="00015F7D">
        <w:rPr>
          <w:bCs/>
          <w:color w:val="000000"/>
          <w:kern w:val="3"/>
          <w:sz w:val="28"/>
          <w:szCs w:val="28"/>
          <w:lang w:eastAsia="zh-CN"/>
        </w:rPr>
        <w:t xml:space="preserve"> </w:t>
      </w:r>
      <w:r w:rsidRPr="00991F5E">
        <w:rPr>
          <w:bCs/>
          <w:color w:val="000000"/>
          <w:kern w:val="3"/>
          <w:sz w:val="28"/>
          <w:szCs w:val="28"/>
          <w:lang w:val="en-US" w:eastAsia="zh-CN"/>
        </w:rPr>
        <w:t>of</w:t>
      </w:r>
      <w:r w:rsidRPr="00015F7D">
        <w:rPr>
          <w:bCs/>
          <w:color w:val="000000"/>
          <w:kern w:val="3"/>
          <w:sz w:val="28"/>
          <w:szCs w:val="28"/>
          <w:lang w:eastAsia="zh-CN"/>
        </w:rPr>
        <w:t xml:space="preserve"> </w:t>
      </w:r>
      <w:r w:rsidRPr="00991F5E">
        <w:rPr>
          <w:bCs/>
          <w:color w:val="000000"/>
          <w:kern w:val="3"/>
          <w:sz w:val="28"/>
          <w:szCs w:val="28"/>
          <w:lang w:val="en-US" w:eastAsia="zh-CN"/>
        </w:rPr>
        <w:t>internal</w:t>
      </w:r>
      <w:r w:rsidRPr="00015F7D">
        <w:rPr>
          <w:bCs/>
          <w:color w:val="000000"/>
          <w:kern w:val="3"/>
          <w:sz w:val="28"/>
          <w:szCs w:val="28"/>
          <w:lang w:eastAsia="zh-CN"/>
        </w:rPr>
        <w:t xml:space="preserve"> </w:t>
      </w:r>
      <w:r w:rsidRPr="00991F5E">
        <w:rPr>
          <w:bCs/>
          <w:color w:val="000000"/>
          <w:kern w:val="3"/>
          <w:sz w:val="28"/>
          <w:szCs w:val="28"/>
          <w:lang w:val="en-US" w:eastAsia="zh-CN"/>
        </w:rPr>
        <w:t>organs</w:t>
      </w:r>
      <w:r w:rsidRPr="00015F7D">
        <w:rPr>
          <w:bCs/>
          <w:color w:val="000000"/>
          <w:kern w:val="3"/>
          <w:sz w:val="28"/>
          <w:szCs w:val="28"/>
          <w:lang w:eastAsia="zh-CN"/>
        </w:rPr>
        <w:t>.</w:t>
      </w:r>
    </w:p>
    <w:p w:rsidR="00994052" w:rsidRPr="00991F5E" w:rsidRDefault="00994052" w:rsidP="00991F5E">
      <w:pPr>
        <w:pStyle w:val="ListParagraph"/>
        <w:tabs>
          <w:tab w:val="left" w:pos="801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</w:pPr>
      <w:r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eastAsia="ru-RU"/>
        </w:rPr>
        <w:t>С</w:t>
      </w:r>
      <w:r w:rsidRPr="00991F5E">
        <w:rPr>
          <w:rFonts w:ascii="Times New Roman" w:hAnsi="Times New Roman" w:cs="Times New Roman"/>
          <w:noProof/>
          <w:color w:val="000000"/>
          <w:kern w:val="3"/>
          <w:sz w:val="28"/>
          <w:szCs w:val="28"/>
          <w:lang w:val="en-US" w:eastAsia="ru-RU"/>
        </w:rPr>
        <w:t>TR - control, FAO - primary visceral obesity, IBD – acute colon inflammation, AMC - a mixture of AMP. * - significant differences at p &lt;0.05 relative to CTR.</w:t>
      </w:r>
    </w:p>
    <w:p w:rsidR="00994052" w:rsidRDefault="00994052" w:rsidP="00991F5E">
      <w:pPr>
        <w:keepNext/>
        <w:suppressAutoHyphens/>
        <w:jc w:val="both"/>
        <w:rPr>
          <w:b/>
          <w:color w:val="000000"/>
          <w:sz w:val="28"/>
          <w:szCs w:val="28"/>
          <w:lang w:val="en-US" w:eastAsia="ar-SA"/>
        </w:rPr>
      </w:pPr>
    </w:p>
    <w:p w:rsidR="00055737" w:rsidRPr="00991F5E" w:rsidRDefault="00055737" w:rsidP="00991F5E">
      <w:pPr>
        <w:keepNext/>
        <w:suppressAutoHyphens/>
        <w:jc w:val="both"/>
        <w:rPr>
          <w:b/>
          <w:color w:val="000000"/>
          <w:sz w:val="28"/>
          <w:szCs w:val="28"/>
          <w:lang w:val="en-US" w:eastAsia="ar-SA"/>
        </w:rPr>
      </w:pPr>
    </w:p>
    <w:p w:rsidR="00A0685A" w:rsidRPr="00015F7D" w:rsidRDefault="00A0685A" w:rsidP="00991F5E">
      <w:pPr>
        <w:keepNext/>
        <w:jc w:val="both"/>
        <w:rPr>
          <w:color w:val="000000"/>
          <w:sz w:val="28"/>
          <w:szCs w:val="28"/>
          <w:lang w:val="en-US"/>
        </w:rPr>
      </w:pPr>
      <w:r w:rsidRPr="00991F5E">
        <w:rPr>
          <w:b/>
          <w:color w:val="000000"/>
          <w:sz w:val="28"/>
          <w:szCs w:val="28"/>
        </w:rPr>
        <w:t>Рисунок</w:t>
      </w:r>
      <w:r w:rsidRPr="00991F5E">
        <w:rPr>
          <w:b/>
          <w:color w:val="000000"/>
          <w:sz w:val="28"/>
          <w:szCs w:val="28"/>
          <w:lang w:val="en-US"/>
        </w:rPr>
        <w:t xml:space="preserve"> 3.</w:t>
      </w:r>
      <w:r w:rsidRPr="00991F5E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Бактериальный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состав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микробиоты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фекалий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крыс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из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различных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групп</w:t>
      </w:r>
      <w:r w:rsidRPr="00015F7D">
        <w:rPr>
          <w:color w:val="000000"/>
          <w:sz w:val="28"/>
          <w:szCs w:val="28"/>
          <w:lang w:val="en-US"/>
        </w:rPr>
        <w:t xml:space="preserve"> (</w:t>
      </w:r>
      <w:r w:rsidRPr="00991F5E">
        <w:rPr>
          <w:color w:val="000000"/>
          <w:sz w:val="28"/>
          <w:szCs w:val="28"/>
        </w:rPr>
        <w:t>ПЦР</w:t>
      </w:r>
      <w:r w:rsidRPr="00015F7D">
        <w:rPr>
          <w:color w:val="000000"/>
          <w:sz w:val="28"/>
          <w:szCs w:val="28"/>
          <w:lang w:val="en-US"/>
        </w:rPr>
        <w:t>-</w:t>
      </w:r>
      <w:r w:rsidRPr="00991F5E">
        <w:rPr>
          <w:color w:val="000000"/>
          <w:sz w:val="28"/>
          <w:szCs w:val="28"/>
        </w:rPr>
        <w:t>РВ</w:t>
      </w:r>
      <w:r w:rsidRPr="00015F7D">
        <w:rPr>
          <w:color w:val="000000"/>
          <w:sz w:val="28"/>
          <w:szCs w:val="28"/>
          <w:lang w:val="en-US"/>
        </w:rPr>
        <w:t>):</w:t>
      </w:r>
    </w:p>
    <w:p w:rsidR="00BB5E6A" w:rsidRPr="00015F7D" w:rsidRDefault="00BB5E6A" w:rsidP="00055737">
      <w:pPr>
        <w:keepNext/>
        <w:jc w:val="both"/>
        <w:rPr>
          <w:color w:val="000000"/>
          <w:sz w:val="28"/>
          <w:szCs w:val="28"/>
          <w:lang w:val="en-US"/>
        </w:rPr>
      </w:pPr>
    </w:p>
    <w:p w:rsidR="00A0685A" w:rsidRPr="00015F7D" w:rsidRDefault="00A0685A" w:rsidP="00991F5E">
      <w:pPr>
        <w:rPr>
          <w:color w:val="000000"/>
          <w:sz w:val="28"/>
          <w:szCs w:val="28"/>
          <w:lang w:val="en-US"/>
        </w:rPr>
      </w:pPr>
      <w:r w:rsidRPr="00991F5E">
        <w:rPr>
          <w:noProof/>
          <w:sz w:val="28"/>
          <w:szCs w:val="28"/>
        </w:rPr>
        <w:t>КТР – контроль, ПВО- первичное висцеральное ожирение, ВТК- острое воспаление толстого кишечника, АМК-смесь АМП.</w:t>
      </w:r>
      <w:r w:rsidRPr="00991F5E">
        <w:rPr>
          <w:color w:val="000000"/>
          <w:sz w:val="28"/>
          <w:szCs w:val="28"/>
        </w:rPr>
        <w:t xml:space="preserve"> ОБЧ – общее бактериальное число, </w:t>
      </w:r>
      <w:r w:rsidRPr="00991F5E">
        <w:rPr>
          <w:color w:val="000000"/>
          <w:sz w:val="28"/>
          <w:szCs w:val="28"/>
          <w:lang w:val="en-US"/>
        </w:rPr>
        <w:t>LB</w:t>
      </w:r>
      <w:r w:rsidRPr="00991F5E">
        <w:rPr>
          <w:color w:val="000000"/>
          <w:sz w:val="28"/>
          <w:szCs w:val="28"/>
        </w:rPr>
        <w:t xml:space="preserve">- </w:t>
      </w:r>
      <w:r w:rsidRPr="00991F5E">
        <w:rPr>
          <w:i/>
          <w:color w:val="000000"/>
          <w:sz w:val="28"/>
          <w:szCs w:val="28"/>
          <w:lang w:val="en-US"/>
        </w:rPr>
        <w:t>Lactobacillus</w:t>
      </w:r>
      <w:r w:rsidRPr="00991F5E">
        <w:rPr>
          <w:i/>
          <w:color w:val="000000"/>
          <w:sz w:val="28"/>
          <w:szCs w:val="28"/>
        </w:rPr>
        <w:t xml:space="preserve"> </w:t>
      </w:r>
      <w:r w:rsidRPr="00991F5E">
        <w:rPr>
          <w:i/>
          <w:color w:val="000000"/>
          <w:sz w:val="28"/>
          <w:szCs w:val="28"/>
          <w:lang w:val="en-US"/>
        </w:rPr>
        <w:t>spp</w:t>
      </w:r>
      <w:r w:rsidRPr="00991F5E">
        <w:rPr>
          <w:color w:val="000000"/>
          <w:sz w:val="28"/>
          <w:szCs w:val="28"/>
        </w:rPr>
        <w:t xml:space="preserve">, </w:t>
      </w:r>
      <w:r w:rsidRPr="00991F5E">
        <w:rPr>
          <w:color w:val="000000"/>
          <w:sz w:val="28"/>
          <w:szCs w:val="28"/>
          <w:lang w:val="en-US"/>
        </w:rPr>
        <w:t>Bifido</w:t>
      </w:r>
      <w:r w:rsidRPr="00991F5E">
        <w:rPr>
          <w:color w:val="000000"/>
          <w:sz w:val="28"/>
          <w:szCs w:val="28"/>
        </w:rPr>
        <w:t xml:space="preserve"> – </w:t>
      </w:r>
      <w:r w:rsidRPr="00991F5E">
        <w:rPr>
          <w:i/>
          <w:color w:val="000000"/>
          <w:sz w:val="28"/>
          <w:szCs w:val="28"/>
          <w:lang w:val="en-US"/>
        </w:rPr>
        <w:t>Bifidobacterium</w:t>
      </w:r>
      <w:r w:rsidRPr="00991F5E">
        <w:rPr>
          <w:i/>
          <w:color w:val="000000"/>
          <w:sz w:val="28"/>
          <w:szCs w:val="28"/>
        </w:rPr>
        <w:t xml:space="preserve"> </w:t>
      </w:r>
      <w:r w:rsidRPr="00991F5E">
        <w:rPr>
          <w:i/>
          <w:color w:val="000000"/>
          <w:sz w:val="28"/>
          <w:szCs w:val="28"/>
          <w:lang w:val="en-US"/>
        </w:rPr>
        <w:t>spp</w:t>
      </w:r>
      <w:r w:rsidRPr="00991F5E">
        <w:rPr>
          <w:color w:val="000000"/>
          <w:sz w:val="28"/>
          <w:szCs w:val="28"/>
        </w:rPr>
        <w:t xml:space="preserve">, </w:t>
      </w:r>
      <w:r w:rsidRPr="00991F5E">
        <w:rPr>
          <w:color w:val="000000"/>
          <w:sz w:val="28"/>
          <w:szCs w:val="28"/>
          <w:lang w:val="en-US"/>
        </w:rPr>
        <w:t>BF</w:t>
      </w:r>
      <w:r w:rsidRPr="00991F5E">
        <w:rPr>
          <w:color w:val="000000"/>
          <w:sz w:val="28"/>
          <w:szCs w:val="28"/>
        </w:rPr>
        <w:t xml:space="preserve"> – </w:t>
      </w:r>
      <w:r w:rsidRPr="00991F5E">
        <w:rPr>
          <w:i/>
          <w:color w:val="000000"/>
          <w:sz w:val="28"/>
          <w:szCs w:val="28"/>
          <w:lang w:val="en-US"/>
        </w:rPr>
        <w:t>Bacteroides</w:t>
      </w:r>
      <w:r w:rsidRPr="00991F5E">
        <w:rPr>
          <w:i/>
          <w:color w:val="000000"/>
          <w:sz w:val="28"/>
          <w:szCs w:val="28"/>
        </w:rPr>
        <w:t xml:space="preserve"> </w:t>
      </w:r>
      <w:r w:rsidRPr="00991F5E">
        <w:rPr>
          <w:i/>
          <w:color w:val="000000"/>
          <w:sz w:val="28"/>
          <w:szCs w:val="28"/>
          <w:lang w:val="en-US"/>
        </w:rPr>
        <w:t>fragilis</w:t>
      </w:r>
      <w:r w:rsidRPr="00991F5E">
        <w:rPr>
          <w:color w:val="000000"/>
          <w:sz w:val="28"/>
          <w:szCs w:val="28"/>
        </w:rPr>
        <w:t xml:space="preserve">, </w:t>
      </w:r>
      <w:r w:rsidRPr="00991F5E">
        <w:rPr>
          <w:color w:val="000000"/>
          <w:sz w:val="28"/>
          <w:szCs w:val="28"/>
          <w:lang w:val="en-US"/>
        </w:rPr>
        <w:t>FP</w:t>
      </w:r>
      <w:r w:rsidRPr="00991F5E">
        <w:rPr>
          <w:color w:val="000000"/>
          <w:sz w:val="28"/>
          <w:szCs w:val="28"/>
        </w:rPr>
        <w:t xml:space="preserve"> – </w:t>
      </w:r>
      <w:r w:rsidRPr="00991F5E">
        <w:rPr>
          <w:i/>
          <w:color w:val="000000"/>
          <w:sz w:val="28"/>
          <w:szCs w:val="28"/>
          <w:lang w:val="en-US"/>
        </w:rPr>
        <w:t>Faecalobacterium</w:t>
      </w:r>
      <w:r w:rsidRPr="00991F5E">
        <w:rPr>
          <w:i/>
          <w:color w:val="000000"/>
          <w:sz w:val="28"/>
          <w:szCs w:val="28"/>
        </w:rPr>
        <w:t xml:space="preserve"> </w:t>
      </w:r>
      <w:r w:rsidRPr="00991F5E">
        <w:rPr>
          <w:i/>
          <w:color w:val="000000"/>
          <w:sz w:val="28"/>
          <w:szCs w:val="28"/>
          <w:lang w:val="en-US"/>
        </w:rPr>
        <w:t>prausnitzii</w:t>
      </w:r>
      <w:r w:rsidRPr="00991F5E">
        <w:rPr>
          <w:color w:val="000000"/>
          <w:sz w:val="28"/>
          <w:szCs w:val="28"/>
        </w:rPr>
        <w:t xml:space="preserve">, </w:t>
      </w:r>
      <w:r w:rsidRPr="00991F5E">
        <w:rPr>
          <w:color w:val="000000"/>
          <w:sz w:val="28"/>
          <w:szCs w:val="28"/>
          <w:lang w:val="en-US"/>
        </w:rPr>
        <w:t>AM</w:t>
      </w:r>
      <w:r w:rsidRPr="00991F5E">
        <w:rPr>
          <w:color w:val="000000"/>
          <w:sz w:val="28"/>
          <w:szCs w:val="28"/>
        </w:rPr>
        <w:t xml:space="preserve"> – </w:t>
      </w:r>
      <w:r w:rsidRPr="00991F5E">
        <w:rPr>
          <w:i/>
          <w:color w:val="000000"/>
          <w:sz w:val="28"/>
          <w:szCs w:val="28"/>
          <w:lang w:val="en-US"/>
        </w:rPr>
        <w:t>Akkermansia</w:t>
      </w:r>
      <w:r w:rsidRPr="00991F5E">
        <w:rPr>
          <w:i/>
          <w:color w:val="000000"/>
          <w:sz w:val="28"/>
          <w:szCs w:val="28"/>
        </w:rPr>
        <w:t xml:space="preserve"> </w:t>
      </w:r>
      <w:r w:rsidRPr="00991F5E">
        <w:rPr>
          <w:i/>
          <w:color w:val="000000"/>
          <w:sz w:val="28"/>
          <w:szCs w:val="28"/>
          <w:lang w:val="en-US"/>
        </w:rPr>
        <w:t>muciniphila</w:t>
      </w:r>
      <w:r w:rsidRPr="00991F5E">
        <w:rPr>
          <w:color w:val="000000"/>
          <w:sz w:val="28"/>
          <w:szCs w:val="28"/>
        </w:rPr>
        <w:t xml:space="preserve">. </w:t>
      </w:r>
      <w:bookmarkStart w:id="1" w:name="_Hlk14956513"/>
      <w:r w:rsidRPr="00015F7D">
        <w:rPr>
          <w:color w:val="000000"/>
          <w:sz w:val="28"/>
          <w:szCs w:val="28"/>
          <w:lang w:val="en-US"/>
        </w:rPr>
        <w:t xml:space="preserve">*- </w:t>
      </w:r>
      <w:r w:rsidRPr="00991F5E">
        <w:rPr>
          <w:color w:val="000000"/>
          <w:sz w:val="28"/>
          <w:szCs w:val="28"/>
        </w:rPr>
        <w:t>достоверные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отличия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при</w:t>
      </w:r>
      <w:r w:rsidRPr="00015F7D">
        <w:rPr>
          <w:color w:val="000000"/>
          <w:sz w:val="28"/>
          <w:szCs w:val="28"/>
          <w:lang w:val="en-US"/>
        </w:rPr>
        <w:t xml:space="preserve"> p&lt;0,05</w:t>
      </w:r>
      <w:r w:rsidRPr="00991F5E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по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отношению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к</w:t>
      </w:r>
      <w:r w:rsidRPr="00015F7D">
        <w:rPr>
          <w:color w:val="000000"/>
          <w:sz w:val="28"/>
          <w:szCs w:val="28"/>
          <w:lang w:val="en-US"/>
        </w:rPr>
        <w:t xml:space="preserve"> </w:t>
      </w:r>
      <w:r w:rsidRPr="00991F5E">
        <w:rPr>
          <w:color w:val="000000"/>
          <w:sz w:val="28"/>
          <w:szCs w:val="28"/>
        </w:rPr>
        <w:t>КТР</w:t>
      </w:r>
      <w:r w:rsidRPr="00015F7D">
        <w:rPr>
          <w:color w:val="000000"/>
          <w:sz w:val="28"/>
          <w:szCs w:val="28"/>
          <w:lang w:val="en-US"/>
        </w:rPr>
        <w:t>.</w:t>
      </w:r>
      <w:bookmarkEnd w:id="1"/>
    </w:p>
    <w:p w:rsidR="00991F5E" w:rsidRPr="00015F7D" w:rsidRDefault="00991F5E" w:rsidP="00991F5E">
      <w:pPr>
        <w:rPr>
          <w:color w:val="000000"/>
          <w:sz w:val="28"/>
          <w:szCs w:val="28"/>
          <w:lang w:val="en-US"/>
        </w:rPr>
      </w:pPr>
    </w:p>
    <w:p w:rsidR="00055737" w:rsidRPr="00015F7D" w:rsidRDefault="00055737" w:rsidP="00991F5E">
      <w:pPr>
        <w:rPr>
          <w:color w:val="000000"/>
          <w:sz w:val="28"/>
          <w:szCs w:val="28"/>
          <w:lang w:val="en-US"/>
        </w:rPr>
      </w:pPr>
    </w:p>
    <w:p w:rsidR="00BB5E6A" w:rsidRPr="00991F5E" w:rsidRDefault="00991F5E" w:rsidP="00991F5E">
      <w:pPr>
        <w:rPr>
          <w:color w:val="000000"/>
          <w:sz w:val="28"/>
          <w:szCs w:val="28"/>
          <w:lang w:val="en-US"/>
        </w:rPr>
      </w:pPr>
      <w:r w:rsidRPr="00991F5E">
        <w:rPr>
          <w:b/>
          <w:color w:val="000000"/>
          <w:sz w:val="28"/>
          <w:szCs w:val="28"/>
          <w:lang w:val="en-US"/>
        </w:rPr>
        <w:t>Figure 3</w:t>
      </w:r>
      <w:r w:rsidRPr="00991F5E">
        <w:rPr>
          <w:color w:val="000000"/>
          <w:sz w:val="28"/>
          <w:szCs w:val="28"/>
          <w:lang w:val="en-US"/>
        </w:rPr>
        <w:t>. The bacterial composition of the microbiota in rats faeces from different groups (PCR-RT)</w:t>
      </w:r>
    </w:p>
    <w:p w:rsidR="00991F5E" w:rsidRPr="00991F5E" w:rsidRDefault="00991F5E" w:rsidP="00991F5E">
      <w:pPr>
        <w:rPr>
          <w:color w:val="000000"/>
          <w:sz w:val="28"/>
          <w:szCs w:val="28"/>
          <w:lang w:val="en-US"/>
        </w:rPr>
      </w:pPr>
    </w:p>
    <w:p w:rsidR="00BB5E6A" w:rsidRPr="00991F5E" w:rsidRDefault="00991F5E" w:rsidP="00991F5E">
      <w:pPr>
        <w:rPr>
          <w:color w:val="000000"/>
          <w:sz w:val="28"/>
          <w:szCs w:val="28"/>
          <w:lang w:val="en-US"/>
        </w:rPr>
      </w:pPr>
      <w:r w:rsidRPr="00991F5E">
        <w:rPr>
          <w:color w:val="000000"/>
          <w:sz w:val="28"/>
          <w:szCs w:val="28"/>
          <w:lang w:val="en-US"/>
        </w:rPr>
        <w:t>СTR - control, FAO - primary visceral obesity, IBD – acute colon inflammation, AMC - a mixture of AMP.</w:t>
      </w:r>
      <w:r w:rsidR="004253B0" w:rsidRPr="004253B0">
        <w:rPr>
          <w:color w:val="000000"/>
          <w:sz w:val="28"/>
          <w:szCs w:val="28"/>
          <w:lang w:val="en-US"/>
        </w:rPr>
        <w:t xml:space="preserve"> </w:t>
      </w:r>
      <w:bookmarkStart w:id="2" w:name="_GoBack"/>
      <w:bookmarkEnd w:id="2"/>
      <w:r w:rsidR="00055737">
        <w:rPr>
          <w:noProof/>
          <w:sz w:val="28"/>
          <w:szCs w:val="28"/>
          <w:lang w:val="en-US"/>
        </w:rPr>
        <w:t>TBC</w:t>
      </w:r>
      <w:r w:rsidR="00055737" w:rsidRPr="00055737">
        <w:rPr>
          <w:color w:val="000000"/>
          <w:sz w:val="28"/>
          <w:szCs w:val="28"/>
          <w:lang w:val="en-US"/>
        </w:rPr>
        <w:t xml:space="preserve"> – </w:t>
      </w:r>
      <w:r w:rsidR="00055737">
        <w:rPr>
          <w:color w:val="000000"/>
          <w:sz w:val="28"/>
          <w:szCs w:val="28"/>
          <w:lang w:val="en-US"/>
        </w:rPr>
        <w:t>total bacterial count</w:t>
      </w:r>
      <w:r w:rsidR="00055737" w:rsidRPr="00055737">
        <w:rPr>
          <w:color w:val="000000"/>
          <w:sz w:val="28"/>
          <w:szCs w:val="28"/>
          <w:lang w:val="en-US"/>
        </w:rPr>
        <w:t xml:space="preserve">, </w:t>
      </w:r>
      <w:r w:rsidR="00055737" w:rsidRPr="00991F5E">
        <w:rPr>
          <w:color w:val="000000"/>
          <w:sz w:val="28"/>
          <w:szCs w:val="28"/>
          <w:lang w:val="en-US"/>
        </w:rPr>
        <w:t>LB</w:t>
      </w:r>
      <w:r w:rsidR="00055737" w:rsidRPr="00055737">
        <w:rPr>
          <w:color w:val="000000"/>
          <w:sz w:val="28"/>
          <w:szCs w:val="28"/>
          <w:lang w:val="en-US"/>
        </w:rPr>
        <w:t xml:space="preserve">- </w:t>
      </w:r>
      <w:r w:rsidR="00055737" w:rsidRPr="00991F5E">
        <w:rPr>
          <w:i/>
          <w:color w:val="000000"/>
          <w:sz w:val="28"/>
          <w:szCs w:val="28"/>
          <w:lang w:val="en-US"/>
        </w:rPr>
        <w:t>Lactobacillus</w:t>
      </w:r>
      <w:r w:rsidR="00055737" w:rsidRPr="00055737">
        <w:rPr>
          <w:i/>
          <w:color w:val="000000"/>
          <w:sz w:val="28"/>
          <w:szCs w:val="28"/>
          <w:lang w:val="en-US"/>
        </w:rPr>
        <w:t xml:space="preserve"> </w:t>
      </w:r>
      <w:r w:rsidR="00055737" w:rsidRPr="00991F5E">
        <w:rPr>
          <w:i/>
          <w:color w:val="000000"/>
          <w:sz w:val="28"/>
          <w:szCs w:val="28"/>
          <w:lang w:val="en-US"/>
        </w:rPr>
        <w:t>spp</w:t>
      </w:r>
      <w:r w:rsidR="00055737" w:rsidRPr="00055737">
        <w:rPr>
          <w:color w:val="000000"/>
          <w:sz w:val="28"/>
          <w:szCs w:val="28"/>
          <w:lang w:val="en-US"/>
        </w:rPr>
        <w:t xml:space="preserve">, </w:t>
      </w:r>
      <w:r w:rsidR="00055737" w:rsidRPr="00991F5E">
        <w:rPr>
          <w:color w:val="000000"/>
          <w:sz w:val="28"/>
          <w:szCs w:val="28"/>
          <w:lang w:val="en-US"/>
        </w:rPr>
        <w:t>Bifido</w:t>
      </w:r>
      <w:r w:rsidR="00055737" w:rsidRPr="00055737">
        <w:rPr>
          <w:color w:val="000000"/>
          <w:sz w:val="28"/>
          <w:szCs w:val="28"/>
          <w:lang w:val="en-US"/>
        </w:rPr>
        <w:t xml:space="preserve"> – </w:t>
      </w:r>
      <w:r w:rsidR="00055737" w:rsidRPr="00991F5E">
        <w:rPr>
          <w:i/>
          <w:color w:val="000000"/>
          <w:sz w:val="28"/>
          <w:szCs w:val="28"/>
          <w:lang w:val="en-US"/>
        </w:rPr>
        <w:t>Bifidobacterium</w:t>
      </w:r>
      <w:r w:rsidR="00055737" w:rsidRPr="00055737">
        <w:rPr>
          <w:i/>
          <w:color w:val="000000"/>
          <w:sz w:val="28"/>
          <w:szCs w:val="28"/>
          <w:lang w:val="en-US"/>
        </w:rPr>
        <w:t xml:space="preserve"> </w:t>
      </w:r>
      <w:r w:rsidR="00055737" w:rsidRPr="00991F5E">
        <w:rPr>
          <w:i/>
          <w:color w:val="000000"/>
          <w:sz w:val="28"/>
          <w:szCs w:val="28"/>
          <w:lang w:val="en-US"/>
        </w:rPr>
        <w:t>spp</w:t>
      </w:r>
      <w:r w:rsidR="00055737" w:rsidRPr="00055737">
        <w:rPr>
          <w:color w:val="000000"/>
          <w:sz w:val="28"/>
          <w:szCs w:val="28"/>
          <w:lang w:val="en-US"/>
        </w:rPr>
        <w:t xml:space="preserve">, </w:t>
      </w:r>
      <w:r w:rsidR="00055737" w:rsidRPr="00991F5E">
        <w:rPr>
          <w:color w:val="000000"/>
          <w:sz w:val="28"/>
          <w:szCs w:val="28"/>
          <w:lang w:val="en-US"/>
        </w:rPr>
        <w:t>BF</w:t>
      </w:r>
      <w:r w:rsidR="00055737" w:rsidRPr="00055737">
        <w:rPr>
          <w:color w:val="000000"/>
          <w:sz w:val="28"/>
          <w:szCs w:val="28"/>
          <w:lang w:val="en-US"/>
        </w:rPr>
        <w:t xml:space="preserve"> – </w:t>
      </w:r>
      <w:r w:rsidR="00055737" w:rsidRPr="00991F5E">
        <w:rPr>
          <w:i/>
          <w:color w:val="000000"/>
          <w:sz w:val="28"/>
          <w:szCs w:val="28"/>
          <w:lang w:val="en-US"/>
        </w:rPr>
        <w:t>Bacteroides</w:t>
      </w:r>
      <w:r w:rsidR="00055737" w:rsidRPr="00055737">
        <w:rPr>
          <w:i/>
          <w:color w:val="000000"/>
          <w:sz w:val="28"/>
          <w:szCs w:val="28"/>
          <w:lang w:val="en-US"/>
        </w:rPr>
        <w:t xml:space="preserve"> </w:t>
      </w:r>
      <w:r w:rsidR="00055737" w:rsidRPr="00991F5E">
        <w:rPr>
          <w:i/>
          <w:color w:val="000000"/>
          <w:sz w:val="28"/>
          <w:szCs w:val="28"/>
          <w:lang w:val="en-US"/>
        </w:rPr>
        <w:t>fragilis</w:t>
      </w:r>
      <w:r w:rsidR="00055737" w:rsidRPr="00055737">
        <w:rPr>
          <w:color w:val="000000"/>
          <w:sz w:val="28"/>
          <w:szCs w:val="28"/>
          <w:lang w:val="en-US"/>
        </w:rPr>
        <w:t xml:space="preserve">, </w:t>
      </w:r>
      <w:r w:rsidR="00055737" w:rsidRPr="00991F5E">
        <w:rPr>
          <w:color w:val="000000"/>
          <w:sz w:val="28"/>
          <w:szCs w:val="28"/>
          <w:lang w:val="en-US"/>
        </w:rPr>
        <w:t>FP</w:t>
      </w:r>
      <w:r w:rsidR="00055737" w:rsidRPr="00055737">
        <w:rPr>
          <w:color w:val="000000"/>
          <w:sz w:val="28"/>
          <w:szCs w:val="28"/>
          <w:lang w:val="en-US"/>
        </w:rPr>
        <w:t xml:space="preserve"> – </w:t>
      </w:r>
      <w:r w:rsidR="00055737" w:rsidRPr="00991F5E">
        <w:rPr>
          <w:i/>
          <w:color w:val="000000"/>
          <w:sz w:val="28"/>
          <w:szCs w:val="28"/>
          <w:lang w:val="en-US"/>
        </w:rPr>
        <w:t>Faecalobacterium</w:t>
      </w:r>
      <w:r w:rsidR="00055737" w:rsidRPr="00055737">
        <w:rPr>
          <w:i/>
          <w:color w:val="000000"/>
          <w:sz w:val="28"/>
          <w:szCs w:val="28"/>
          <w:lang w:val="en-US"/>
        </w:rPr>
        <w:t xml:space="preserve"> </w:t>
      </w:r>
      <w:r w:rsidR="00055737" w:rsidRPr="00991F5E">
        <w:rPr>
          <w:i/>
          <w:color w:val="000000"/>
          <w:sz w:val="28"/>
          <w:szCs w:val="28"/>
          <w:lang w:val="en-US"/>
        </w:rPr>
        <w:t>prausnitzii</w:t>
      </w:r>
      <w:r w:rsidR="00055737" w:rsidRPr="00055737">
        <w:rPr>
          <w:color w:val="000000"/>
          <w:sz w:val="28"/>
          <w:szCs w:val="28"/>
          <w:lang w:val="en-US"/>
        </w:rPr>
        <w:t xml:space="preserve">, </w:t>
      </w:r>
      <w:r w:rsidR="00055737" w:rsidRPr="00991F5E">
        <w:rPr>
          <w:color w:val="000000"/>
          <w:sz w:val="28"/>
          <w:szCs w:val="28"/>
          <w:lang w:val="en-US"/>
        </w:rPr>
        <w:t>AM</w:t>
      </w:r>
      <w:r w:rsidR="00055737" w:rsidRPr="00055737">
        <w:rPr>
          <w:color w:val="000000"/>
          <w:sz w:val="28"/>
          <w:szCs w:val="28"/>
          <w:lang w:val="en-US"/>
        </w:rPr>
        <w:t xml:space="preserve"> – </w:t>
      </w:r>
      <w:r w:rsidR="00055737" w:rsidRPr="00991F5E">
        <w:rPr>
          <w:i/>
          <w:color w:val="000000"/>
          <w:sz w:val="28"/>
          <w:szCs w:val="28"/>
          <w:lang w:val="en-US"/>
        </w:rPr>
        <w:t>Akkermansia</w:t>
      </w:r>
      <w:r w:rsidR="00055737" w:rsidRPr="00055737">
        <w:rPr>
          <w:i/>
          <w:color w:val="000000"/>
          <w:sz w:val="28"/>
          <w:szCs w:val="28"/>
          <w:lang w:val="en-US"/>
        </w:rPr>
        <w:t xml:space="preserve"> </w:t>
      </w:r>
      <w:proofErr w:type="gramStart"/>
      <w:r w:rsidR="00055737" w:rsidRPr="00991F5E">
        <w:rPr>
          <w:i/>
          <w:color w:val="000000"/>
          <w:sz w:val="28"/>
          <w:szCs w:val="28"/>
          <w:lang w:val="en-US"/>
        </w:rPr>
        <w:t>muciniphila</w:t>
      </w:r>
      <w:r w:rsidR="00055737" w:rsidRPr="00055737">
        <w:rPr>
          <w:color w:val="000000"/>
          <w:sz w:val="28"/>
          <w:szCs w:val="28"/>
          <w:lang w:val="en-US"/>
        </w:rPr>
        <w:t>.</w:t>
      </w:r>
      <w:r w:rsidRPr="00991F5E">
        <w:rPr>
          <w:color w:val="000000"/>
          <w:sz w:val="28"/>
          <w:szCs w:val="28"/>
          <w:lang w:val="en-US"/>
        </w:rPr>
        <w:t>*</w:t>
      </w:r>
      <w:proofErr w:type="gramEnd"/>
      <w:r w:rsidRPr="00991F5E">
        <w:rPr>
          <w:color w:val="000000"/>
          <w:sz w:val="28"/>
          <w:szCs w:val="28"/>
          <w:lang w:val="en-US"/>
        </w:rPr>
        <w:t xml:space="preserve"> - significant differences at p &lt;0.05 relative to CTR.</w:t>
      </w:r>
    </w:p>
    <w:p w:rsidR="00A0685A" w:rsidRPr="00991F5E" w:rsidRDefault="00A0685A" w:rsidP="00991F5E">
      <w:pPr>
        <w:keepNext/>
        <w:suppressAutoHyphens/>
        <w:jc w:val="both"/>
        <w:rPr>
          <w:color w:val="000000"/>
          <w:sz w:val="28"/>
          <w:szCs w:val="28"/>
          <w:lang w:eastAsia="ar-SA"/>
        </w:rPr>
      </w:pPr>
      <w:r w:rsidRPr="00991F5E">
        <w:rPr>
          <w:b/>
          <w:color w:val="000000"/>
          <w:sz w:val="28"/>
          <w:szCs w:val="28"/>
          <w:lang w:eastAsia="ar-SA"/>
        </w:rPr>
        <w:lastRenderedPageBreak/>
        <w:t>Рисунок 4.</w:t>
      </w:r>
      <w:r w:rsidR="00EE6FD4">
        <w:rPr>
          <w:b/>
          <w:color w:val="000000"/>
          <w:sz w:val="28"/>
          <w:szCs w:val="28"/>
          <w:lang w:eastAsia="ar-SA"/>
        </w:rPr>
        <w:t xml:space="preserve"> (А, Б)</w:t>
      </w:r>
      <w:r w:rsidRPr="00991F5E">
        <w:rPr>
          <w:color w:val="000000"/>
          <w:sz w:val="28"/>
          <w:szCs w:val="28"/>
          <w:lang w:eastAsia="ar-SA"/>
        </w:rPr>
        <w:t xml:space="preserve"> Количественное содержание уксусной и пропионовой кислоты в сыворотке крови.</w:t>
      </w:r>
    </w:p>
    <w:p w:rsidR="00BB5E6A" w:rsidRPr="00991F5E" w:rsidRDefault="00BB5E6A" w:rsidP="00991F5E">
      <w:pPr>
        <w:keepNext/>
        <w:suppressAutoHyphens/>
        <w:jc w:val="both"/>
        <w:rPr>
          <w:color w:val="000000"/>
          <w:sz w:val="28"/>
          <w:szCs w:val="28"/>
          <w:lang w:eastAsia="ar-SA"/>
        </w:rPr>
      </w:pPr>
    </w:p>
    <w:p w:rsidR="00A0685A" w:rsidRPr="00015F7D" w:rsidRDefault="00A0685A" w:rsidP="00991F5E">
      <w:pPr>
        <w:rPr>
          <w:noProof/>
          <w:color w:val="000000"/>
          <w:kern w:val="3"/>
          <w:sz w:val="28"/>
          <w:szCs w:val="28"/>
          <w:lang w:val="en-US"/>
        </w:rPr>
      </w:pPr>
      <w:r w:rsidRPr="00991F5E">
        <w:rPr>
          <w:noProof/>
          <w:color w:val="000000"/>
          <w:kern w:val="3"/>
          <w:sz w:val="28"/>
          <w:szCs w:val="28"/>
        </w:rPr>
        <w:t>КТР</w:t>
      </w:r>
      <w:r w:rsidRPr="00991F5E">
        <w:rPr>
          <w:b/>
          <w:noProof/>
          <w:color w:val="000000"/>
          <w:kern w:val="3"/>
          <w:sz w:val="28"/>
          <w:szCs w:val="28"/>
        </w:rPr>
        <w:t xml:space="preserve"> - </w:t>
      </w:r>
      <w:r w:rsidRPr="00991F5E">
        <w:rPr>
          <w:noProof/>
          <w:color w:val="000000"/>
          <w:kern w:val="3"/>
          <w:sz w:val="28"/>
          <w:szCs w:val="28"/>
        </w:rPr>
        <w:t xml:space="preserve">контроль, ПВО - первичное висцеральное ожирение, ВТК - острое воспаление толстого кишечника, АМК- смесь АМП. 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*- </w:t>
      </w:r>
      <w:r w:rsidRPr="00991F5E">
        <w:rPr>
          <w:noProof/>
          <w:color w:val="000000"/>
          <w:kern w:val="3"/>
          <w:sz w:val="28"/>
          <w:szCs w:val="28"/>
        </w:rPr>
        <w:t>достоверные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Pr="00991F5E">
        <w:rPr>
          <w:noProof/>
          <w:color w:val="000000"/>
          <w:kern w:val="3"/>
          <w:sz w:val="28"/>
          <w:szCs w:val="28"/>
        </w:rPr>
        <w:t>отличия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Pr="00991F5E">
        <w:rPr>
          <w:noProof/>
          <w:color w:val="000000"/>
          <w:kern w:val="3"/>
          <w:sz w:val="28"/>
          <w:szCs w:val="28"/>
        </w:rPr>
        <w:t>при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 p&lt;0,05 </w:t>
      </w:r>
      <w:r w:rsidRPr="00991F5E">
        <w:rPr>
          <w:noProof/>
          <w:color w:val="000000"/>
          <w:kern w:val="3"/>
          <w:sz w:val="28"/>
          <w:szCs w:val="28"/>
        </w:rPr>
        <w:t>по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Pr="00991F5E">
        <w:rPr>
          <w:noProof/>
          <w:color w:val="000000"/>
          <w:kern w:val="3"/>
          <w:sz w:val="28"/>
          <w:szCs w:val="28"/>
        </w:rPr>
        <w:t>отношению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Pr="00991F5E">
        <w:rPr>
          <w:noProof/>
          <w:color w:val="000000"/>
          <w:kern w:val="3"/>
          <w:sz w:val="28"/>
          <w:szCs w:val="28"/>
        </w:rPr>
        <w:t>к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Pr="00991F5E">
        <w:rPr>
          <w:noProof/>
          <w:color w:val="000000"/>
          <w:kern w:val="3"/>
          <w:sz w:val="28"/>
          <w:szCs w:val="28"/>
        </w:rPr>
        <w:t>КТР</w:t>
      </w:r>
      <w:r w:rsidRPr="00015F7D">
        <w:rPr>
          <w:noProof/>
          <w:color w:val="000000"/>
          <w:kern w:val="3"/>
          <w:sz w:val="28"/>
          <w:szCs w:val="28"/>
          <w:lang w:val="en-US"/>
        </w:rPr>
        <w:t>.</w:t>
      </w:r>
    </w:p>
    <w:p w:rsidR="00BB5E6A" w:rsidRPr="00015F7D" w:rsidRDefault="00BB5E6A" w:rsidP="00991F5E">
      <w:pPr>
        <w:rPr>
          <w:noProof/>
          <w:color w:val="000000"/>
          <w:kern w:val="3"/>
          <w:sz w:val="28"/>
          <w:szCs w:val="28"/>
          <w:lang w:val="en-US"/>
        </w:rPr>
      </w:pPr>
    </w:p>
    <w:p w:rsidR="00BB5E6A" w:rsidRPr="00991F5E" w:rsidRDefault="00991F5E" w:rsidP="00991F5E">
      <w:pPr>
        <w:rPr>
          <w:noProof/>
          <w:color w:val="000000"/>
          <w:kern w:val="3"/>
          <w:sz w:val="28"/>
          <w:szCs w:val="28"/>
          <w:lang w:val="en-US"/>
        </w:rPr>
      </w:pPr>
      <w:r w:rsidRPr="00991F5E">
        <w:rPr>
          <w:b/>
          <w:noProof/>
          <w:color w:val="000000"/>
          <w:kern w:val="3"/>
          <w:sz w:val="28"/>
          <w:szCs w:val="28"/>
          <w:lang w:val="en-US"/>
        </w:rPr>
        <w:t>Figure 4.</w:t>
      </w:r>
      <w:r w:rsidRPr="00991F5E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="00EE6FD4" w:rsidRPr="00EE6FD4">
        <w:rPr>
          <w:b/>
          <w:noProof/>
          <w:color w:val="000000"/>
          <w:kern w:val="3"/>
          <w:sz w:val="28"/>
          <w:szCs w:val="28"/>
          <w:lang w:val="en-US"/>
        </w:rPr>
        <w:t>(A, B)</w:t>
      </w:r>
      <w:r w:rsidR="00EE6FD4">
        <w:rPr>
          <w:noProof/>
          <w:color w:val="000000"/>
          <w:kern w:val="3"/>
          <w:sz w:val="28"/>
          <w:szCs w:val="28"/>
          <w:lang w:val="en-US"/>
        </w:rPr>
        <w:t xml:space="preserve"> </w:t>
      </w:r>
      <w:r w:rsidRPr="00991F5E">
        <w:rPr>
          <w:noProof/>
          <w:color w:val="000000"/>
          <w:kern w:val="3"/>
          <w:sz w:val="28"/>
          <w:szCs w:val="28"/>
          <w:lang w:val="en-US"/>
        </w:rPr>
        <w:t>The quantitative content of acetic and propionic acid in serum.</w:t>
      </w:r>
    </w:p>
    <w:p w:rsidR="00991F5E" w:rsidRPr="00991F5E" w:rsidRDefault="00991F5E" w:rsidP="00991F5E">
      <w:pPr>
        <w:rPr>
          <w:noProof/>
          <w:color w:val="000000"/>
          <w:kern w:val="3"/>
          <w:sz w:val="28"/>
          <w:szCs w:val="28"/>
          <w:lang w:val="en-US"/>
        </w:rPr>
      </w:pPr>
    </w:p>
    <w:p w:rsidR="00991F5E" w:rsidRPr="00991F5E" w:rsidRDefault="00991F5E" w:rsidP="00991F5E">
      <w:pPr>
        <w:rPr>
          <w:noProof/>
          <w:color w:val="000000"/>
          <w:kern w:val="3"/>
          <w:sz w:val="28"/>
          <w:szCs w:val="28"/>
          <w:lang w:val="en-US"/>
        </w:rPr>
      </w:pPr>
      <w:r w:rsidRPr="00991F5E">
        <w:rPr>
          <w:noProof/>
          <w:color w:val="000000"/>
          <w:kern w:val="3"/>
          <w:sz w:val="28"/>
          <w:szCs w:val="28"/>
          <w:lang w:val="en-US"/>
        </w:rPr>
        <w:t>СTR - control, FAO - primary visceral obesity, IBD – acute colon inflammation, AMC - a mixture of AMP. * - significant differences at p &lt;0.05 relative to CTR.</w:t>
      </w:r>
    </w:p>
    <w:p w:rsidR="00991F5E" w:rsidRDefault="00991F5E" w:rsidP="00991F5E">
      <w:pPr>
        <w:rPr>
          <w:noProof/>
          <w:color w:val="000000"/>
          <w:kern w:val="3"/>
          <w:sz w:val="28"/>
          <w:szCs w:val="28"/>
          <w:lang w:val="en-US"/>
        </w:rPr>
      </w:pPr>
    </w:p>
    <w:p w:rsidR="00055737" w:rsidRPr="00991F5E" w:rsidRDefault="00055737" w:rsidP="00991F5E">
      <w:pPr>
        <w:rPr>
          <w:noProof/>
          <w:color w:val="000000"/>
          <w:kern w:val="3"/>
          <w:sz w:val="28"/>
          <w:szCs w:val="28"/>
          <w:lang w:val="en-US"/>
        </w:rPr>
      </w:pPr>
    </w:p>
    <w:p w:rsidR="00A0685A" w:rsidRPr="00991F5E" w:rsidRDefault="00A0685A" w:rsidP="00991F5E">
      <w:pPr>
        <w:pStyle w:val="ListParagraph"/>
        <w:tabs>
          <w:tab w:val="left" w:pos="801"/>
        </w:tabs>
        <w:autoSpaceDN w:val="0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eastAsia="zh-CN"/>
        </w:rPr>
      </w:pPr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Рис</w:t>
      </w:r>
      <w:r w:rsidR="00991F5E"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унок</w:t>
      </w:r>
      <w:r w:rsidRPr="00015F7D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val="en-US" w:eastAsia="zh-CN"/>
        </w:rPr>
        <w:t xml:space="preserve"> 5. (</w:t>
      </w:r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А</w:t>
      </w:r>
      <w:r w:rsidRPr="00015F7D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val="en-US" w:eastAsia="zh-CN"/>
        </w:rPr>
        <w:t xml:space="preserve">, </w:t>
      </w:r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Б</w:t>
      </w:r>
      <w:r w:rsidRPr="00015F7D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val="en-US" w:eastAsia="zh-CN"/>
        </w:rPr>
        <w:t xml:space="preserve">, </w:t>
      </w:r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В</w:t>
      </w:r>
      <w:r w:rsidRPr="00015F7D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val="en-US" w:eastAsia="zh-CN"/>
        </w:rPr>
        <w:t xml:space="preserve">, </w:t>
      </w:r>
      <w:r w:rsidRPr="00991F5E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/>
        </w:rPr>
        <w:t>Г</w:t>
      </w:r>
      <w:r w:rsidRPr="00015F7D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val="en-US" w:eastAsia="zh-CN"/>
        </w:rPr>
        <w:t xml:space="preserve">). </w:t>
      </w:r>
      <w:r w:rsidRPr="00991F5E"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eastAsia="zh-CN"/>
        </w:rPr>
        <w:t>Гемодинамические показатели и площадь некроза миокарда изолированного сердца.</w:t>
      </w:r>
    </w:p>
    <w:p w:rsidR="00A0685A" w:rsidRPr="00991F5E" w:rsidRDefault="00A0685A" w:rsidP="00991F5E">
      <w:pPr>
        <w:rPr>
          <w:sz w:val="28"/>
          <w:szCs w:val="28"/>
        </w:rPr>
      </w:pPr>
    </w:p>
    <w:p w:rsidR="00991F5E" w:rsidRPr="00055737" w:rsidRDefault="00991F5E" w:rsidP="00991F5E">
      <w:pPr>
        <w:rPr>
          <w:b/>
          <w:sz w:val="28"/>
          <w:szCs w:val="28"/>
          <w:lang w:val="en-US"/>
        </w:rPr>
      </w:pPr>
      <w:r w:rsidRPr="00991F5E">
        <w:rPr>
          <w:b/>
          <w:sz w:val="28"/>
          <w:szCs w:val="28"/>
          <w:lang w:val="en-US"/>
        </w:rPr>
        <w:t xml:space="preserve">Figure 5 (A, B, C, D). </w:t>
      </w:r>
      <w:r w:rsidRPr="00991F5E">
        <w:rPr>
          <w:sz w:val="28"/>
          <w:szCs w:val="28"/>
          <w:lang w:val="en-US"/>
        </w:rPr>
        <w:t>Hemodynamic parameters and area of myocardial necrosis of an isolated heart</w:t>
      </w:r>
      <w:r w:rsidR="00055737" w:rsidRPr="00055737">
        <w:rPr>
          <w:sz w:val="28"/>
          <w:szCs w:val="28"/>
          <w:lang w:val="en-US"/>
        </w:rPr>
        <w:t>.</w:t>
      </w:r>
    </w:p>
    <w:sectPr w:rsidR="00991F5E" w:rsidRPr="00055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5A"/>
    <w:rsid w:val="00015F7D"/>
    <w:rsid w:val="00055737"/>
    <w:rsid w:val="004253B0"/>
    <w:rsid w:val="00824844"/>
    <w:rsid w:val="00991F5E"/>
    <w:rsid w:val="00994052"/>
    <w:rsid w:val="00A0685A"/>
    <w:rsid w:val="00BB5E6A"/>
    <w:rsid w:val="00E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E4E1"/>
  <w15:chartTrackingRefBased/>
  <w15:docId w15:val="{8C9A70DA-2D2D-486D-BCCC-C43350D9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685A"/>
    <w:pPr>
      <w:suppressAutoHyphens/>
      <w:ind w:left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inessa.borsheva@yandex.ru</dc:creator>
  <cp:keywords/>
  <dc:description/>
  <cp:lastModifiedBy>inessa.borsheva@yandex.ru</cp:lastModifiedBy>
  <cp:revision>3</cp:revision>
  <dcterms:created xsi:type="dcterms:W3CDTF">2019-07-30T00:19:00Z</dcterms:created>
  <dcterms:modified xsi:type="dcterms:W3CDTF">2019-07-30T13:32:00Z</dcterms:modified>
</cp:coreProperties>
</file>