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5"/>
        <w:gridCol w:w="4743"/>
      </w:tblGrid>
      <w:tr w:rsidR="00447EF4">
        <w:trPr>
          <w:trHeight w:val="559"/>
        </w:trPr>
        <w:tc>
          <w:tcPr>
            <w:tcW w:w="5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F4" w:rsidRDefault="0018270A">
            <w:pPr>
              <w:shd w:val="clear" w:color="auto" w:fill="FFFFFF"/>
              <w:tabs>
                <w:tab w:val="left" w:pos="3810"/>
                <w:tab w:val="center" w:pos="5081"/>
              </w:tabs>
              <w:spacing w:line="230" w:lineRule="exact"/>
              <w:ind w:right="43"/>
              <w:jc w:val="center"/>
            </w:pPr>
            <w:r>
              <w:rPr>
                <w:spacing w:val="-10"/>
                <w:sz w:val="22"/>
                <w:szCs w:val="22"/>
              </w:rPr>
              <w:t>Федеральное государственное бюджетное</w:t>
            </w:r>
          </w:p>
          <w:p w:rsidR="00447EF4" w:rsidRDefault="0018270A">
            <w:pPr>
              <w:shd w:val="clear" w:color="auto" w:fill="FFFFFF"/>
              <w:spacing w:line="230" w:lineRule="exact"/>
              <w:ind w:right="29"/>
              <w:jc w:val="center"/>
            </w:pPr>
            <w:r>
              <w:rPr>
                <w:spacing w:val="-10"/>
                <w:sz w:val="22"/>
                <w:szCs w:val="22"/>
              </w:rPr>
              <w:t>образовательное учреждение</w:t>
            </w:r>
          </w:p>
          <w:p w:rsidR="00447EF4" w:rsidRDefault="0018270A">
            <w:pPr>
              <w:shd w:val="clear" w:color="auto" w:fill="FFFFFF"/>
              <w:spacing w:line="230" w:lineRule="exact"/>
              <w:ind w:right="19"/>
              <w:jc w:val="center"/>
            </w:pPr>
            <w:r>
              <w:rPr>
                <w:spacing w:val="-10"/>
                <w:sz w:val="22"/>
                <w:szCs w:val="22"/>
              </w:rPr>
              <w:t>высшего образования</w:t>
            </w:r>
          </w:p>
          <w:p w:rsidR="00447EF4" w:rsidRDefault="0018270A">
            <w:pPr>
              <w:shd w:val="clear" w:color="auto" w:fill="FFFFFF"/>
              <w:spacing w:before="5" w:line="250" w:lineRule="exact"/>
              <w:ind w:right="24"/>
              <w:jc w:val="center"/>
            </w:pPr>
            <w:r>
              <w:rPr>
                <w:b/>
                <w:bCs/>
                <w:sz w:val="22"/>
                <w:szCs w:val="22"/>
              </w:rPr>
              <w:t>«Красноярский государственный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29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медицинский университет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1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имени профессора В.Ф. </w:t>
            </w:r>
            <w:proofErr w:type="spellStart"/>
            <w:r>
              <w:rPr>
                <w:b/>
                <w:bCs/>
                <w:sz w:val="22"/>
                <w:szCs w:val="22"/>
              </w:rPr>
              <w:t>Войно-Ясенецкого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Министерства здравоохранения 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Российской Федерации</w:t>
            </w:r>
          </w:p>
          <w:p w:rsidR="00447EF4" w:rsidRDefault="0018270A">
            <w:pPr>
              <w:shd w:val="clear" w:color="auto" w:fill="FFFFFF"/>
              <w:spacing w:line="250" w:lineRule="exact"/>
              <w:ind w:right="24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ФГБОУ ВО </w:t>
            </w:r>
            <w:proofErr w:type="spellStart"/>
            <w:r>
              <w:rPr>
                <w:b/>
                <w:bCs/>
                <w:sz w:val="22"/>
                <w:szCs w:val="22"/>
              </w:rPr>
              <w:t>КрасГМУ</w:t>
            </w:r>
            <w:proofErr w:type="spellEnd"/>
          </w:p>
          <w:p w:rsidR="00447EF4" w:rsidRDefault="0018270A">
            <w:pPr>
              <w:shd w:val="clear" w:color="auto" w:fill="FFFFFF"/>
              <w:spacing w:line="250" w:lineRule="exact"/>
              <w:jc w:val="center"/>
              <w:rPr>
                <w:b/>
                <w:bCs/>
                <w:spacing w:val="-3"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им. проф. В.Ф. </w:t>
            </w:r>
            <w:proofErr w:type="spellStart"/>
            <w:proofErr w:type="gramStart"/>
            <w:r>
              <w:rPr>
                <w:b/>
                <w:bCs/>
                <w:spacing w:val="-3"/>
                <w:sz w:val="22"/>
                <w:szCs w:val="22"/>
              </w:rPr>
              <w:t>Войно-Ясенецкого</w:t>
            </w:r>
            <w:proofErr w:type="spellEnd"/>
            <w:proofErr w:type="gramEnd"/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</w:p>
          <w:p w:rsidR="00447EF4" w:rsidRDefault="0018270A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spacing w:val="-3"/>
                <w:sz w:val="22"/>
                <w:szCs w:val="22"/>
              </w:rPr>
              <w:t>Минздрава России</w:t>
            </w:r>
          </w:p>
          <w:p w:rsidR="00447EF4" w:rsidRDefault="0018270A">
            <w:pPr>
              <w:shd w:val="clear" w:color="auto" w:fill="FFFFFF"/>
              <w:ind w:hanging="562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        Партизана Железняка ул., д. 1, г. Красноярск, 660022</w:t>
            </w:r>
          </w:p>
          <w:p w:rsidR="00447EF4" w:rsidRDefault="0018270A">
            <w:pPr>
              <w:shd w:val="clear" w:color="auto" w:fill="FFFFFF"/>
              <w:ind w:hanging="562"/>
              <w:jc w:val="center"/>
            </w:pPr>
            <w:r>
              <w:rPr>
                <w:sz w:val="16"/>
                <w:szCs w:val="16"/>
              </w:rPr>
              <w:t xml:space="preserve">              тел. 220-13-95 факс (391) 228-08-60, е - 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: </w:t>
            </w:r>
            <w:hyperlink r:id="rId8" w:history="1">
              <w:r>
                <w:rPr>
                  <w:rStyle w:val="a5"/>
                  <w:sz w:val="16"/>
                  <w:szCs w:val="16"/>
                  <w:lang w:val="en-US"/>
                </w:rPr>
                <w:t>re</w:t>
              </w:r>
              <w:r>
                <w:rPr>
                  <w:rStyle w:val="a5"/>
                  <w:sz w:val="16"/>
                  <w:szCs w:val="16"/>
                </w:rPr>
                <w:t>с</w:t>
              </w:r>
              <w:r>
                <w:rPr>
                  <w:rStyle w:val="a5"/>
                  <w:sz w:val="16"/>
                  <w:szCs w:val="16"/>
                  <w:lang w:val="en-US"/>
                </w:rPr>
                <w:t>tor</w:t>
              </w:r>
            </w:hyperlink>
            <w:r>
              <w:rPr>
                <w:sz w:val="16"/>
                <w:szCs w:val="16"/>
                <w:u w:val="single"/>
              </w:rPr>
              <w:t>@</w:t>
            </w:r>
            <w:r>
              <w:rPr>
                <w:sz w:val="16"/>
                <w:szCs w:val="16"/>
                <w:u w:val="single"/>
                <w:lang w:val="en-US"/>
              </w:rPr>
              <w:t>krasgmu</w:t>
            </w:r>
            <w:r>
              <w:rPr>
                <w:sz w:val="16"/>
                <w:szCs w:val="16"/>
                <w:u w:val="single"/>
              </w:rPr>
              <w:t>.</w:t>
            </w:r>
            <w:r>
              <w:rPr>
                <w:sz w:val="16"/>
                <w:szCs w:val="16"/>
                <w:u w:val="single"/>
                <w:lang w:val="en-US"/>
              </w:rPr>
              <w:t>ru</w:t>
            </w:r>
          </w:p>
          <w:p w:rsidR="00447EF4" w:rsidRDefault="0018270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ОКПО: 01962882 ОГРН: 1022402471992</w:t>
            </w:r>
          </w:p>
          <w:p w:rsidR="00447EF4" w:rsidRDefault="0018270A">
            <w:pPr>
              <w:shd w:val="clear" w:color="auto" w:fill="FFFFFF"/>
              <w:spacing w:line="182" w:lineRule="exact"/>
              <w:ind w:right="10"/>
              <w:jc w:val="center"/>
            </w:pPr>
            <w:r>
              <w:rPr>
                <w:sz w:val="16"/>
                <w:szCs w:val="16"/>
              </w:rPr>
              <w:t>ОКТМО: 04701000</w:t>
            </w:r>
          </w:p>
          <w:p w:rsidR="00447EF4" w:rsidRDefault="0018270A">
            <w:pPr>
              <w:jc w:val="center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ИНН/КПП: 2465015109/246501001</w:t>
            </w:r>
          </w:p>
          <w:p w:rsidR="00447EF4" w:rsidRDefault="00447EF4">
            <w:pPr>
              <w:jc w:val="center"/>
              <w:rPr>
                <w:sz w:val="8"/>
                <w:szCs w:val="8"/>
              </w:rPr>
            </w:pPr>
          </w:p>
          <w:p w:rsidR="00447EF4" w:rsidRDefault="0018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_________________ №_________________</w:t>
            </w:r>
          </w:p>
          <w:p w:rsidR="00447EF4" w:rsidRDefault="00447EF4">
            <w:pPr>
              <w:jc w:val="center"/>
              <w:rPr>
                <w:sz w:val="16"/>
                <w:szCs w:val="16"/>
              </w:rPr>
            </w:pPr>
          </w:p>
          <w:p w:rsidR="00447EF4" w:rsidRDefault="0018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На № __________ _ от _________________  </w:t>
            </w:r>
          </w:p>
          <w:p w:rsidR="00447EF4" w:rsidRDefault="0018270A">
            <w:r>
              <w:t xml:space="preserve">      ┌                                                                       ┐</w:t>
            </w:r>
          </w:p>
          <w:p w:rsidR="00447EF4" w:rsidRDefault="00447EF4">
            <w:pPr>
              <w:jc w:val="center"/>
            </w:pPr>
          </w:p>
        </w:tc>
        <w:tc>
          <w:tcPr>
            <w:tcW w:w="4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F4" w:rsidRDefault="00182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Санкт-Петербург  </w:t>
            </w:r>
          </w:p>
          <w:p w:rsidR="00447EF4" w:rsidRDefault="00182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Главному редактору журнала</w:t>
            </w:r>
          </w:p>
          <w:p w:rsidR="00447EF4" w:rsidRDefault="00182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«Медицинская иммунология»</w:t>
            </w:r>
          </w:p>
          <w:p w:rsidR="00447EF4" w:rsidRDefault="00182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корр. РАН, д.м.н., профессору</w:t>
            </w:r>
          </w:p>
          <w:p w:rsidR="00447EF4" w:rsidRDefault="00182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И.С. Фрейдлин </w:t>
            </w:r>
          </w:p>
          <w:p w:rsidR="00447EF4" w:rsidRDefault="00447EF4"/>
          <w:p w:rsidR="00447EF4" w:rsidRDefault="00447EF4">
            <w:pPr>
              <w:tabs>
                <w:tab w:val="left" w:pos="1365"/>
              </w:tabs>
            </w:pPr>
          </w:p>
        </w:tc>
      </w:tr>
      <w:tr w:rsidR="00447EF4">
        <w:trPr>
          <w:trHeight w:val="61"/>
        </w:trPr>
        <w:tc>
          <w:tcPr>
            <w:tcW w:w="55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F4" w:rsidRDefault="00447EF4">
            <w:pPr>
              <w:shd w:val="clear" w:color="auto" w:fill="FFFFFF"/>
              <w:tabs>
                <w:tab w:val="left" w:pos="3810"/>
                <w:tab w:val="center" w:pos="5081"/>
              </w:tabs>
              <w:spacing w:line="230" w:lineRule="exact"/>
              <w:ind w:right="43"/>
              <w:rPr>
                <w:spacing w:val="-10"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EF4" w:rsidRDefault="00447EF4"/>
        </w:tc>
      </w:tr>
    </w:tbl>
    <w:p w:rsidR="00447EF4" w:rsidRDefault="00447EF4">
      <w:pPr>
        <w:pStyle w:val="Standard"/>
        <w:jc w:val="center"/>
        <w:rPr>
          <w:sz w:val="28"/>
          <w:szCs w:val="28"/>
        </w:rPr>
      </w:pPr>
    </w:p>
    <w:p w:rsidR="00447EF4" w:rsidRDefault="0018270A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Куртасова</w:t>
      </w:r>
      <w:proofErr w:type="spellEnd"/>
      <w:r>
        <w:rPr>
          <w:sz w:val="28"/>
          <w:szCs w:val="28"/>
        </w:rPr>
        <w:t xml:space="preserve"> Людмила Михайловна  - доктор медицинских наук, профессор кафедры клинической иммунологии</w:t>
      </w:r>
    </w:p>
    <w:p w:rsidR="00447EF4" w:rsidRDefault="0018270A">
      <w:pPr>
        <w:pStyle w:val="Standard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Kurtasova</w:t>
      </w:r>
      <w:proofErr w:type="spellEnd"/>
      <w:r>
        <w:rPr>
          <w:sz w:val="28"/>
          <w:szCs w:val="28"/>
          <w:lang w:val="en-US"/>
        </w:rPr>
        <w:t xml:space="preserve"> L.M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MD, Professor, the Department of Clinical Immunology</w:t>
      </w:r>
    </w:p>
    <w:p w:rsidR="00447EF4" w:rsidRDefault="0018270A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«Красноярский государственный медицинский университет имени профессора В.Ф. </w:t>
      </w:r>
      <w:proofErr w:type="spellStart"/>
      <w:r>
        <w:rPr>
          <w:sz w:val="28"/>
          <w:szCs w:val="28"/>
        </w:rPr>
        <w:t>Войно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Ясенецкого</w:t>
      </w:r>
      <w:proofErr w:type="spellEnd"/>
      <w:r>
        <w:rPr>
          <w:sz w:val="28"/>
          <w:szCs w:val="28"/>
        </w:rPr>
        <w:t>» Министерство здравоохранения Российской Федерации, г. Красноярск, Россия</w:t>
      </w:r>
    </w:p>
    <w:p w:rsidR="00447EF4" w:rsidRDefault="0018270A">
      <w:pPr>
        <w:pStyle w:val="Standard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Krasnoyarsk State Medical University named after </w:t>
      </w:r>
      <w:proofErr w:type="gramStart"/>
      <w:r>
        <w:rPr>
          <w:sz w:val="28"/>
          <w:szCs w:val="28"/>
          <w:lang w:val="en-US"/>
        </w:rPr>
        <w:t>professor</w:t>
      </w:r>
      <w:proofErr w:type="gramEnd"/>
      <w:r>
        <w:rPr>
          <w:sz w:val="28"/>
          <w:szCs w:val="28"/>
          <w:lang w:val="en-US"/>
        </w:rPr>
        <w:t xml:space="preserve"> V.F. </w:t>
      </w:r>
      <w:proofErr w:type="spellStart"/>
      <w:r>
        <w:rPr>
          <w:sz w:val="28"/>
          <w:szCs w:val="28"/>
          <w:lang w:val="en-US"/>
        </w:rPr>
        <w:t>Voyno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Yasenetsky</w:t>
      </w:r>
      <w:proofErr w:type="spellEnd"/>
      <w:r>
        <w:rPr>
          <w:sz w:val="28"/>
          <w:szCs w:val="28"/>
          <w:lang w:val="en-US"/>
        </w:rPr>
        <w:t xml:space="preserve"> of the Ministry of Health of the Russian Federation</w:t>
      </w:r>
    </w:p>
    <w:p w:rsidR="00447EF4" w:rsidRDefault="0018270A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для переписки: 660022, Россия, г. Красноярск, ул. Партизана Железняка, д. 1,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«Красноярский государственный медицинский университет В.Ф. </w:t>
      </w:r>
      <w:proofErr w:type="spellStart"/>
      <w:r>
        <w:rPr>
          <w:sz w:val="28"/>
          <w:szCs w:val="28"/>
        </w:rPr>
        <w:t>Войно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Ясенецкого</w:t>
      </w:r>
      <w:proofErr w:type="spellEnd"/>
      <w:r>
        <w:rPr>
          <w:sz w:val="28"/>
          <w:szCs w:val="28"/>
        </w:rPr>
        <w:t>»  Министерства здравоохранения Российской федерации</w:t>
      </w:r>
    </w:p>
    <w:p w:rsidR="00447EF4" w:rsidRDefault="0018270A">
      <w:pPr>
        <w:pStyle w:val="Standard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Address for correspondence: 660022, Russia, Krasnoyarsk, </w:t>
      </w:r>
      <w:proofErr w:type="spellStart"/>
      <w:r>
        <w:rPr>
          <w:sz w:val="28"/>
          <w:szCs w:val="28"/>
          <w:lang w:val="en-US"/>
        </w:rPr>
        <w:t>st.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Partizan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Zheleznyaka</w:t>
      </w:r>
      <w:proofErr w:type="spellEnd"/>
      <w:r>
        <w:rPr>
          <w:sz w:val="28"/>
          <w:szCs w:val="28"/>
          <w:lang w:val="en-US"/>
        </w:rPr>
        <w:t xml:space="preserve"> 1, Krasnoyarsk State Medical University named after </w:t>
      </w:r>
      <w:proofErr w:type="gramStart"/>
      <w:r>
        <w:rPr>
          <w:sz w:val="28"/>
          <w:szCs w:val="28"/>
          <w:lang w:val="en-US"/>
        </w:rPr>
        <w:t>professor</w:t>
      </w:r>
      <w:proofErr w:type="gramEnd"/>
      <w:r>
        <w:rPr>
          <w:sz w:val="28"/>
          <w:szCs w:val="28"/>
          <w:lang w:val="en-US"/>
        </w:rPr>
        <w:t xml:space="preserve"> V.F. </w:t>
      </w:r>
      <w:proofErr w:type="spellStart"/>
      <w:r>
        <w:rPr>
          <w:sz w:val="28"/>
          <w:szCs w:val="28"/>
          <w:lang w:val="en-US"/>
        </w:rPr>
        <w:t>Voyno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Yasenetsky</w:t>
      </w:r>
      <w:proofErr w:type="spellEnd"/>
      <w:r>
        <w:rPr>
          <w:sz w:val="28"/>
          <w:szCs w:val="28"/>
          <w:lang w:val="en-US"/>
        </w:rPr>
        <w:t xml:space="preserve"> of the Ministry of Health of the Russian Federation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Тел.: 8 (391) 220-13-95</w:t>
      </w:r>
      <w:r>
        <w:rPr>
          <w:sz w:val="28"/>
          <w:szCs w:val="28"/>
        </w:rPr>
        <w:br/>
        <w:t>Факс: 8 (391) 221-16-38</w:t>
      </w:r>
    </w:p>
    <w:p w:rsidR="00447EF4" w:rsidRDefault="0018270A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 mail: kurtasova.lm@mail.ru</w:t>
      </w:r>
    </w:p>
    <w:p w:rsidR="00447EF4" w:rsidRPr="005357B9" w:rsidRDefault="0018270A">
      <w:pPr>
        <w:pStyle w:val="Standard"/>
        <w:rPr>
          <w:lang w:val="en-US"/>
        </w:rPr>
      </w:pPr>
      <w:r>
        <w:rPr>
          <w:sz w:val="28"/>
          <w:szCs w:val="28"/>
          <w:lang w:val="en-US"/>
        </w:rPr>
        <w:t>Tel.: 8 (391) 220-13-95</w:t>
      </w:r>
    </w:p>
    <w:p w:rsidR="00447EF4" w:rsidRPr="005357B9" w:rsidRDefault="0018270A">
      <w:pPr>
        <w:pStyle w:val="Standard"/>
        <w:rPr>
          <w:lang w:val="en-US"/>
        </w:rPr>
      </w:pPr>
      <w:r>
        <w:rPr>
          <w:sz w:val="28"/>
          <w:szCs w:val="28"/>
          <w:lang w:val="en-US"/>
        </w:rPr>
        <w:t>Fax: 8 (391) 221-16-38</w:t>
      </w:r>
    </w:p>
    <w:p w:rsidR="00447EF4" w:rsidRDefault="0018270A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 mail: </w:t>
      </w:r>
      <w:hyperlink r:id="rId9" w:history="1">
        <w:r w:rsidR="004C5603" w:rsidRPr="00B7009D">
          <w:rPr>
            <w:rStyle w:val="a5"/>
            <w:sz w:val="28"/>
            <w:szCs w:val="28"/>
            <w:lang w:val="en-US"/>
          </w:rPr>
          <w:t>kurtasova.lm@mail.ru</w:t>
        </w:r>
      </w:hyperlink>
    </w:p>
    <w:p w:rsidR="004C5603" w:rsidRPr="004C5603" w:rsidRDefault="0018270A" w:rsidP="004C5603">
      <w:pPr>
        <w:pStyle w:val="Standard"/>
        <w:numPr>
          <w:ilvl w:val="0"/>
          <w:numId w:val="1"/>
        </w:numPr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>Соавторы:</w:t>
      </w:r>
      <w:r w:rsidR="004C5603"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Кувшинова Елена Владимировна – врач аллерголог-иммунолог </w:t>
      </w:r>
      <w:r w:rsidR="004C5603"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II</w:t>
      </w:r>
      <w:r w:rsidR="004C5603"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детского отделения легочно-</w:t>
      </w:r>
      <w:proofErr w:type="spellStart"/>
      <w:r w:rsidR="004C5603"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>аллергологического</w:t>
      </w:r>
      <w:proofErr w:type="spellEnd"/>
      <w:r w:rsidR="004C5603"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центра</w:t>
      </w:r>
    </w:p>
    <w:p w:rsidR="004C5603" w:rsidRPr="004C5603" w:rsidRDefault="004C5603" w:rsidP="004C5603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8"/>
          <w:szCs w:val="28"/>
          <w:lang w:val="en-US" w:eastAsia="en-US" w:bidi="ar-SA"/>
        </w:rPr>
      </w:pPr>
      <w:proofErr w:type="spellStart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Kuvschinova</w:t>
      </w:r>
      <w:proofErr w:type="spellEnd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E.V</w:t>
      </w:r>
      <w:proofErr w:type="gramStart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.-</w:t>
      </w:r>
      <w:proofErr w:type="gramEnd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allergist-immunologist of the II children's Department of the pulmonary-</w:t>
      </w:r>
      <w:proofErr w:type="spellStart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allergological</w:t>
      </w:r>
      <w:proofErr w:type="spellEnd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center</w:t>
      </w:r>
    </w:p>
    <w:p w:rsidR="004C5603" w:rsidRPr="00536971" w:rsidRDefault="004C5603" w:rsidP="004C5603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>Борисов Александр Геннадьевич – кандидат медицинских наук, ведущий нау</w:t>
      </w:r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>ч</w:t>
      </w:r>
      <w:r w:rsidRPr="00536971">
        <w:rPr>
          <w:rFonts w:eastAsiaTheme="minorHAnsi" w:cs="Times New Roman"/>
          <w:kern w:val="0"/>
          <w:sz w:val="28"/>
          <w:szCs w:val="28"/>
          <w:lang w:eastAsia="en-US" w:bidi="ar-SA"/>
        </w:rPr>
        <w:t>ный сотрудник лаборатории молекулярно-клеточной физиологии и патологии</w:t>
      </w:r>
    </w:p>
    <w:p w:rsidR="00536971" w:rsidRDefault="00536971" w:rsidP="00536971">
      <w:pPr>
        <w:rPr>
          <w:sz w:val="28"/>
          <w:szCs w:val="28"/>
          <w:lang w:val="en-US"/>
        </w:rPr>
      </w:pPr>
      <w:proofErr w:type="spellStart"/>
      <w:proofErr w:type="gramStart"/>
      <w:r w:rsidRPr="00536971">
        <w:rPr>
          <w:sz w:val="28"/>
          <w:szCs w:val="28"/>
          <w:lang w:val="en-US"/>
        </w:rPr>
        <w:t>Borisov</w:t>
      </w:r>
      <w:proofErr w:type="spellEnd"/>
      <w:r w:rsidRPr="00536971">
        <w:rPr>
          <w:sz w:val="28"/>
          <w:szCs w:val="28"/>
          <w:lang w:val="en-US"/>
        </w:rPr>
        <w:t xml:space="preserve"> </w:t>
      </w:r>
      <w:proofErr w:type="spellStart"/>
      <w:r w:rsidRPr="00536971">
        <w:rPr>
          <w:sz w:val="28"/>
          <w:szCs w:val="28"/>
          <w:lang w:val="en-US"/>
        </w:rPr>
        <w:t>Alexandr</w:t>
      </w:r>
      <w:proofErr w:type="spellEnd"/>
      <w:r w:rsidRPr="00536971">
        <w:rPr>
          <w:sz w:val="28"/>
          <w:szCs w:val="28"/>
          <w:lang w:val="en-US"/>
        </w:rPr>
        <w:t xml:space="preserve"> </w:t>
      </w:r>
      <w:proofErr w:type="spellStart"/>
      <w:r w:rsidRPr="00536971">
        <w:rPr>
          <w:sz w:val="28"/>
          <w:szCs w:val="28"/>
          <w:lang w:val="en-US"/>
        </w:rPr>
        <w:t>Gennadyevich</w:t>
      </w:r>
      <w:proofErr w:type="spellEnd"/>
      <w:r w:rsidRPr="00536971">
        <w:rPr>
          <w:sz w:val="28"/>
          <w:szCs w:val="28"/>
          <w:lang w:val="en-US"/>
        </w:rPr>
        <w:t xml:space="preserve">, PhD, leading researcher of the cellular-molecular </w:t>
      </w:r>
      <w:r w:rsidRPr="00536971">
        <w:rPr>
          <w:sz w:val="28"/>
          <w:szCs w:val="28"/>
          <w:lang w:val="en-US"/>
        </w:rPr>
        <w:lastRenderedPageBreak/>
        <w:t>physiology and pathology laboratory</w:t>
      </w:r>
      <w:r>
        <w:rPr>
          <w:sz w:val="28"/>
          <w:szCs w:val="28"/>
          <w:lang w:val="en-US"/>
        </w:rPr>
        <w:t>.</w:t>
      </w:r>
      <w:proofErr w:type="gramEnd"/>
    </w:p>
    <w:p w:rsidR="004C5603" w:rsidRPr="004C5603" w:rsidRDefault="004C5603" w:rsidP="004C5603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bookmarkStart w:id="0" w:name="_GoBack"/>
      <w:bookmarkEnd w:id="0"/>
      <w:r w:rsidRPr="00536971">
        <w:rPr>
          <w:rFonts w:eastAsiaTheme="minorHAnsi" w:cs="Times New Roman"/>
          <w:kern w:val="0"/>
          <w:sz w:val="28"/>
          <w:szCs w:val="28"/>
          <w:lang w:eastAsia="en-US" w:bidi="ar-SA"/>
        </w:rPr>
        <w:t>Шмидт Анатолий Рудольфович – врач-педиатр лечебно-консультативного о</w:t>
      </w:r>
      <w:r w:rsidRPr="00536971">
        <w:rPr>
          <w:rFonts w:eastAsiaTheme="minorHAnsi" w:cs="Times New Roman"/>
          <w:kern w:val="0"/>
          <w:sz w:val="28"/>
          <w:szCs w:val="28"/>
          <w:lang w:eastAsia="en-US" w:bidi="ar-SA"/>
        </w:rPr>
        <w:t>т</w:t>
      </w:r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>деления</w:t>
      </w:r>
    </w:p>
    <w:p w:rsidR="004C5603" w:rsidRPr="004C5603" w:rsidRDefault="004C5603" w:rsidP="004C5603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8"/>
          <w:szCs w:val="28"/>
          <w:lang w:val="en-US" w:eastAsia="en-US" w:bidi="ar-SA"/>
        </w:rPr>
      </w:pPr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Schmidt A.R</w:t>
      </w:r>
      <w:proofErr w:type="gramStart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.-</w:t>
      </w:r>
      <w:proofErr w:type="gramEnd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Doctor pediatrician, medical Advisory Department</w:t>
      </w:r>
    </w:p>
    <w:p w:rsidR="004C5603" w:rsidRPr="004C5603" w:rsidRDefault="004C5603" w:rsidP="004C5603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Герасимова Татьяна Александровна – заведующая </w:t>
      </w:r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II</w:t>
      </w:r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детским отделением л</w:t>
      </w:r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>гочно-</w:t>
      </w:r>
      <w:proofErr w:type="spellStart"/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>аллергологического</w:t>
      </w:r>
      <w:proofErr w:type="spellEnd"/>
      <w:r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центра</w:t>
      </w:r>
    </w:p>
    <w:p w:rsidR="004C5603" w:rsidRPr="004C5603" w:rsidRDefault="004C5603" w:rsidP="004C5603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8"/>
          <w:szCs w:val="28"/>
          <w:lang w:val="en-US" w:eastAsia="en-US" w:bidi="ar-SA"/>
        </w:rPr>
      </w:pPr>
      <w:proofErr w:type="spellStart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Gerasimova</w:t>
      </w:r>
      <w:proofErr w:type="spellEnd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T.A</w:t>
      </w:r>
      <w:proofErr w:type="gramStart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>.-</w:t>
      </w:r>
      <w:proofErr w:type="gramEnd"/>
      <w:r w:rsidRPr="004C5603">
        <w:rPr>
          <w:rFonts w:eastAsiaTheme="minorHAnsi" w:cs="Times New Roman"/>
          <w:kern w:val="0"/>
          <w:sz w:val="28"/>
          <w:szCs w:val="28"/>
          <w:lang w:val="en-US" w:eastAsia="en-US" w:bidi="ar-SA"/>
        </w:rPr>
        <w:t xml:space="preserve"> II head of children's branch of the pulmonary-Allergy center</w:t>
      </w:r>
    </w:p>
    <w:p w:rsidR="004C5603" w:rsidRPr="004C5603" w:rsidRDefault="0018270A" w:rsidP="004C5603">
      <w:pPr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C5603">
        <w:rPr>
          <w:sz w:val="28"/>
          <w:szCs w:val="28"/>
        </w:rPr>
        <w:t xml:space="preserve">Название статьи: </w:t>
      </w:r>
      <w:r w:rsidR="004C5603">
        <w:rPr>
          <w:sz w:val="28"/>
          <w:szCs w:val="28"/>
        </w:rPr>
        <w:t xml:space="preserve">Клинический случай первичного </w:t>
      </w:r>
      <w:proofErr w:type="spellStart"/>
      <w:r w:rsidR="004C5603">
        <w:rPr>
          <w:sz w:val="28"/>
          <w:szCs w:val="28"/>
        </w:rPr>
        <w:t>иммунодефицитного</w:t>
      </w:r>
      <w:proofErr w:type="spellEnd"/>
      <w:r w:rsidR="004C5603">
        <w:rPr>
          <w:sz w:val="28"/>
          <w:szCs w:val="28"/>
        </w:rPr>
        <w:t xml:space="preserve"> состояния</w:t>
      </w:r>
      <w:r w:rsidR="004C5603" w:rsidRPr="004C5603">
        <w:rPr>
          <w:rFonts w:eastAsiaTheme="minorHAnsi" w:cs="Times New Roman"/>
          <w:kern w:val="0"/>
          <w:sz w:val="28"/>
          <w:szCs w:val="28"/>
          <w:lang w:eastAsia="en-US" w:bidi="ar-SA"/>
        </w:rPr>
        <w:t>: Х-</w:t>
      </w:r>
      <w:r w:rsidR="004C5603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сцепленная </w:t>
      </w:r>
      <w:proofErr w:type="spellStart"/>
      <w:r w:rsidR="004C5603">
        <w:rPr>
          <w:rFonts w:eastAsiaTheme="minorHAnsi" w:cs="Times New Roman"/>
          <w:kern w:val="0"/>
          <w:sz w:val="28"/>
          <w:szCs w:val="28"/>
          <w:lang w:eastAsia="en-US" w:bidi="ar-SA"/>
        </w:rPr>
        <w:t>агаммаглобулинемия</w:t>
      </w:r>
      <w:proofErr w:type="spellEnd"/>
      <w:r w:rsidR="004C5603">
        <w:rPr>
          <w:rFonts w:eastAsiaTheme="minorHAnsi" w:cs="Times New Roman"/>
          <w:kern w:val="0"/>
          <w:sz w:val="28"/>
          <w:szCs w:val="28"/>
          <w:lang w:eastAsia="en-US" w:bidi="ar-SA"/>
        </w:rPr>
        <w:t>.</w:t>
      </w:r>
    </w:p>
    <w:p w:rsidR="00447EF4" w:rsidRDefault="0018270A" w:rsidP="004C5603">
      <w:pPr>
        <w:pStyle w:val="Standard"/>
        <w:numPr>
          <w:ilvl w:val="0"/>
          <w:numId w:val="1"/>
        </w:numPr>
      </w:pPr>
      <w:r w:rsidRPr="004C5603">
        <w:rPr>
          <w:sz w:val="28"/>
          <w:szCs w:val="28"/>
        </w:rPr>
        <w:t xml:space="preserve">Статья содержит – </w:t>
      </w:r>
      <w:r w:rsidR="004C5603">
        <w:rPr>
          <w:sz w:val="28"/>
          <w:szCs w:val="28"/>
        </w:rPr>
        <w:t>5</w:t>
      </w:r>
      <w:r w:rsidRPr="004C5603">
        <w:rPr>
          <w:sz w:val="28"/>
          <w:szCs w:val="28"/>
        </w:rPr>
        <w:t xml:space="preserve"> страниц текста</w:t>
      </w:r>
      <w:r w:rsidR="004C5603">
        <w:rPr>
          <w:sz w:val="28"/>
          <w:szCs w:val="28"/>
        </w:rPr>
        <w:t>.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Дата отправления работы: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Работа для раздела журнала: </w:t>
      </w:r>
      <w:r w:rsidR="004C5603">
        <w:rPr>
          <w:sz w:val="28"/>
          <w:szCs w:val="28"/>
        </w:rPr>
        <w:t>случаи из практики</w:t>
      </w:r>
      <w:r>
        <w:rPr>
          <w:sz w:val="28"/>
          <w:szCs w:val="28"/>
        </w:rPr>
        <w:t>.</w:t>
      </w:r>
    </w:p>
    <w:p w:rsidR="00447EF4" w:rsidRDefault="0018270A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Подписи авторов: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Куртасова</w:t>
      </w:r>
      <w:proofErr w:type="spellEnd"/>
      <w:r>
        <w:rPr>
          <w:sz w:val="28"/>
          <w:szCs w:val="28"/>
        </w:rPr>
        <w:t xml:space="preserve"> Л.М.</w:t>
      </w:r>
    </w:p>
    <w:p w:rsidR="00447EF4" w:rsidRDefault="0018270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5603" w:rsidRDefault="0018270A" w:rsidP="004C56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5603">
        <w:rPr>
          <w:sz w:val="28"/>
          <w:szCs w:val="28"/>
        </w:rPr>
        <w:t>Кувшинова Е.В.</w:t>
      </w:r>
    </w:p>
    <w:p w:rsidR="004C5603" w:rsidRDefault="004C5603" w:rsidP="004C56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5603" w:rsidRDefault="004C5603" w:rsidP="004C56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Борисов А.Г.</w:t>
      </w:r>
    </w:p>
    <w:p w:rsidR="004C5603" w:rsidRDefault="004C5603" w:rsidP="004C56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5603" w:rsidRDefault="004C5603" w:rsidP="004C56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Шмидт А.Р.</w:t>
      </w:r>
    </w:p>
    <w:p w:rsidR="004C5603" w:rsidRDefault="004C5603" w:rsidP="004C5603">
      <w:pPr>
        <w:pStyle w:val="Standard"/>
        <w:rPr>
          <w:sz w:val="28"/>
          <w:szCs w:val="28"/>
        </w:rPr>
      </w:pPr>
    </w:p>
    <w:p w:rsidR="004C5603" w:rsidRDefault="004C5603" w:rsidP="004C56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Герасимова Т.А.</w:t>
      </w:r>
    </w:p>
    <w:p w:rsidR="00447EF4" w:rsidRDefault="00447EF4">
      <w:pPr>
        <w:pStyle w:val="Standard"/>
        <w:rPr>
          <w:sz w:val="28"/>
          <w:szCs w:val="28"/>
        </w:rPr>
      </w:pPr>
    </w:p>
    <w:p w:rsidR="00447EF4" w:rsidRDefault="00447EF4">
      <w:pPr>
        <w:pStyle w:val="Standard"/>
        <w:rPr>
          <w:sz w:val="28"/>
          <w:szCs w:val="28"/>
        </w:rPr>
      </w:pPr>
    </w:p>
    <w:p w:rsidR="00447EF4" w:rsidRDefault="00447EF4">
      <w:pPr>
        <w:pStyle w:val="Standard"/>
        <w:jc w:val="center"/>
        <w:rPr>
          <w:sz w:val="28"/>
          <w:szCs w:val="28"/>
        </w:rPr>
      </w:pPr>
    </w:p>
    <w:p w:rsidR="00447EF4" w:rsidRDefault="00447EF4">
      <w:pPr>
        <w:pStyle w:val="Standard"/>
        <w:jc w:val="center"/>
        <w:rPr>
          <w:sz w:val="28"/>
          <w:szCs w:val="28"/>
        </w:rPr>
      </w:pPr>
    </w:p>
    <w:sectPr w:rsidR="00447EF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0A" w:rsidRDefault="0018270A">
      <w:r>
        <w:separator/>
      </w:r>
    </w:p>
  </w:endnote>
  <w:endnote w:type="continuationSeparator" w:id="0">
    <w:p w:rsidR="0018270A" w:rsidRDefault="001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0A" w:rsidRDefault="0018270A">
      <w:r>
        <w:rPr>
          <w:color w:val="000000"/>
        </w:rPr>
        <w:separator/>
      </w:r>
    </w:p>
  </w:footnote>
  <w:footnote w:type="continuationSeparator" w:id="0">
    <w:p w:rsidR="0018270A" w:rsidRDefault="0018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A628B"/>
    <w:multiLevelType w:val="multilevel"/>
    <w:tmpl w:val="6DD4BEB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47EF4"/>
    <w:rsid w:val="0018270A"/>
    <w:rsid w:val="00447EF4"/>
    <w:rsid w:val="004C5603"/>
    <w:rsid w:val="005357B9"/>
    <w:rsid w:val="005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&#1089;to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rtasova.l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Pediatr</cp:lastModifiedBy>
  <cp:revision>4</cp:revision>
  <cp:lastPrinted>2019-06-18T06:43:00Z</cp:lastPrinted>
  <dcterms:created xsi:type="dcterms:W3CDTF">2019-07-04T04:28:00Z</dcterms:created>
  <dcterms:modified xsi:type="dcterms:W3CDTF">2019-07-23T04:39:00Z</dcterms:modified>
</cp:coreProperties>
</file>