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45" w:rsidRPr="00EC3E02" w:rsidRDefault="006C2C45" w:rsidP="006C2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931">
        <w:rPr>
          <w:rFonts w:ascii="Times New Roman" w:eastAsia="Times New Roman" w:hAnsi="Times New Roman" w:cs="Times New Roman"/>
          <w:sz w:val="28"/>
          <w:szCs w:val="28"/>
        </w:rPr>
        <w:t xml:space="preserve">ТАБЛИЦА 2.  ПОКАЗАТЕЛИ В-ЛИМФОЦИТОВ СЕРОНЕГАТИВНОГО ВАРИАНТА СУСТАВНОЙ ФОРМЫ РА  В ЗАВИСИМОСТИ ОТ ДЛИТЕЛЬНОСТИ ТЕЧЕНИЯ </w:t>
      </w:r>
    </w:p>
    <w:p w:rsidR="006C2C45" w:rsidRPr="00CB5D3F" w:rsidRDefault="006C2C45" w:rsidP="006C2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TABLE 2.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PARAMETERS OF B-</w:t>
      </w:r>
      <w:r w:rsidRPr="00CB5D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LYMPHOCYTES OF THE SERONEGATIVE VARIANT OF THE </w:t>
      </w:r>
      <w:r w:rsidRPr="00EC3E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ARTICULAR FORM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RA </w:t>
      </w:r>
      <w:r w:rsidRPr="00CB5D3F">
        <w:rPr>
          <w:rFonts w:ascii="Times New Roman" w:eastAsia="Times New Roman" w:hAnsi="Times New Roman" w:cs="Times New Roman"/>
          <w:sz w:val="28"/>
          <w:szCs w:val="28"/>
          <w:lang w:val="en-US"/>
        </w:rPr>
        <w:t>DEPENDING ON THE DURATION OF THE FLOW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984"/>
        <w:gridCol w:w="1985"/>
        <w:gridCol w:w="1559"/>
      </w:tblGrid>
      <w:tr w:rsidR="006C2C45" w:rsidRPr="008139BD" w:rsidTr="009E7F8F">
        <w:tc>
          <w:tcPr>
            <w:tcW w:w="4253" w:type="dxa"/>
          </w:tcPr>
          <w:p w:rsidR="006C2C45" w:rsidRPr="00CB5D3F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  <w:p w:rsidR="006C2C45" w:rsidRPr="00CB5D3F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</w:rPr>
              <w:t>Indicators</w:t>
            </w:r>
            <w:proofErr w:type="spellEnd"/>
          </w:p>
        </w:tc>
        <w:tc>
          <w:tcPr>
            <w:tcW w:w="1984" w:type="dxa"/>
          </w:tcPr>
          <w:p w:rsidR="006C2C45" w:rsidRDefault="006C2C45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 заболевания до 5 лет</w:t>
            </w:r>
          </w:p>
          <w:p w:rsidR="006C2C45" w:rsidRPr="00CB5D3F" w:rsidRDefault="006C2C45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Duration of disease up to 5 years</w:t>
            </w:r>
          </w:p>
          <w:p w:rsidR="006C2C45" w:rsidRPr="00CB5D3F" w:rsidRDefault="006C2C45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</w:rPr>
              <w:t>М±</w:t>
            </w: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985" w:type="dxa"/>
          </w:tcPr>
          <w:p w:rsidR="006C2C45" w:rsidRDefault="006C2C45" w:rsidP="009E7F8F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5D3F">
              <w:rPr>
                <w:rFonts w:ascii="Times New Roman" w:hAnsi="Times New Roman"/>
                <w:sz w:val="28"/>
                <w:szCs w:val="28"/>
              </w:rPr>
              <w:t>Длительность заболевания более 5 лет</w:t>
            </w:r>
          </w:p>
          <w:p w:rsidR="006C2C45" w:rsidRPr="00CB5D3F" w:rsidRDefault="006C2C45" w:rsidP="009E7F8F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5D3F">
              <w:rPr>
                <w:rFonts w:ascii="Times New Roman" w:hAnsi="Times New Roman"/>
                <w:sz w:val="28"/>
                <w:szCs w:val="28"/>
                <w:lang w:val="en-US"/>
              </w:rPr>
              <w:t>Duration of disease more than 5 years</w:t>
            </w:r>
          </w:p>
          <w:p w:rsidR="006C2C45" w:rsidRPr="00CB5D3F" w:rsidRDefault="006C2C45" w:rsidP="009E7F8F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D3F">
              <w:rPr>
                <w:rFonts w:ascii="Times New Roman" w:hAnsi="Times New Roman"/>
                <w:sz w:val="28"/>
                <w:szCs w:val="28"/>
              </w:rPr>
              <w:t>М±</w:t>
            </w:r>
            <w:r w:rsidRPr="00CB5D3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559" w:type="dxa"/>
          </w:tcPr>
          <w:p w:rsidR="006C2C45" w:rsidRPr="00CB5D3F" w:rsidRDefault="006C2C45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Control group</w:t>
            </w: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</w:p>
          <w:p w:rsidR="006C2C45" w:rsidRPr="00CB5D3F" w:rsidRDefault="006C2C45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±m</w:t>
            </w:r>
          </w:p>
        </w:tc>
      </w:tr>
      <w:tr w:rsidR="006C2C45" w:rsidRPr="002B0931" w:rsidTr="009E7F8F">
        <w:tc>
          <w:tcPr>
            <w:tcW w:w="4253" w:type="dxa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CD19+CD5+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CD45+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984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1,40±0,49*</w:t>
            </w:r>
          </w:p>
        </w:tc>
        <w:tc>
          <w:tcPr>
            <w:tcW w:w="1985" w:type="dxa"/>
            <w:vAlign w:val="bottom"/>
          </w:tcPr>
          <w:p w:rsidR="006C2C45" w:rsidRPr="00CB5D3F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 ±0,11*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0,19±0,03</w:t>
            </w:r>
          </w:p>
        </w:tc>
      </w:tr>
      <w:tr w:rsidR="006C2C45" w:rsidRPr="002B0931" w:rsidTr="009E7F8F">
        <w:tc>
          <w:tcPr>
            <w:tcW w:w="4253" w:type="dxa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CD19+CD45RA+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CD27-CD45+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84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10,2±0,85*</w:t>
            </w:r>
          </w:p>
        </w:tc>
        <w:tc>
          <w:tcPr>
            <w:tcW w:w="1985" w:type="dxa"/>
            <w:vAlign w:val="bottom"/>
          </w:tcPr>
          <w:p w:rsidR="006C2C45" w:rsidRPr="009B179B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9B179B">
              <w:rPr>
                <w:rFonts w:ascii="Times New Roman" w:hAnsi="Times New Roman"/>
                <w:sz w:val="28"/>
                <w:szCs w:val="28"/>
              </w:rPr>
              <w:t>8,12±1,05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5,65±0,46</w:t>
            </w:r>
          </w:p>
        </w:tc>
      </w:tr>
      <w:tr w:rsidR="006C2C45" w:rsidRPr="002B0931" w:rsidTr="009E7F8F">
        <w:tc>
          <w:tcPr>
            <w:tcW w:w="4253" w:type="dxa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CD3-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 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CD5-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84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13,0±1,09*</w:t>
            </w:r>
          </w:p>
        </w:tc>
        <w:tc>
          <w:tcPr>
            <w:tcW w:w="1985" w:type="dxa"/>
            <w:vAlign w:val="bottom"/>
          </w:tcPr>
          <w:p w:rsidR="006C2C45" w:rsidRPr="009B179B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11,1±0,91*</w:t>
            </w:r>
          </w:p>
        </w:tc>
        <w:tc>
          <w:tcPr>
            <w:tcW w:w="1559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7,93±0,45</w:t>
            </w:r>
          </w:p>
        </w:tc>
      </w:tr>
      <w:tr w:rsidR="006C2C45" w:rsidRPr="002B0931" w:rsidTr="009E7F8F">
        <w:tc>
          <w:tcPr>
            <w:tcW w:w="4253" w:type="dxa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CD45+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4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2,98±0,52</w:t>
            </w:r>
          </w:p>
        </w:tc>
        <w:tc>
          <w:tcPr>
            <w:tcW w:w="1985" w:type="dxa"/>
            <w:vAlign w:val="bottom"/>
          </w:tcPr>
          <w:p w:rsidR="006C2C45" w:rsidRPr="009B179B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2,47±0,42</w:t>
            </w:r>
          </w:p>
        </w:tc>
        <w:tc>
          <w:tcPr>
            <w:tcW w:w="1559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2,27±0,34</w:t>
            </w:r>
          </w:p>
        </w:tc>
      </w:tr>
      <w:tr w:rsidR="006C2C45" w:rsidRPr="002B0931" w:rsidTr="009E7F8F">
        <w:tc>
          <w:tcPr>
            <w:tcW w:w="4253" w:type="dxa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CD19+CD23+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45+, %</w:t>
            </w:r>
          </w:p>
        </w:tc>
        <w:tc>
          <w:tcPr>
            <w:tcW w:w="1984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3,74±0,76*</w:t>
            </w:r>
          </w:p>
        </w:tc>
        <w:tc>
          <w:tcPr>
            <w:tcW w:w="1985" w:type="dxa"/>
            <w:vAlign w:val="bottom"/>
          </w:tcPr>
          <w:p w:rsidR="006C2C45" w:rsidRPr="009B179B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3,12±0,6 *</w:t>
            </w:r>
          </w:p>
        </w:tc>
        <w:tc>
          <w:tcPr>
            <w:tcW w:w="1559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0,9±0,14</w:t>
            </w:r>
          </w:p>
        </w:tc>
      </w:tr>
      <w:tr w:rsidR="006C2C45" w:rsidRPr="002B0931" w:rsidTr="009E7F8F">
        <w:tc>
          <w:tcPr>
            <w:tcW w:w="4253" w:type="dxa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CD19+CD25+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84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0,36±0,06*</w:t>
            </w:r>
          </w:p>
        </w:tc>
        <w:tc>
          <w:tcPr>
            <w:tcW w:w="1985" w:type="dxa"/>
            <w:vAlign w:val="bottom"/>
          </w:tcPr>
          <w:p w:rsidR="006C2C45" w:rsidRPr="009B179B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0,35±0,05 *</w:t>
            </w:r>
          </w:p>
        </w:tc>
        <w:tc>
          <w:tcPr>
            <w:tcW w:w="1559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0,05 ±0,013</w:t>
            </w:r>
          </w:p>
        </w:tc>
      </w:tr>
      <w:tr w:rsidR="006C2C45" w:rsidRPr="002B0931" w:rsidTr="009E7F8F">
        <w:tc>
          <w:tcPr>
            <w:tcW w:w="4253" w:type="dxa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CD19+CD95+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84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1,0±0,31*</w:t>
            </w:r>
          </w:p>
        </w:tc>
        <w:tc>
          <w:tcPr>
            <w:tcW w:w="1985" w:type="dxa"/>
            <w:vAlign w:val="bottom"/>
          </w:tcPr>
          <w:p w:rsidR="006C2C45" w:rsidRPr="009B179B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1,33±0,26*</w:t>
            </w:r>
          </w:p>
        </w:tc>
        <w:tc>
          <w:tcPr>
            <w:tcW w:w="1559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0,33±0,03</w:t>
            </w:r>
          </w:p>
        </w:tc>
      </w:tr>
      <w:tr w:rsidR="006C2C45" w:rsidRPr="002B0931" w:rsidTr="009E7F8F">
        <w:tc>
          <w:tcPr>
            <w:tcW w:w="4253" w:type="dxa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CD19+An+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84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1,55±0,19*</w:t>
            </w:r>
          </w:p>
        </w:tc>
        <w:tc>
          <w:tcPr>
            <w:tcW w:w="1985" w:type="dxa"/>
            <w:vAlign w:val="bottom"/>
          </w:tcPr>
          <w:p w:rsidR="006C2C45" w:rsidRPr="009B179B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1,55±0,18*</w:t>
            </w:r>
          </w:p>
        </w:tc>
        <w:tc>
          <w:tcPr>
            <w:tcW w:w="1559" w:type="dxa"/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0,5±0,03</w:t>
            </w:r>
          </w:p>
        </w:tc>
      </w:tr>
      <w:tr w:rsidR="006C2C45" w:rsidRPr="001B3098" w:rsidTr="009E7F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CD19+HLA DR+CD45+,%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12,0±1,01*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824E0E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  <w:r w:rsidRPr="00824E0E">
              <w:rPr>
                <w:rFonts w:ascii="Times New Roman" w:hAnsi="Times New Roman"/>
                <w:sz w:val="28"/>
                <w:szCs w:val="24"/>
              </w:rPr>
              <w:t>9,30±1,0*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7,4±0,4</w:t>
            </w:r>
          </w:p>
        </w:tc>
      </w:tr>
      <w:tr w:rsidR="006C2C45" w:rsidRPr="001B3098" w:rsidTr="009E7F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CD19+CD40+CD45+,%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11,5±1,17*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824E0E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  <w:r w:rsidRPr="00824E0E">
              <w:rPr>
                <w:rFonts w:ascii="Times New Roman" w:hAnsi="Times New Roman"/>
                <w:sz w:val="28"/>
                <w:szCs w:val="24"/>
              </w:rPr>
              <w:t>9,24±0,9*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7,02±0,42</w:t>
            </w:r>
          </w:p>
        </w:tc>
      </w:tr>
      <w:tr w:rsidR="006C2C45" w:rsidRPr="001B3098" w:rsidTr="009E7F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CD19+CD86+CD45+,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931">
              <w:rPr>
                <w:rFonts w:ascii="Times New Roman" w:eastAsia="Times New Roman" w:hAnsi="Times New Roman" w:cs="Times New Roman"/>
                <w:sz w:val="28"/>
                <w:szCs w:val="28"/>
              </w:rPr>
              <w:t>0,764±0,09*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824E0E" w:rsidRDefault="006C2C45" w:rsidP="009E7F8F">
            <w:pPr>
              <w:spacing w:after="0" w:line="480" w:lineRule="auto"/>
              <w:rPr>
                <w:rFonts w:ascii="Times New Roman" w:hAnsi="Times New Roman"/>
                <w:sz w:val="28"/>
                <w:szCs w:val="24"/>
              </w:rPr>
            </w:pPr>
            <w:r w:rsidRPr="00824E0E">
              <w:rPr>
                <w:rFonts w:ascii="Times New Roman" w:hAnsi="Times New Roman"/>
                <w:sz w:val="28"/>
                <w:szCs w:val="24"/>
              </w:rPr>
              <w:t>1,0 ±0,2*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2B0931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0,13 ±0,01</w:t>
            </w:r>
          </w:p>
        </w:tc>
      </w:tr>
      <w:tr w:rsidR="006C2C45" w:rsidRPr="001B3098" w:rsidTr="009E7F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30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CD4+CD40L+</w:t>
            </w:r>
            <w:r w:rsidRPr="001B3098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1B30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1B3098" w:rsidRDefault="006C2C45" w:rsidP="009E7F8F">
            <w:pPr>
              <w:spacing w:after="0" w:line="48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1B3098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1,0±0,39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1B3098" w:rsidRDefault="006C2C45" w:rsidP="009E7F8F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098">
              <w:rPr>
                <w:rFonts w:ascii="Times New Roman" w:hAnsi="Times New Roman"/>
                <w:sz w:val="28"/>
                <w:szCs w:val="28"/>
              </w:rPr>
              <w:t>0,6± 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C45" w:rsidRPr="002B0931" w:rsidRDefault="006C2C45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1B309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 w:bidi="mr-IN"/>
              </w:rPr>
              <w:t>0,3</w:t>
            </w:r>
            <w:r w:rsidRPr="001B3098">
              <w:rPr>
                <w:rFonts w:ascii="Times New Roman" w:hAnsi="Times New Roman"/>
                <w:sz w:val="28"/>
                <w:szCs w:val="28"/>
                <w:lang w:eastAsia="ru-RU"/>
              </w:rPr>
              <w:t>±</w:t>
            </w:r>
            <w:r w:rsidRPr="001B309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 w:bidi="mr-IN"/>
              </w:rPr>
              <w:t>0,005</w:t>
            </w:r>
          </w:p>
        </w:tc>
      </w:tr>
    </w:tbl>
    <w:p w:rsidR="006C2C45" w:rsidRPr="006320C4" w:rsidRDefault="006C2C45" w:rsidP="006C2C45">
      <w:pPr>
        <w:spacing w:after="0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отмечено статистически достоверные  различия между контрольной группой при * </w:t>
      </w:r>
      <w:proofErr w:type="gramStart"/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&lt;0,05</w:t>
      </w:r>
      <w:r w:rsidRPr="00CB5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C45" w:rsidRPr="00EC3E02" w:rsidRDefault="006C2C45" w:rsidP="006C2C45">
      <w:pPr>
        <w:spacing w:after="0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3E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Note: there were statistically significant differences between the control group at * p &lt;0.05</w:t>
      </w:r>
    </w:p>
    <w:p w:rsidR="006C2C45" w:rsidRPr="00155561" w:rsidRDefault="006C2C45" w:rsidP="006C2C45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proofErr w:type="gramStart"/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&lt;0,05</w:t>
      </w:r>
      <w:r w:rsidRPr="0034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отмечено статистически достоверные  различия </w:t>
      </w:r>
      <w:r w:rsidRPr="00032A77">
        <w:rPr>
          <w:rFonts w:ascii="Times New Roman" w:hAnsi="Times New Roman" w:cs="Times New Roman"/>
          <w:sz w:val="24"/>
          <w:szCs w:val="28"/>
        </w:rPr>
        <w:t>между</w:t>
      </w:r>
      <w:r>
        <w:rPr>
          <w:rFonts w:ascii="Times New Roman" w:hAnsi="Times New Roman" w:cs="Times New Roman"/>
          <w:sz w:val="24"/>
          <w:szCs w:val="28"/>
        </w:rPr>
        <w:t xml:space="preserve"> длительностью течения РА </w:t>
      </w:r>
      <w:r w:rsidRPr="00032A7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C2C45" w:rsidRPr="00AE0BD1" w:rsidRDefault="006C2C45" w:rsidP="006C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  <w:r w:rsidRPr="00EC3E02"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CB5D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** p &lt;0.05, statistically significant differences between the duration of the course of RA</w:t>
      </w:r>
      <w:r w:rsidRPr="00AE0BD1">
        <w:rPr>
          <w:rFonts w:ascii="Times New Roman" w:eastAsia="NewtonC" w:hAnsi="Times New Roman" w:cs="Times New Roman"/>
          <w:sz w:val="28"/>
          <w:szCs w:val="28"/>
          <w:lang w:val="en-US"/>
        </w:rPr>
        <w:t xml:space="preserve"> </w:t>
      </w:r>
    </w:p>
    <w:p w:rsidR="006C2C45" w:rsidRPr="00AE0BD1" w:rsidRDefault="006C2C45" w:rsidP="006C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6C2C45" w:rsidRPr="00AE0BD1" w:rsidRDefault="006C2C45" w:rsidP="006C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6C2C45" w:rsidRPr="00AE0BD1" w:rsidRDefault="006C2C45" w:rsidP="006C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6C2C45" w:rsidRPr="00AE0BD1" w:rsidRDefault="006C2C45" w:rsidP="006C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6C2C45" w:rsidRPr="00AE0BD1" w:rsidRDefault="006C2C45" w:rsidP="006C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6C2C45" w:rsidRPr="00AE0BD1" w:rsidRDefault="006C2C45" w:rsidP="006C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8B0D55" w:rsidRPr="006C2C45" w:rsidRDefault="008B0D55" w:rsidP="006C2C45">
      <w:pPr>
        <w:rPr>
          <w:lang w:val="en-US"/>
        </w:rPr>
      </w:pPr>
      <w:bookmarkStart w:id="0" w:name="_GoBack"/>
      <w:bookmarkEnd w:id="0"/>
    </w:p>
    <w:sectPr w:rsidR="008B0D55" w:rsidRPr="006C2C45" w:rsidSect="00B35C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45"/>
    <w:rsid w:val="006C2C45"/>
    <w:rsid w:val="008B0D55"/>
    <w:rsid w:val="00B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Иммунология 3</dc:creator>
  <cp:lastModifiedBy>Иммунология 3</cp:lastModifiedBy>
  <cp:revision>1</cp:revision>
  <dcterms:created xsi:type="dcterms:W3CDTF">2019-07-08T11:30:00Z</dcterms:created>
  <dcterms:modified xsi:type="dcterms:W3CDTF">2019-07-08T11:32:00Z</dcterms:modified>
</cp:coreProperties>
</file>