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69" w:rsidRDefault="00B1761D">
      <w:pPr>
        <w:spacing w:line="360" w:lineRule="auto"/>
        <w:jc w:val="right"/>
        <w:rPr>
          <w:sz w:val="28"/>
          <w:lang w:val="ru-RU"/>
        </w:rPr>
      </w:pPr>
      <w:bookmarkStart w:id="0" w:name="_GoBack"/>
      <w:bookmarkEnd w:id="0"/>
      <w:r>
        <w:rPr>
          <w:sz w:val="28"/>
          <w:lang w:val="ru-RU"/>
        </w:rPr>
        <w:t>Таблица 2</w:t>
      </w:r>
    </w:p>
    <w:p w:rsidR="00757769" w:rsidRDefault="00B1761D">
      <w:pPr>
        <w:spacing w:line="360" w:lineRule="auto"/>
        <w:ind w:left="4942" w:firstLine="706"/>
        <w:jc w:val="center"/>
      </w:pPr>
      <w:r>
        <w:rPr>
          <w:sz w:val="28"/>
          <w:lang w:val="ru-RU"/>
        </w:rPr>
        <w:t xml:space="preserve">                                </w:t>
      </w:r>
      <w:r>
        <w:rPr>
          <w:sz w:val="28"/>
          <w:lang w:val="en-US"/>
        </w:rPr>
        <w:t>Table</w:t>
      </w:r>
      <w:r w:rsidRPr="00B1761D">
        <w:rPr>
          <w:sz w:val="28"/>
          <w:lang w:val="ru-RU"/>
        </w:rPr>
        <w:t xml:space="preserve"> 2</w:t>
      </w:r>
    </w:p>
    <w:p w:rsidR="00757769" w:rsidRDefault="00B1761D">
      <w:pPr>
        <w:jc w:val="center"/>
      </w:pPr>
      <w:r>
        <w:rPr>
          <w:sz w:val="28"/>
          <w:lang w:val="ru-RU"/>
        </w:rPr>
        <w:t>Корреляционные связи показателей активности НА</w:t>
      </w:r>
      <w:proofErr w:type="gramStart"/>
      <w:r>
        <w:rPr>
          <w:sz w:val="28"/>
          <w:lang w:val="ru-RU"/>
        </w:rPr>
        <w:t>Д(</w:t>
      </w:r>
      <w:proofErr w:type="gramEnd"/>
      <w:r>
        <w:rPr>
          <w:sz w:val="28"/>
          <w:lang w:val="ru-RU"/>
        </w:rPr>
        <w:t>Ф)- зависимых</w:t>
      </w:r>
    </w:p>
    <w:p w:rsidR="00757769" w:rsidRDefault="00B1761D">
      <w:pPr>
        <w:jc w:val="center"/>
        <w:rPr>
          <w:sz w:val="28"/>
          <w:lang w:val="ru-RU"/>
        </w:rPr>
      </w:pPr>
      <w:proofErr w:type="spellStart"/>
      <w:r>
        <w:rPr>
          <w:sz w:val="28"/>
          <w:lang w:val="ru-RU"/>
        </w:rPr>
        <w:t>дегидрогеназ</w:t>
      </w:r>
      <w:proofErr w:type="spellEnd"/>
      <w:r>
        <w:rPr>
          <w:sz w:val="28"/>
          <w:lang w:val="ru-RU"/>
        </w:rPr>
        <w:t xml:space="preserve"> с </w:t>
      </w:r>
      <w:proofErr w:type="spellStart"/>
      <w:r>
        <w:rPr>
          <w:sz w:val="28"/>
          <w:lang w:val="ru-RU"/>
        </w:rPr>
        <w:t>иммунофенотипом</w:t>
      </w:r>
      <w:proofErr w:type="spellEnd"/>
      <w:r>
        <w:rPr>
          <w:sz w:val="28"/>
          <w:lang w:val="ru-RU"/>
        </w:rPr>
        <w:t xml:space="preserve"> лимфоцитов периферической </w:t>
      </w:r>
      <w:r>
        <w:rPr>
          <w:sz w:val="28"/>
          <w:lang w:val="ru-RU"/>
        </w:rPr>
        <w:tab/>
        <w:t xml:space="preserve">крови у детей </w:t>
      </w:r>
      <w:r>
        <w:rPr>
          <w:sz w:val="28"/>
          <w:lang w:val="ru-RU"/>
        </w:rPr>
        <w:t>с гипертрофией глоточной миндалины</w:t>
      </w:r>
    </w:p>
    <w:p w:rsidR="00757769" w:rsidRDefault="00757769">
      <w:pPr>
        <w:jc w:val="center"/>
        <w:rPr>
          <w:sz w:val="28"/>
          <w:lang w:val="ru-RU"/>
        </w:rPr>
      </w:pPr>
    </w:p>
    <w:p w:rsidR="00757769" w:rsidRDefault="00B1761D">
      <w:pPr>
        <w:jc w:val="center"/>
      </w:pPr>
      <w:r>
        <w:rPr>
          <w:rStyle w:val="normaltextrun"/>
          <w:sz w:val="28"/>
          <w:szCs w:val="28"/>
          <w:lang w:val="en-US"/>
        </w:rPr>
        <w:t>Correlations of activity indicators of NAD (P)-</w:t>
      </w:r>
      <w:proofErr w:type="spellStart"/>
      <w:r>
        <w:rPr>
          <w:rStyle w:val="spellingerror"/>
          <w:sz w:val="28"/>
          <w:szCs w:val="28"/>
          <w:lang w:val="en-US"/>
        </w:rPr>
        <w:t>dependant</w:t>
      </w:r>
      <w:proofErr w:type="spellEnd"/>
      <w:r>
        <w:rPr>
          <w:rStyle w:val="normaltextrun"/>
          <w:sz w:val="28"/>
          <w:szCs w:val="28"/>
          <w:lang w:val="en-US"/>
        </w:rPr>
        <w:t xml:space="preserve"> dehydrogenases with the </w:t>
      </w:r>
      <w:proofErr w:type="spellStart"/>
      <w:r>
        <w:rPr>
          <w:rStyle w:val="normaltextrun"/>
          <w:sz w:val="28"/>
          <w:szCs w:val="28"/>
          <w:lang w:val="en-US"/>
        </w:rPr>
        <w:t>immunophenotype</w:t>
      </w:r>
      <w:proofErr w:type="spellEnd"/>
      <w:r>
        <w:rPr>
          <w:rStyle w:val="normaltextrun"/>
          <w:sz w:val="28"/>
          <w:szCs w:val="28"/>
          <w:lang w:val="en-US"/>
        </w:rPr>
        <w:t xml:space="preserve"> of peripheral blood lymphocytes in children with hypertrophy of the pharyngeal tonsil</w:t>
      </w:r>
    </w:p>
    <w:p w:rsidR="00757769" w:rsidRDefault="00757769">
      <w:pPr>
        <w:rPr>
          <w:sz w:val="28"/>
          <w:szCs w:val="28"/>
          <w:lang w:val="en-US"/>
        </w:rPr>
      </w:pPr>
    </w:p>
    <w:tbl>
      <w:tblPr>
        <w:tblW w:w="985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9"/>
        <w:gridCol w:w="2268"/>
        <w:gridCol w:w="1985"/>
        <w:gridCol w:w="1381"/>
      </w:tblGrid>
      <w:tr w:rsidR="00757769">
        <w:tblPrEx>
          <w:tblCellMar>
            <w:top w:w="0" w:type="dxa"/>
            <w:bottom w:w="0" w:type="dxa"/>
          </w:tblCellMar>
        </w:tblPrEx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Иммунологический показатель</w:t>
            </w:r>
          </w:p>
          <w:p w:rsidR="00757769" w:rsidRDefault="00B1761D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Immunolo</w:t>
            </w:r>
            <w:r>
              <w:rPr>
                <w:rFonts w:cs="Times New Roman"/>
                <w:sz w:val="28"/>
                <w:szCs w:val="28"/>
                <w:lang w:val="en-US"/>
              </w:rPr>
              <w:t>gical indicator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ru-RU"/>
              </w:rPr>
              <w:t>Ферменты</w:t>
            </w:r>
          </w:p>
          <w:p w:rsidR="00757769" w:rsidRDefault="00B1761D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Enzymes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r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  <w:tr w:rsidR="00757769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en-US"/>
              </w:rPr>
              <w:t>CD</w:t>
            </w:r>
            <w:r>
              <w:rPr>
                <w:rFonts w:cs="Times New Roman"/>
                <w:sz w:val="28"/>
                <w:szCs w:val="28"/>
                <w:vertAlign w:val="subscript"/>
                <w:lang w:val="ru-RU"/>
              </w:rPr>
              <w:t>19</w:t>
            </w:r>
            <w:r>
              <w:rPr>
                <w:rFonts w:cs="Times New Roman"/>
                <w:sz w:val="28"/>
                <w:szCs w:val="28"/>
                <w:vertAlign w:val="superscript"/>
                <w:lang w:val="ru-RU"/>
              </w:rPr>
              <w:t>+</w:t>
            </w:r>
            <w:r>
              <w:rPr>
                <w:rFonts w:cs="Times New Roman"/>
                <w:sz w:val="28"/>
                <w:szCs w:val="28"/>
                <w:lang w:val="ru-RU"/>
              </w:rPr>
              <w:t>, %</w:t>
            </w:r>
          </w:p>
          <w:p w:rsidR="00757769" w:rsidRDefault="00B1761D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en-US"/>
              </w:rPr>
              <w:t>CD</w:t>
            </w:r>
            <w:r>
              <w:rPr>
                <w:rFonts w:cs="Times New Roman"/>
                <w:sz w:val="28"/>
                <w:szCs w:val="28"/>
                <w:vertAlign w:val="subscript"/>
                <w:lang w:val="ru-RU"/>
              </w:rPr>
              <w:t>19</w:t>
            </w:r>
            <w:r>
              <w:rPr>
                <w:rFonts w:cs="Times New Roman"/>
                <w:sz w:val="28"/>
                <w:szCs w:val="28"/>
                <w:vertAlign w:val="superscript"/>
                <w:lang w:val="ru-RU"/>
              </w:rPr>
              <w:t>+</w:t>
            </w:r>
            <w:r>
              <w:rPr>
                <w:rFonts w:cs="Times New Roman"/>
                <w:sz w:val="28"/>
                <w:szCs w:val="28"/>
                <w:lang w:val="ru-RU"/>
              </w:rPr>
              <w:t>, 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ru-RU"/>
              </w:rPr>
              <w:t>НАДНГДГ</w:t>
            </w:r>
          </w:p>
          <w:p w:rsidR="00757769" w:rsidRDefault="00B1761D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en-US"/>
              </w:rPr>
              <w:t>NADHGDH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ru-RU"/>
              </w:rPr>
              <w:t>- 0,33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ru-RU"/>
              </w:rPr>
              <w:t>0,05</w:t>
            </w:r>
          </w:p>
        </w:tc>
      </w:tr>
      <w:tr w:rsidR="00757769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CD</w:t>
            </w:r>
            <w:r>
              <w:rPr>
                <w:rFonts w:cs="Times New Roman"/>
                <w:sz w:val="28"/>
                <w:szCs w:val="28"/>
                <w:vertAlign w:val="subscript"/>
              </w:rPr>
              <w:t>19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cs="Times New Roman"/>
                <w:sz w:val="28"/>
                <w:szCs w:val="28"/>
              </w:rPr>
              <w:t>,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абс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757769" w:rsidRDefault="00B1761D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CD</w:t>
            </w:r>
            <w:r>
              <w:rPr>
                <w:rFonts w:cs="Times New Roman"/>
                <w:sz w:val="28"/>
                <w:szCs w:val="28"/>
                <w:vertAlign w:val="subscript"/>
              </w:rPr>
              <w:t>19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cs="Times New Roman"/>
                <w:sz w:val="28"/>
                <w:szCs w:val="28"/>
              </w:rPr>
              <w:t>,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abs</w:t>
            </w:r>
            <w:r>
              <w:rPr>
                <w:rFonts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ru-RU"/>
              </w:rPr>
              <w:t>НАДФМДГ</w:t>
            </w:r>
          </w:p>
          <w:p w:rsidR="00757769" w:rsidRDefault="00B1761D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en-US"/>
              </w:rPr>
              <w:t>NADPMDH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0,34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0,05</w:t>
            </w:r>
          </w:p>
        </w:tc>
      </w:tr>
      <w:tr w:rsidR="00757769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CD</w:t>
            </w:r>
            <w:r>
              <w:rPr>
                <w:rFonts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cs="Times New Roman"/>
                <w:sz w:val="28"/>
                <w:szCs w:val="28"/>
              </w:rPr>
              <w:t>, %</w:t>
            </w:r>
          </w:p>
          <w:p w:rsidR="00757769" w:rsidRDefault="00B1761D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CD</w:t>
            </w:r>
            <w:r>
              <w:rPr>
                <w:rFonts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cs="Times New Roman"/>
                <w:sz w:val="28"/>
                <w:szCs w:val="28"/>
              </w:rPr>
              <w:t>, 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НАДФГДГ</w:t>
            </w:r>
          </w:p>
          <w:p w:rsidR="00757769" w:rsidRDefault="00B1761D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NADPGDH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- 0,32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0,05</w:t>
            </w:r>
          </w:p>
        </w:tc>
      </w:tr>
      <w:tr w:rsidR="00757769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CD</w:t>
            </w:r>
            <w:r>
              <w:rPr>
                <w:rFonts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cs="Times New Roman"/>
                <w:sz w:val="28"/>
                <w:szCs w:val="28"/>
              </w:rPr>
              <w:t>,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абс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>.</w:t>
            </w:r>
          </w:p>
          <w:p w:rsidR="00757769" w:rsidRDefault="00B1761D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CD</w:t>
            </w:r>
            <w:r>
              <w:rPr>
                <w:rFonts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cs="Times New Roman"/>
                <w:sz w:val="28"/>
                <w:szCs w:val="28"/>
              </w:rPr>
              <w:t>,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abs</w:t>
            </w:r>
            <w:r>
              <w:rPr>
                <w:rFonts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ru-RU"/>
              </w:rPr>
              <w:t>ГР</w:t>
            </w:r>
          </w:p>
          <w:p w:rsidR="00757769" w:rsidRDefault="00B1761D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en-US"/>
              </w:rPr>
              <w:t>GR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- 0,33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0,05</w:t>
            </w:r>
          </w:p>
        </w:tc>
      </w:tr>
      <w:tr w:rsidR="00757769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CD</w:t>
            </w:r>
            <w:r>
              <w:rPr>
                <w:rFonts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cs="Times New Roman"/>
                <w:sz w:val="28"/>
                <w:szCs w:val="28"/>
              </w:rPr>
              <w:t>, %</w:t>
            </w:r>
          </w:p>
          <w:p w:rsidR="00757769" w:rsidRDefault="00B1761D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CD</w:t>
            </w:r>
            <w:r>
              <w:rPr>
                <w:rFonts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cs="Times New Roman"/>
                <w:sz w:val="28"/>
                <w:szCs w:val="28"/>
              </w:rPr>
              <w:t>, 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ru-RU"/>
              </w:rPr>
              <w:t>ГР</w:t>
            </w:r>
          </w:p>
          <w:p w:rsidR="00757769" w:rsidRDefault="00B1761D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GR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- 0,29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0,05</w:t>
            </w:r>
          </w:p>
        </w:tc>
      </w:tr>
      <w:tr w:rsidR="00757769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CD</w:t>
            </w:r>
            <w:r>
              <w:rPr>
                <w:rFonts w:cs="Times New Roman"/>
                <w:sz w:val="28"/>
                <w:szCs w:val="28"/>
                <w:vertAlign w:val="subscript"/>
              </w:rPr>
              <w:t>8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cs="Times New Roman"/>
                <w:sz w:val="28"/>
                <w:szCs w:val="28"/>
              </w:rPr>
              <w:t>, %</w:t>
            </w:r>
          </w:p>
          <w:p w:rsidR="00757769" w:rsidRDefault="00B1761D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CD</w:t>
            </w:r>
            <w:r>
              <w:rPr>
                <w:rFonts w:cs="Times New Roman"/>
                <w:sz w:val="28"/>
                <w:szCs w:val="28"/>
                <w:vertAlign w:val="subscript"/>
              </w:rPr>
              <w:t>8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cs="Times New Roman"/>
                <w:sz w:val="28"/>
                <w:szCs w:val="28"/>
              </w:rPr>
              <w:t>, 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ru-RU"/>
              </w:rPr>
              <w:t>НАДНМДГ</w:t>
            </w:r>
          </w:p>
          <w:p w:rsidR="00757769" w:rsidRDefault="00B1761D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NADHMDG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0,33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0,05</w:t>
            </w:r>
          </w:p>
        </w:tc>
      </w:tr>
      <w:tr w:rsidR="00757769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CD</w:t>
            </w:r>
            <w:r>
              <w:rPr>
                <w:rFonts w:cs="Times New Roman"/>
                <w:sz w:val="28"/>
                <w:szCs w:val="28"/>
                <w:vertAlign w:val="subscript"/>
              </w:rPr>
              <w:t>8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абс</w:t>
            </w:r>
            <w:proofErr w:type="spellEnd"/>
            <w:r>
              <w:rPr>
                <w:rFonts w:cs="Times New Roman"/>
                <w:sz w:val="28"/>
                <w:szCs w:val="28"/>
              </w:rPr>
              <w:t>.</w:t>
            </w:r>
          </w:p>
          <w:p w:rsidR="00757769" w:rsidRDefault="00B1761D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CD</w:t>
            </w:r>
            <w:r>
              <w:rPr>
                <w:rFonts w:cs="Times New Roman"/>
                <w:sz w:val="28"/>
                <w:szCs w:val="28"/>
                <w:vertAlign w:val="subscript"/>
              </w:rPr>
              <w:t>8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cs="Times New Roman"/>
                <w:sz w:val="28"/>
                <w:szCs w:val="28"/>
              </w:rPr>
              <w:t>,abs.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ru-RU"/>
              </w:rPr>
              <w:t>НАДНМДГ</w:t>
            </w:r>
          </w:p>
          <w:p w:rsidR="00757769" w:rsidRDefault="00B1761D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en-US"/>
              </w:rPr>
              <w:t>NADHMDH</w:t>
            </w:r>
            <w:r>
              <w:rPr>
                <w:rFonts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- 0,46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0,05</w:t>
            </w:r>
          </w:p>
        </w:tc>
      </w:tr>
      <w:tr w:rsidR="00757769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CD</w:t>
            </w:r>
            <w:r>
              <w:rPr>
                <w:rFonts w:cs="Times New Roman"/>
                <w:sz w:val="28"/>
                <w:szCs w:val="28"/>
                <w:vertAlign w:val="subscript"/>
              </w:rPr>
              <w:t>8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абс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757769" w:rsidRDefault="00B1761D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CD</w:t>
            </w:r>
            <w:r>
              <w:rPr>
                <w:rFonts w:cs="Times New Roman"/>
                <w:sz w:val="28"/>
                <w:szCs w:val="28"/>
                <w:vertAlign w:val="subscript"/>
              </w:rPr>
              <w:t>8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cs="Times New Roman"/>
                <w:sz w:val="28"/>
                <w:szCs w:val="28"/>
              </w:rPr>
              <w:t xml:space="preserve">, </w:t>
            </w:r>
            <w:r>
              <w:rPr>
                <w:rFonts w:cs="Times New Roman"/>
                <w:sz w:val="28"/>
                <w:szCs w:val="28"/>
                <w:lang w:val="en-US"/>
              </w:rPr>
              <w:t>abs.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ru-RU"/>
              </w:rPr>
              <w:t>НАДЛДГ</w:t>
            </w:r>
          </w:p>
          <w:p w:rsidR="00757769" w:rsidRDefault="00B1761D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en-US"/>
              </w:rPr>
              <w:t>NADLDH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0,33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0,05</w:t>
            </w:r>
          </w:p>
        </w:tc>
      </w:tr>
      <w:tr w:rsidR="00757769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CD</w:t>
            </w:r>
            <w:r>
              <w:rPr>
                <w:rFonts w:cs="Times New Roman"/>
                <w:sz w:val="28"/>
                <w:szCs w:val="28"/>
                <w:vertAlign w:val="subscript"/>
              </w:rPr>
              <w:t>8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абс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>.</w:t>
            </w:r>
          </w:p>
          <w:p w:rsidR="00757769" w:rsidRDefault="00B1761D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CD</w:t>
            </w:r>
            <w:r>
              <w:rPr>
                <w:rFonts w:cs="Times New Roman"/>
                <w:sz w:val="28"/>
                <w:szCs w:val="28"/>
                <w:vertAlign w:val="subscript"/>
              </w:rPr>
              <w:t>8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cs="Times New Roman"/>
                <w:sz w:val="28"/>
                <w:szCs w:val="28"/>
              </w:rPr>
              <w:t xml:space="preserve">, </w:t>
            </w:r>
            <w:r>
              <w:rPr>
                <w:rFonts w:cs="Times New Roman"/>
                <w:sz w:val="28"/>
                <w:szCs w:val="28"/>
                <w:lang w:val="en-US"/>
              </w:rPr>
              <w:t>abs.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ru-RU"/>
              </w:rPr>
              <w:t>ГР</w:t>
            </w:r>
          </w:p>
          <w:p w:rsidR="00757769" w:rsidRDefault="00B1761D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GR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- 0,41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0,05</w:t>
            </w:r>
          </w:p>
        </w:tc>
      </w:tr>
      <w:tr w:rsidR="00757769">
        <w:tblPrEx>
          <w:tblCellMar>
            <w:top w:w="0" w:type="dxa"/>
            <w:bottom w:w="0" w:type="dxa"/>
          </w:tblCellMar>
        </w:tblPrEx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CD</w:t>
            </w:r>
            <w:r>
              <w:rPr>
                <w:rFonts w:cs="Times New Roman"/>
                <w:sz w:val="28"/>
                <w:szCs w:val="28"/>
                <w:vertAlign w:val="subscript"/>
              </w:rPr>
              <w:t>16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cs="Times New Roman"/>
                <w:sz w:val="28"/>
                <w:szCs w:val="28"/>
                <w:vertAlign w:val="subscript"/>
              </w:rPr>
              <w:t>/56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+</w:t>
            </w:r>
          </w:p>
          <w:p w:rsidR="00757769" w:rsidRDefault="00B1761D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CD</w:t>
            </w:r>
            <w:r>
              <w:rPr>
                <w:rFonts w:cs="Times New Roman"/>
                <w:sz w:val="28"/>
                <w:szCs w:val="28"/>
                <w:vertAlign w:val="subscript"/>
              </w:rPr>
              <w:t>16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cs="Times New Roman"/>
                <w:sz w:val="28"/>
                <w:szCs w:val="28"/>
                <w:vertAlign w:val="subscript"/>
              </w:rPr>
              <w:t>/56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ru-RU"/>
              </w:rPr>
              <w:t>НАДФМДГ</w:t>
            </w:r>
          </w:p>
          <w:p w:rsidR="00757769" w:rsidRDefault="00B1761D">
            <w:pPr>
              <w:spacing w:line="360" w:lineRule="auto"/>
              <w:jc w:val="center"/>
            </w:pPr>
            <w:r>
              <w:rPr>
                <w:rFonts w:cs="Times New Roman"/>
                <w:sz w:val="28"/>
                <w:szCs w:val="28"/>
                <w:lang w:val="en-US"/>
              </w:rPr>
              <w:t>NADPMDH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0,29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69" w:rsidRDefault="00B1761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0,05</w:t>
            </w:r>
          </w:p>
        </w:tc>
      </w:tr>
    </w:tbl>
    <w:p w:rsidR="00757769" w:rsidRDefault="00757769">
      <w:pPr>
        <w:rPr>
          <w:sz w:val="28"/>
          <w:szCs w:val="28"/>
        </w:rPr>
      </w:pPr>
    </w:p>
    <w:sectPr w:rsidR="00757769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1761D">
      <w:r>
        <w:separator/>
      </w:r>
    </w:p>
  </w:endnote>
  <w:endnote w:type="continuationSeparator" w:id="0">
    <w:p w:rsidR="00000000" w:rsidRDefault="00B1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1761D">
      <w:r>
        <w:rPr>
          <w:color w:val="000000"/>
        </w:rPr>
        <w:separator/>
      </w:r>
    </w:p>
  </w:footnote>
  <w:footnote w:type="continuationSeparator" w:id="0">
    <w:p w:rsidR="00000000" w:rsidRDefault="00B17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7769"/>
    <w:rsid w:val="00757769"/>
    <w:rsid w:val="00B1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aragraph">
    <w:name w:val="paragraph"/>
    <w:basedOn w:val="a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normaltextrun">
    <w:name w:val="normaltextrun"/>
    <w:basedOn w:val="a0"/>
  </w:style>
  <w:style w:type="character" w:customStyle="1" w:styleId="spellingerror">
    <w:name w:val="spellingerror"/>
    <w:basedOn w:val="a0"/>
  </w:style>
  <w:style w:type="character" w:customStyle="1" w:styleId="eop">
    <w:name w:val="eop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aragraph">
    <w:name w:val="paragraph"/>
    <w:basedOn w:val="a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normaltextrun">
    <w:name w:val="normaltextrun"/>
    <w:basedOn w:val="a0"/>
  </w:style>
  <w:style w:type="character" w:customStyle="1" w:styleId="spellingerror">
    <w:name w:val="spellingerror"/>
    <w:basedOn w:val="a0"/>
  </w:style>
  <w:style w:type="character" w:customStyle="1" w:styleId="eop">
    <w:name w:val="eop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2019-09-24T06:48:00Z</dcterms:created>
  <dcterms:modified xsi:type="dcterms:W3CDTF">2019-09-24T06:48:00Z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