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622"/>
        <w:gridCol w:w="3796"/>
        <w:gridCol w:w="3479"/>
        <w:gridCol w:w="6065"/>
      </w:tblGrid>
      <w:tr w:rsidR="00C811C0" w:rsidRPr="00C811C0" w:rsidTr="0072495D">
        <w:tc>
          <w:tcPr>
            <w:tcW w:w="426" w:type="dxa"/>
          </w:tcPr>
          <w:p w:rsidR="00C811C0" w:rsidRPr="0053250C" w:rsidRDefault="00C811C0" w:rsidP="00321083">
            <w:pPr>
              <w:pStyle w:val="a5"/>
              <w:spacing w:before="0" w:beforeAutospacing="0" w:after="0" w:afterAutospacing="0"/>
              <w:rPr>
                <w:color w:val="666666"/>
              </w:rPr>
            </w:pPr>
            <w:r w:rsidRPr="0053250C">
              <w:rPr>
                <w:rStyle w:val="a6"/>
                <w:color w:val="666666"/>
              </w:rPr>
              <w:t>Порядковый номер ссылки</w:t>
            </w:r>
          </w:p>
        </w:tc>
        <w:tc>
          <w:tcPr>
            <w:tcW w:w="4536" w:type="dxa"/>
          </w:tcPr>
          <w:p w:rsidR="00C811C0" w:rsidRPr="0053250C" w:rsidRDefault="00C811C0" w:rsidP="00321083">
            <w:pPr>
              <w:pStyle w:val="a5"/>
              <w:spacing w:before="0" w:beforeAutospacing="0" w:after="0" w:afterAutospacing="0"/>
              <w:rPr>
                <w:color w:val="666666"/>
              </w:rPr>
            </w:pPr>
            <w:r w:rsidRPr="0053250C">
              <w:rPr>
                <w:rStyle w:val="a6"/>
                <w:color w:val="666666"/>
              </w:rPr>
              <w:t>Авторы, название публикации и источника, где она опубликована, выходные данные</w:t>
            </w:r>
          </w:p>
        </w:tc>
        <w:tc>
          <w:tcPr>
            <w:tcW w:w="4678" w:type="dxa"/>
          </w:tcPr>
          <w:p w:rsidR="00C811C0" w:rsidRPr="0053250C" w:rsidRDefault="00C811C0" w:rsidP="00321083">
            <w:pPr>
              <w:pStyle w:val="a5"/>
              <w:spacing w:before="0" w:beforeAutospacing="0" w:after="0" w:afterAutospacing="0"/>
              <w:rPr>
                <w:color w:val="666666"/>
              </w:rPr>
            </w:pPr>
            <w:r w:rsidRPr="0053250C">
              <w:rPr>
                <w:rStyle w:val="a6"/>
                <w:color w:val="666666"/>
              </w:rPr>
              <w:t>ФИО, название публикации и источника на английском</w:t>
            </w:r>
          </w:p>
        </w:tc>
        <w:tc>
          <w:tcPr>
            <w:tcW w:w="4678" w:type="dxa"/>
          </w:tcPr>
          <w:p w:rsidR="00C811C0" w:rsidRPr="0053250C" w:rsidRDefault="00C811C0" w:rsidP="00321083">
            <w:pPr>
              <w:pStyle w:val="a5"/>
              <w:spacing w:before="0" w:beforeAutospacing="0" w:after="0" w:afterAutospacing="0"/>
              <w:rPr>
                <w:color w:val="666666"/>
              </w:rPr>
            </w:pPr>
            <w:r w:rsidRPr="0053250C">
              <w:rPr>
                <w:rStyle w:val="a6"/>
                <w:color w:val="666666"/>
              </w:rPr>
              <w:t xml:space="preserve">Полный интернет-адрес (URL) цитируемой статьи или ее </w:t>
            </w:r>
            <w:proofErr w:type="spellStart"/>
            <w:r w:rsidRPr="0053250C">
              <w:rPr>
                <w:rStyle w:val="a6"/>
                <w:color w:val="666666"/>
              </w:rPr>
              <w:t>doi</w:t>
            </w:r>
            <w:proofErr w:type="spellEnd"/>
            <w:r w:rsidRPr="0053250C">
              <w:rPr>
                <w:rStyle w:val="a6"/>
                <w:color w:val="666666"/>
              </w:rPr>
              <w:t>.</w:t>
            </w:r>
          </w:p>
        </w:tc>
      </w:tr>
      <w:tr w:rsidR="00C811C0" w:rsidRPr="00965563" w:rsidTr="0072495D">
        <w:tc>
          <w:tcPr>
            <w:tcW w:w="426" w:type="dxa"/>
          </w:tcPr>
          <w:p w:rsidR="00C811C0" w:rsidRPr="00C811C0" w:rsidRDefault="00C811C0" w:rsidP="00321083">
            <w:pPr>
              <w:pStyle w:val="a4"/>
              <w:numPr>
                <w:ilvl w:val="0"/>
                <w:numId w:val="1"/>
              </w:numPr>
              <w:tabs>
                <w:tab w:val="left" w:pos="50"/>
              </w:tabs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811C0" w:rsidRPr="00965563" w:rsidRDefault="004927F2" w:rsidP="003210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Адамчик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А.А., Быкова Н.И. Анализ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интерлейкинов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при хроническом апикальном периодонтите</w:t>
            </w:r>
            <w:r w:rsidR="00C811C0"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21083" w:rsidRPr="0053250C">
              <w:t>//</w:t>
            </w:r>
            <w:r w:rsidR="00C811C0"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Аллергология и иммунология.</w:t>
            </w:r>
            <w:r w:rsidR="00C811C0"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="00321083">
              <w:rPr>
                <w:rFonts w:ascii="Times New Roman" w:hAnsi="Times New Roman" w:cs="Times New Roman"/>
                <w:sz w:val="28"/>
                <w:szCs w:val="28"/>
              </w:rPr>
              <w:t>.-Т.</w:t>
            </w:r>
            <w:r w:rsidR="00C811C0" w:rsidRPr="00965563">
              <w:rPr>
                <w:rFonts w:ascii="Times New Roman" w:hAnsi="Times New Roman" w:cs="Times New Roman"/>
                <w:sz w:val="28"/>
                <w:szCs w:val="28"/>
              </w:rPr>
              <w:t>17(4)</w:t>
            </w:r>
            <w:r w:rsidR="00321083">
              <w:rPr>
                <w:rFonts w:ascii="Times New Roman" w:hAnsi="Times New Roman" w:cs="Times New Roman"/>
                <w:sz w:val="28"/>
                <w:szCs w:val="28"/>
              </w:rPr>
              <w:t>.-С.</w:t>
            </w:r>
            <w:r w:rsidR="00C811C0"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239-242.</w:t>
            </w:r>
          </w:p>
        </w:tc>
        <w:tc>
          <w:tcPr>
            <w:tcW w:w="4678" w:type="dxa"/>
          </w:tcPr>
          <w:p w:rsidR="00C811C0" w:rsidRPr="00965563" w:rsidRDefault="00C811C0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Adamchik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A.A.,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Bykova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N.I. Analysis of interleukins in chronic apical periodontitis. </w:t>
            </w:r>
            <w:r w:rsidR="00321083" w:rsidRPr="00321083">
              <w:rPr>
                <w:lang w:val="en-US"/>
              </w:rPr>
              <w:t>//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Allergologija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immunologija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2016;17(4): 239-242.</w:t>
            </w:r>
          </w:p>
        </w:tc>
        <w:tc>
          <w:tcPr>
            <w:tcW w:w="4678" w:type="dxa"/>
          </w:tcPr>
          <w:p w:rsidR="00C811C0" w:rsidRPr="00965563" w:rsidRDefault="00C811C0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11C0" w:rsidRPr="00965563" w:rsidTr="0072495D">
        <w:tc>
          <w:tcPr>
            <w:tcW w:w="426" w:type="dxa"/>
          </w:tcPr>
          <w:p w:rsidR="00C811C0" w:rsidRPr="00965563" w:rsidRDefault="00C811C0" w:rsidP="00321083">
            <w:pPr>
              <w:pStyle w:val="a4"/>
              <w:numPr>
                <w:ilvl w:val="0"/>
                <w:numId w:val="1"/>
              </w:numPr>
              <w:tabs>
                <w:tab w:val="left" w:pos="50"/>
              </w:tabs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C811C0" w:rsidRPr="00965563" w:rsidRDefault="00C811C0" w:rsidP="003210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Алетдинова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С.М., Герасимова Л.П., Валеева Г.Р. Применение препарата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полиоксидоний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при лечении хронических апикальных периодонтитов в стадии обострения. </w:t>
            </w:r>
            <w:r w:rsidR="00321083" w:rsidRPr="0053250C">
              <w:t>//</w:t>
            </w:r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Медицинский вестник Башкортостана</w:t>
            </w: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. 2012</w:t>
            </w:r>
            <w:r w:rsidR="00321083">
              <w:rPr>
                <w:rFonts w:ascii="Times New Roman" w:hAnsi="Times New Roman" w:cs="Times New Roman"/>
                <w:sz w:val="28"/>
                <w:szCs w:val="28"/>
              </w:rPr>
              <w:t>.-Т.</w:t>
            </w: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7(6)</w:t>
            </w:r>
            <w:r w:rsidR="00321083">
              <w:rPr>
                <w:rFonts w:ascii="Times New Roman" w:hAnsi="Times New Roman" w:cs="Times New Roman"/>
                <w:sz w:val="28"/>
                <w:szCs w:val="28"/>
              </w:rPr>
              <w:t>.-С.</w:t>
            </w: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29-32.</w:t>
            </w:r>
          </w:p>
        </w:tc>
        <w:tc>
          <w:tcPr>
            <w:tcW w:w="4678" w:type="dxa"/>
          </w:tcPr>
          <w:p w:rsidR="00C811C0" w:rsidRPr="00965563" w:rsidRDefault="00C811C0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Aletdinova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S.M.,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Gerasimova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L.P.,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Valeeva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G.R. The use of the drug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polyoxidonium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treatment of chronic apical periodontitis in the acute stage. </w:t>
            </w:r>
            <w:r w:rsidR="00321083" w:rsidRPr="00321083">
              <w:rPr>
                <w:lang w:val="en-US"/>
              </w:rPr>
              <w:t>//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Medicinskij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vestnik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Bashkortostana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2012; 7(6): 29-32.</w:t>
            </w:r>
          </w:p>
        </w:tc>
        <w:tc>
          <w:tcPr>
            <w:tcW w:w="4678" w:type="dxa"/>
          </w:tcPr>
          <w:p w:rsidR="00C811C0" w:rsidRPr="00965563" w:rsidRDefault="00C811C0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11C0" w:rsidRPr="00965563" w:rsidTr="0072495D">
        <w:tc>
          <w:tcPr>
            <w:tcW w:w="426" w:type="dxa"/>
          </w:tcPr>
          <w:p w:rsidR="00C811C0" w:rsidRPr="00965563" w:rsidRDefault="00C811C0" w:rsidP="00321083">
            <w:pPr>
              <w:pStyle w:val="a4"/>
              <w:numPr>
                <w:ilvl w:val="0"/>
                <w:numId w:val="1"/>
              </w:numPr>
              <w:tabs>
                <w:tab w:val="left" w:pos="50"/>
              </w:tabs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C811C0" w:rsidRPr="00965563" w:rsidRDefault="00C811C0" w:rsidP="003210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Голдобин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Д.Д.,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Локтионов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А.Л., Лазарев А.И., Конопля Н.А. Коррекция системных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иммунометаболических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при хроническом гранулирующем периодонтите в стадии обострения. </w:t>
            </w:r>
            <w:r w:rsidR="00321083" w:rsidRPr="0053250C">
              <w:t>//</w:t>
            </w:r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Фундаментальные исследования</w:t>
            </w: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. 2015</w:t>
            </w:r>
            <w:r w:rsidR="00321083">
              <w:rPr>
                <w:rFonts w:ascii="Times New Roman" w:hAnsi="Times New Roman" w:cs="Times New Roman"/>
                <w:sz w:val="28"/>
                <w:szCs w:val="28"/>
              </w:rPr>
              <w:t>.-Т.</w:t>
            </w: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321083">
              <w:rPr>
                <w:rFonts w:ascii="Times New Roman" w:hAnsi="Times New Roman" w:cs="Times New Roman"/>
                <w:sz w:val="28"/>
                <w:szCs w:val="28"/>
              </w:rPr>
              <w:t>.-С.</w:t>
            </w: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2038-2042.</w:t>
            </w:r>
          </w:p>
        </w:tc>
        <w:tc>
          <w:tcPr>
            <w:tcW w:w="4678" w:type="dxa"/>
          </w:tcPr>
          <w:p w:rsidR="00C811C0" w:rsidRPr="00965563" w:rsidRDefault="00C811C0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Goldobin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D.D.,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Loktionov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A.L.,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Lazarev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A.I.,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Konoplja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N.A. Correction system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immunometabolic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disorders in chronic granulating periodontitis in the acute stage. </w:t>
            </w:r>
            <w:r w:rsidR="00321083" w:rsidRPr="00321083">
              <w:rPr>
                <w:lang w:val="en-US"/>
              </w:rPr>
              <w:t>//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Fundamental'nye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issledovanija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2015;</w:t>
            </w:r>
            <w:r w:rsidRPr="00321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 2038-2042.</w:t>
            </w:r>
          </w:p>
        </w:tc>
        <w:tc>
          <w:tcPr>
            <w:tcW w:w="4678" w:type="dxa"/>
          </w:tcPr>
          <w:p w:rsidR="00C811C0" w:rsidRPr="00965563" w:rsidRDefault="00C811C0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11C0" w:rsidRPr="00ED33EC" w:rsidTr="0072495D">
        <w:tc>
          <w:tcPr>
            <w:tcW w:w="426" w:type="dxa"/>
          </w:tcPr>
          <w:p w:rsidR="00C811C0" w:rsidRPr="00965563" w:rsidRDefault="00C811C0" w:rsidP="00321083">
            <w:pPr>
              <w:pStyle w:val="a4"/>
              <w:numPr>
                <w:ilvl w:val="0"/>
                <w:numId w:val="1"/>
              </w:numPr>
              <w:tabs>
                <w:tab w:val="left" w:pos="50"/>
              </w:tabs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C811C0" w:rsidRPr="00965563" w:rsidRDefault="00C811C0" w:rsidP="003210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Гриценко П.И., Петрук Н.С., Самойленко А.В.,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Твердохлеб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И.В. Клеточный состав и ультраструктура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периапикальной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грануляционной ткани при первичном и вторичном хроническом периодонтите.</w:t>
            </w:r>
            <w:r w:rsidR="00321083" w:rsidRPr="0053250C">
              <w:t xml:space="preserve"> //</w:t>
            </w: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Морфологiя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. 2014</w:t>
            </w:r>
            <w:r w:rsidR="00321083">
              <w:rPr>
                <w:rFonts w:ascii="Times New Roman" w:hAnsi="Times New Roman" w:cs="Times New Roman"/>
                <w:sz w:val="28"/>
                <w:szCs w:val="28"/>
              </w:rPr>
              <w:t>.-Т.</w:t>
            </w: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8(2)</w:t>
            </w:r>
            <w:r w:rsidR="00321083">
              <w:rPr>
                <w:rFonts w:ascii="Times New Roman" w:hAnsi="Times New Roman" w:cs="Times New Roman"/>
                <w:sz w:val="28"/>
                <w:szCs w:val="28"/>
              </w:rPr>
              <w:t>.-С.</w:t>
            </w: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14-19.</w:t>
            </w:r>
          </w:p>
        </w:tc>
        <w:tc>
          <w:tcPr>
            <w:tcW w:w="4678" w:type="dxa"/>
          </w:tcPr>
          <w:p w:rsidR="00C811C0" w:rsidRPr="00965563" w:rsidRDefault="00C811C0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Gricenko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P.I.,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Petruk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N.S.,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Samojlenko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A.V.,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Tverdohleb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I.V. Cellular composition and ultrastructure of periapical granulation tissue in primary and secondary chronic periodontitis. </w:t>
            </w:r>
            <w:r w:rsidR="00321083" w:rsidRPr="00321083">
              <w:rPr>
                <w:lang w:val="en-US"/>
              </w:rPr>
              <w:t>//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Morfologija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2014; 8(2): 14-19.</w:t>
            </w:r>
          </w:p>
        </w:tc>
        <w:tc>
          <w:tcPr>
            <w:tcW w:w="4678" w:type="dxa"/>
          </w:tcPr>
          <w:p w:rsidR="00C811C0" w:rsidRPr="00965563" w:rsidRDefault="004927F2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http://nbuv.gov.ua/UJRN/Morphology_2014_8_2_4</w:t>
            </w:r>
          </w:p>
        </w:tc>
      </w:tr>
      <w:tr w:rsidR="00C811C0" w:rsidRPr="00965563" w:rsidTr="0072495D">
        <w:tc>
          <w:tcPr>
            <w:tcW w:w="426" w:type="dxa"/>
          </w:tcPr>
          <w:p w:rsidR="00C811C0" w:rsidRPr="00965563" w:rsidRDefault="00C811C0" w:rsidP="00321083">
            <w:pPr>
              <w:pStyle w:val="a4"/>
              <w:numPr>
                <w:ilvl w:val="0"/>
                <w:numId w:val="1"/>
              </w:numPr>
              <w:tabs>
                <w:tab w:val="left" w:pos="50"/>
              </w:tabs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C811C0" w:rsidRPr="00965563" w:rsidRDefault="00C811C0" w:rsidP="003210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Днестранский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В.И. Особенности местного иммунитета при разных способах лечения хронического деструктивного периодонтита. </w:t>
            </w:r>
            <w:r w:rsidR="00321083" w:rsidRPr="0053250C">
              <w:t>//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Свiт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медицини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бiологii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. 2015</w:t>
            </w:r>
            <w:r w:rsidR="00321083">
              <w:rPr>
                <w:rFonts w:ascii="Times New Roman" w:hAnsi="Times New Roman" w:cs="Times New Roman"/>
                <w:sz w:val="28"/>
                <w:szCs w:val="28"/>
              </w:rPr>
              <w:t>.-Т.</w:t>
            </w: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11(50)</w:t>
            </w:r>
            <w:r w:rsidR="00321083">
              <w:rPr>
                <w:rFonts w:ascii="Times New Roman" w:hAnsi="Times New Roman" w:cs="Times New Roman"/>
                <w:sz w:val="28"/>
                <w:szCs w:val="28"/>
              </w:rPr>
              <w:t>.-С.</w:t>
            </w: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 29-35.</w:t>
            </w:r>
          </w:p>
        </w:tc>
        <w:tc>
          <w:tcPr>
            <w:tcW w:w="4678" w:type="dxa"/>
          </w:tcPr>
          <w:p w:rsidR="00C811C0" w:rsidRPr="00965563" w:rsidRDefault="00C811C0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Dnestranskij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V.I. The peculiarities of local immunity in different methods of treatment of chronic destructive periodontitis. </w:t>
            </w:r>
            <w:r w:rsidR="00321083" w:rsidRPr="00321083">
              <w:rPr>
                <w:lang w:val="en-US"/>
              </w:rPr>
              <w:t>//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Svit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medicini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ta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biologii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2015; 11(50):  29-35.</w:t>
            </w:r>
          </w:p>
        </w:tc>
        <w:tc>
          <w:tcPr>
            <w:tcW w:w="4678" w:type="dxa"/>
          </w:tcPr>
          <w:p w:rsidR="00C811C0" w:rsidRPr="00965563" w:rsidRDefault="00C811C0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11C0" w:rsidRPr="00965563" w:rsidTr="0072495D">
        <w:tc>
          <w:tcPr>
            <w:tcW w:w="426" w:type="dxa"/>
          </w:tcPr>
          <w:p w:rsidR="00C811C0" w:rsidRPr="00965563" w:rsidRDefault="00C811C0" w:rsidP="00321083">
            <w:pPr>
              <w:pStyle w:val="a4"/>
              <w:numPr>
                <w:ilvl w:val="0"/>
                <w:numId w:val="1"/>
              </w:numPr>
              <w:tabs>
                <w:tab w:val="left" w:pos="50"/>
              </w:tabs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C811C0" w:rsidRPr="00965563" w:rsidRDefault="00C811C0" w:rsidP="0032108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Звонникова</w:t>
            </w:r>
            <w:proofErr w:type="spellEnd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Л.В., Георгиева О.А., </w:t>
            </w:r>
            <w:proofErr w:type="spellStart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Нисанова</w:t>
            </w:r>
            <w:proofErr w:type="spellEnd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С.Е., Иванов Д.С. Использование современных антиоксидантов в комплексном лечении апикального периодонтита. </w:t>
            </w:r>
            <w:r w:rsidR="00321083" w:rsidRPr="0053250C">
              <w:t>//</w:t>
            </w:r>
            <w:proofErr w:type="spellStart"/>
            <w:r w:rsidRPr="009655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Эндодонтия</w:t>
            </w:r>
            <w:proofErr w:type="spellEnd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today</w:t>
            </w:r>
            <w:proofErr w:type="spellEnd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2008</w:t>
            </w:r>
            <w:r w:rsidR="0032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.-Т.</w:t>
            </w:r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2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.-С.</w:t>
            </w:r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85-87.</w:t>
            </w:r>
          </w:p>
        </w:tc>
        <w:tc>
          <w:tcPr>
            <w:tcW w:w="4678" w:type="dxa"/>
          </w:tcPr>
          <w:p w:rsidR="00C811C0" w:rsidRPr="00965563" w:rsidRDefault="00C811C0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Zvonnikova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L.V.,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Georgieva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O.A.,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Nisanova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S.E.,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D.S. The use of modern antioxidants in the complex treatment of apical periodontitis. </w:t>
            </w:r>
            <w:r w:rsidR="00321083" w:rsidRPr="00321083">
              <w:rPr>
                <w:lang w:val="en-US"/>
              </w:rPr>
              <w:t>//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Jendodontija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today.</w:t>
            </w:r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2008;1: 85-87.</w:t>
            </w:r>
          </w:p>
        </w:tc>
        <w:tc>
          <w:tcPr>
            <w:tcW w:w="4678" w:type="dxa"/>
          </w:tcPr>
          <w:p w:rsidR="00C811C0" w:rsidRPr="00965563" w:rsidRDefault="00C811C0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11C0" w:rsidRPr="00965563" w:rsidTr="0072495D">
        <w:tc>
          <w:tcPr>
            <w:tcW w:w="426" w:type="dxa"/>
          </w:tcPr>
          <w:p w:rsidR="00C811C0" w:rsidRPr="00965563" w:rsidRDefault="00C811C0" w:rsidP="00321083">
            <w:pPr>
              <w:pStyle w:val="a4"/>
              <w:numPr>
                <w:ilvl w:val="0"/>
                <w:numId w:val="1"/>
              </w:numPr>
              <w:tabs>
                <w:tab w:val="left" w:pos="50"/>
              </w:tabs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C811C0" w:rsidRPr="00965563" w:rsidRDefault="00C811C0" w:rsidP="003210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Т.А., Косолапова Е.Ю.  Мониторинг микробиологического пейзажа корневых каналов при лечении пациентов с хроническими формами апикального периодонтита. </w:t>
            </w:r>
            <w:r w:rsidR="00321083" w:rsidRPr="0053250C">
              <w:t>//</w:t>
            </w:r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Уральский медицинский журнал</w:t>
            </w: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. 2008</w:t>
            </w:r>
            <w:r w:rsidR="00321083">
              <w:rPr>
                <w:rFonts w:ascii="Times New Roman" w:hAnsi="Times New Roman" w:cs="Times New Roman"/>
                <w:sz w:val="28"/>
                <w:szCs w:val="28"/>
              </w:rPr>
              <w:t>.-Т.</w:t>
            </w: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321083">
              <w:rPr>
                <w:rFonts w:ascii="Times New Roman" w:hAnsi="Times New Roman" w:cs="Times New Roman"/>
                <w:sz w:val="28"/>
                <w:szCs w:val="28"/>
              </w:rPr>
              <w:t>.-С.</w:t>
            </w: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53-55.</w:t>
            </w:r>
          </w:p>
        </w:tc>
        <w:tc>
          <w:tcPr>
            <w:tcW w:w="4678" w:type="dxa"/>
          </w:tcPr>
          <w:p w:rsidR="00C811C0" w:rsidRPr="00965563" w:rsidRDefault="00C811C0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Karpunina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T.A.,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Kosolapova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E.Ju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Monitoring the microbiological pattern of root canals in the treatment of patients with chronic forms of apical periodontitis. </w:t>
            </w:r>
            <w:r w:rsidR="00321083" w:rsidRPr="00321083">
              <w:rPr>
                <w:lang w:val="en-US"/>
              </w:rPr>
              <w:t>//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Ural'skij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medicinskij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zhurnal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2008; 10: 53-55.</w:t>
            </w:r>
          </w:p>
        </w:tc>
        <w:tc>
          <w:tcPr>
            <w:tcW w:w="4678" w:type="dxa"/>
          </w:tcPr>
          <w:p w:rsidR="00C811C0" w:rsidRPr="00965563" w:rsidRDefault="00C811C0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11C0" w:rsidRPr="00965563" w:rsidTr="0072495D">
        <w:tc>
          <w:tcPr>
            <w:tcW w:w="426" w:type="dxa"/>
          </w:tcPr>
          <w:p w:rsidR="00C811C0" w:rsidRPr="00965563" w:rsidRDefault="00C811C0" w:rsidP="00321083">
            <w:pPr>
              <w:pStyle w:val="a4"/>
              <w:numPr>
                <w:ilvl w:val="0"/>
                <w:numId w:val="1"/>
              </w:numPr>
              <w:tabs>
                <w:tab w:val="left" w:pos="50"/>
              </w:tabs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C811C0" w:rsidRPr="00965563" w:rsidRDefault="00C811C0" w:rsidP="003210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Когина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Э.Н., Герасимова Л.П.,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Кабирова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М.Ф.,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Саптарова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Л.М.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Цитокиновый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профиль ротовой жидкости у пациентов с хроническим апикальным периодонтитом зубов. </w:t>
            </w:r>
            <w:r w:rsidR="00321083" w:rsidRPr="0053250C">
              <w:t>//</w:t>
            </w:r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Успехи современной науки</w:t>
            </w: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. 2016</w:t>
            </w:r>
            <w:r w:rsidR="00321083">
              <w:rPr>
                <w:rFonts w:ascii="Times New Roman" w:hAnsi="Times New Roman" w:cs="Times New Roman"/>
                <w:sz w:val="28"/>
                <w:szCs w:val="28"/>
              </w:rPr>
              <w:t>.-Т.</w:t>
            </w: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 1(5)</w:t>
            </w:r>
            <w:r w:rsidR="00321083">
              <w:rPr>
                <w:rFonts w:ascii="Times New Roman" w:hAnsi="Times New Roman" w:cs="Times New Roman"/>
                <w:sz w:val="28"/>
                <w:szCs w:val="28"/>
              </w:rPr>
              <w:t>.-С.</w:t>
            </w: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24-27.</w:t>
            </w:r>
          </w:p>
        </w:tc>
        <w:tc>
          <w:tcPr>
            <w:tcW w:w="4678" w:type="dxa"/>
          </w:tcPr>
          <w:p w:rsidR="00C811C0" w:rsidRPr="00965563" w:rsidRDefault="00C811C0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Kogina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Je.N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Gerasimova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L.P.,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Kabirova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M.F.,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Saptarova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L.M. The cytokine profile of the oral fluid of patients with chronic apical periodontitis of the teeth.</w:t>
            </w:r>
            <w:r w:rsidR="00321083" w:rsidRPr="00321083">
              <w:rPr>
                <w:lang w:val="en-US"/>
              </w:rPr>
              <w:t xml:space="preserve"> //</w:t>
            </w:r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Uspehi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sovremennoj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nauki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2016;  1(5): 24-27.</w:t>
            </w:r>
          </w:p>
        </w:tc>
        <w:tc>
          <w:tcPr>
            <w:tcW w:w="4678" w:type="dxa"/>
          </w:tcPr>
          <w:p w:rsidR="00C811C0" w:rsidRPr="00965563" w:rsidRDefault="00C811C0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11C0" w:rsidRPr="00321083" w:rsidTr="0072495D">
        <w:tc>
          <w:tcPr>
            <w:tcW w:w="426" w:type="dxa"/>
          </w:tcPr>
          <w:p w:rsidR="00C811C0" w:rsidRPr="00965563" w:rsidRDefault="00C811C0" w:rsidP="00321083">
            <w:pPr>
              <w:pStyle w:val="a4"/>
              <w:numPr>
                <w:ilvl w:val="0"/>
                <w:numId w:val="1"/>
              </w:numPr>
              <w:tabs>
                <w:tab w:val="left" w:pos="50"/>
              </w:tabs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C811C0" w:rsidRPr="00965563" w:rsidRDefault="00C811C0" w:rsidP="003210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Красникова О.П., Алферова Е.А., Олейник О.И. Мониторинг качества терапии пульпитов и периодонтитов молочных зубов у детей в ближайшие и отдаленные сроки. </w:t>
            </w:r>
            <w:r w:rsidR="00321083" w:rsidRPr="0053250C">
              <w:t>//</w:t>
            </w:r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Молодой ученый</w:t>
            </w: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. 2016</w:t>
            </w:r>
            <w:r w:rsidR="00321083">
              <w:rPr>
                <w:rFonts w:ascii="Times New Roman" w:hAnsi="Times New Roman" w:cs="Times New Roman"/>
                <w:sz w:val="28"/>
                <w:szCs w:val="28"/>
              </w:rPr>
              <w:t>.-Т.</w:t>
            </w: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3(107)</w:t>
            </w:r>
            <w:r w:rsidR="00321083">
              <w:rPr>
                <w:rFonts w:ascii="Times New Roman" w:hAnsi="Times New Roman" w:cs="Times New Roman"/>
                <w:sz w:val="28"/>
                <w:szCs w:val="28"/>
              </w:rPr>
              <w:t>.-С.</w:t>
            </w: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276-279. </w:t>
            </w:r>
          </w:p>
        </w:tc>
        <w:tc>
          <w:tcPr>
            <w:tcW w:w="4678" w:type="dxa"/>
          </w:tcPr>
          <w:p w:rsidR="00C811C0" w:rsidRPr="00965563" w:rsidRDefault="00C811C0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Krasnikova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O.P.,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Alferova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E.A.,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Olejnik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O.I. Monitoring the quality of treatment of pulpitis and periodontitis of deciduous teeth in children in early and late periods. </w:t>
            </w:r>
            <w:r w:rsidR="00321083" w:rsidRPr="00321083">
              <w:rPr>
                <w:lang w:val="en-US"/>
              </w:rPr>
              <w:t>//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olodoj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uchenyj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2016; 3(107): 276-279. </w:t>
            </w:r>
          </w:p>
        </w:tc>
        <w:tc>
          <w:tcPr>
            <w:tcW w:w="4678" w:type="dxa"/>
          </w:tcPr>
          <w:p w:rsidR="00C811C0" w:rsidRPr="00321083" w:rsidRDefault="00321083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https://moluch.ru/archive/107/25717/ </w:t>
            </w:r>
          </w:p>
        </w:tc>
      </w:tr>
      <w:tr w:rsidR="00C811C0" w:rsidRPr="00965563" w:rsidTr="0072495D">
        <w:tc>
          <w:tcPr>
            <w:tcW w:w="426" w:type="dxa"/>
          </w:tcPr>
          <w:p w:rsidR="00C811C0" w:rsidRPr="00321083" w:rsidRDefault="00C811C0" w:rsidP="00321083">
            <w:pPr>
              <w:pStyle w:val="a4"/>
              <w:numPr>
                <w:ilvl w:val="0"/>
                <w:numId w:val="1"/>
              </w:numPr>
              <w:tabs>
                <w:tab w:val="left" w:pos="50"/>
              </w:tabs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811C0" w:rsidRPr="00965563" w:rsidRDefault="00C811C0" w:rsidP="003210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Лукиных Л.М.,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Кокунова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Тиунова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Н.В. Оценка состояния местного иммунитета полости рта у пациентов с хроническим апикальным периодонтитом.</w:t>
            </w:r>
            <w:r w:rsidR="00321083" w:rsidRPr="0053250C">
              <w:t xml:space="preserve"> //</w:t>
            </w: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Эндодонтия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Today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. 2012</w:t>
            </w:r>
            <w:r w:rsidR="00321083">
              <w:rPr>
                <w:rFonts w:ascii="Times New Roman" w:hAnsi="Times New Roman" w:cs="Times New Roman"/>
                <w:sz w:val="28"/>
                <w:szCs w:val="28"/>
              </w:rPr>
              <w:t>.-Т.</w:t>
            </w: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321083">
              <w:rPr>
                <w:rFonts w:ascii="Times New Roman" w:hAnsi="Times New Roman" w:cs="Times New Roman"/>
                <w:sz w:val="28"/>
                <w:szCs w:val="28"/>
              </w:rPr>
              <w:t>.-С.</w:t>
            </w: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60-64.</w:t>
            </w:r>
          </w:p>
        </w:tc>
        <w:tc>
          <w:tcPr>
            <w:tcW w:w="4678" w:type="dxa"/>
          </w:tcPr>
          <w:p w:rsidR="00C811C0" w:rsidRPr="00965563" w:rsidRDefault="00C811C0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Lukinyh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L.M.,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Kokunova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A.S.,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Tiunova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N.V. Assessment of the status of local immunity of the oral cavity in patients with chronic apical periodontitis. </w:t>
            </w:r>
            <w:r w:rsidR="00321083" w:rsidRPr="00321083">
              <w:rPr>
                <w:lang w:val="en-US"/>
              </w:rPr>
              <w:t>//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Jendodontija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Today</w:t>
            </w:r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2012; 4: 60-64.</w:t>
            </w:r>
          </w:p>
        </w:tc>
        <w:tc>
          <w:tcPr>
            <w:tcW w:w="4678" w:type="dxa"/>
          </w:tcPr>
          <w:p w:rsidR="00C811C0" w:rsidRPr="00965563" w:rsidRDefault="00C811C0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11C0" w:rsidRPr="00965563" w:rsidTr="0072495D">
        <w:tc>
          <w:tcPr>
            <w:tcW w:w="426" w:type="dxa"/>
          </w:tcPr>
          <w:p w:rsidR="00C811C0" w:rsidRPr="00965563" w:rsidRDefault="00C811C0" w:rsidP="00321083">
            <w:pPr>
              <w:pStyle w:val="a4"/>
              <w:numPr>
                <w:ilvl w:val="0"/>
                <w:numId w:val="1"/>
              </w:numPr>
              <w:tabs>
                <w:tab w:val="left" w:pos="50"/>
              </w:tabs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C811C0" w:rsidRPr="00965563" w:rsidRDefault="00C811C0" w:rsidP="003210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Рябоконь Е.Н.,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Днестранский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В.И.  Сравнительная оценка количественных показателей лизоцима и </w:t>
            </w:r>
            <w:proofErr w:type="gramStart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иммуноглобулина</w:t>
            </w:r>
            <w:proofErr w:type="gramEnd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а при разных методах лечения хронического деструктивного периодонтита. </w:t>
            </w:r>
            <w:r w:rsidR="00321083" w:rsidRPr="0053250C">
              <w:t>//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Актуальні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проблеми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сучасної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медицини</w:t>
            </w:r>
            <w:proofErr w:type="spellEnd"/>
            <w:r w:rsidR="00321083">
              <w:rPr>
                <w:rFonts w:ascii="Times New Roman" w:hAnsi="Times New Roman" w:cs="Times New Roman"/>
                <w:i/>
                <w:sz w:val="28"/>
                <w:szCs w:val="28"/>
              </w:rPr>
              <w:t>.-С.</w:t>
            </w:r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існик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української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медичної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стоматологічної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академії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. 2015</w:t>
            </w:r>
            <w:r w:rsidR="00321083">
              <w:rPr>
                <w:rFonts w:ascii="Times New Roman" w:hAnsi="Times New Roman" w:cs="Times New Roman"/>
                <w:sz w:val="28"/>
                <w:szCs w:val="28"/>
              </w:rPr>
              <w:t>.-Т.</w:t>
            </w: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>15(3-2)</w:t>
            </w:r>
            <w:r w:rsidR="00321083">
              <w:rPr>
                <w:rFonts w:ascii="Times New Roman" w:hAnsi="Times New Roman" w:cs="Times New Roman"/>
                <w:sz w:val="28"/>
                <w:szCs w:val="28"/>
              </w:rPr>
              <w:t>.-С.</w:t>
            </w:r>
            <w:r w:rsidRPr="00965563">
              <w:rPr>
                <w:rFonts w:ascii="Times New Roman" w:hAnsi="Times New Roman" w:cs="Times New Roman"/>
                <w:sz w:val="28"/>
                <w:szCs w:val="28"/>
              </w:rPr>
              <w:t xml:space="preserve"> 47-51.</w:t>
            </w:r>
          </w:p>
        </w:tc>
        <w:tc>
          <w:tcPr>
            <w:tcW w:w="4678" w:type="dxa"/>
          </w:tcPr>
          <w:p w:rsidR="00C811C0" w:rsidRPr="00965563" w:rsidRDefault="00C811C0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Rjabokon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' E.N.,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Dnestranskij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V.I.  Comparative evaluation of quantitative indicators of lysozyme and immunoglobulin </w:t>
            </w:r>
            <w:proofErr w:type="gram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at</w:t>
            </w:r>
            <w:proofErr w:type="gram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different methods of treatment of chronic destructive periodontitis: </w:t>
            </w:r>
            <w:r w:rsidR="00321083" w:rsidRPr="00321083">
              <w:rPr>
                <w:lang w:val="en-US"/>
              </w:rPr>
              <w:t>//</w:t>
            </w:r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snik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ukra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ї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ns'ko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ї</w:t>
            </w:r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medichno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ї</w:t>
            </w:r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stomatolog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chno</w:t>
            </w:r>
            <w:proofErr w:type="spellEnd"/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ї</w:t>
            </w:r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akadem</w:t>
            </w:r>
            <w:r w:rsidRPr="00965563">
              <w:rPr>
                <w:rFonts w:ascii="Times New Roman" w:hAnsi="Times New Roman" w:cs="Times New Roman"/>
                <w:i/>
                <w:sz w:val="28"/>
                <w:szCs w:val="28"/>
              </w:rPr>
              <w:t>ії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2015;15(3-2): 47-51.</w:t>
            </w:r>
          </w:p>
        </w:tc>
        <w:tc>
          <w:tcPr>
            <w:tcW w:w="4678" w:type="dxa"/>
          </w:tcPr>
          <w:p w:rsidR="00C811C0" w:rsidRPr="00965563" w:rsidRDefault="00C811C0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11C0" w:rsidRPr="00ED33EC" w:rsidTr="0072495D">
        <w:tc>
          <w:tcPr>
            <w:tcW w:w="426" w:type="dxa"/>
          </w:tcPr>
          <w:p w:rsidR="00C811C0" w:rsidRPr="00965563" w:rsidRDefault="00C811C0" w:rsidP="00321083">
            <w:pPr>
              <w:pStyle w:val="a4"/>
              <w:numPr>
                <w:ilvl w:val="0"/>
                <w:numId w:val="1"/>
              </w:numPr>
              <w:tabs>
                <w:tab w:val="left" w:pos="50"/>
              </w:tabs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C811C0" w:rsidRPr="00965563" w:rsidRDefault="00C811C0" w:rsidP="0032108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Arowojolu</w:t>
            </w:r>
            <w:proofErr w:type="spellEnd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M.O., </w:t>
            </w:r>
            <w:proofErr w:type="spellStart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Oladapo</w:t>
            </w:r>
            <w:proofErr w:type="spellEnd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O., </w:t>
            </w:r>
            <w:proofErr w:type="spellStart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Opeodu</w:t>
            </w:r>
            <w:proofErr w:type="spellEnd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O.I., </w:t>
            </w:r>
            <w:proofErr w:type="spellStart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Nwhator</w:t>
            </w:r>
            <w:proofErr w:type="spellEnd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S.O. </w:t>
            </w:r>
            <w:r w:rsidRPr="00965563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  <w:lang w:val="en-US"/>
              </w:rPr>
              <w:t xml:space="preserve">An evaluation of the possible relationship between chronic periodontitis and hypertension. </w:t>
            </w:r>
            <w:r w:rsidR="00321083" w:rsidRPr="00321083">
              <w:rPr>
                <w:lang w:val="en-US"/>
              </w:rPr>
              <w:t>//</w:t>
            </w:r>
            <w:r w:rsidRPr="009655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J West </w:t>
            </w:r>
            <w:proofErr w:type="spellStart"/>
            <w:r w:rsidRPr="009655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Afr</w:t>
            </w:r>
            <w:proofErr w:type="spellEnd"/>
            <w:r w:rsidRPr="009655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Coll</w:t>
            </w:r>
            <w:proofErr w:type="spellEnd"/>
            <w:r w:rsidRPr="009655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Surg</w:t>
            </w:r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2016</w:t>
            </w:r>
            <w:r w:rsidR="00321083" w:rsidRPr="00321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.-</w:t>
            </w:r>
            <w:r w:rsidR="00321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Vol.</w:t>
            </w:r>
            <w:r w:rsidRPr="00321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6(2)</w:t>
            </w:r>
            <w:r w:rsidR="00321083" w:rsidRPr="00321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.-</w:t>
            </w:r>
            <w:r w:rsidR="0032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321083" w:rsidRPr="00321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321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20-38.</w:t>
            </w:r>
          </w:p>
        </w:tc>
        <w:tc>
          <w:tcPr>
            <w:tcW w:w="4678" w:type="dxa"/>
          </w:tcPr>
          <w:p w:rsidR="00C811C0" w:rsidRPr="00321083" w:rsidRDefault="00C811C0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Arowojolu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M.O.,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Oladapo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Opeodu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O.I.,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Nwhator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S.O. An evaluation of the possible relationship between chronic periodontitis and hypertension. </w:t>
            </w:r>
            <w:r w:rsidR="00321083" w:rsidRPr="00321083">
              <w:rPr>
                <w:lang w:val="en-US"/>
              </w:rPr>
              <w:t>//</w:t>
            </w:r>
            <w:r w:rsidRPr="00321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 West </w:t>
            </w:r>
            <w:proofErr w:type="spellStart"/>
            <w:r w:rsidRPr="00321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Afr</w:t>
            </w:r>
            <w:proofErr w:type="spellEnd"/>
            <w:r w:rsidRPr="00321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1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</w:t>
            </w:r>
            <w:proofErr w:type="spellEnd"/>
            <w:r w:rsidRPr="00321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Surg. 2016; 6(2): 20-38.</w:t>
            </w:r>
          </w:p>
        </w:tc>
        <w:tc>
          <w:tcPr>
            <w:tcW w:w="4678" w:type="dxa"/>
          </w:tcPr>
          <w:p w:rsidR="00C811C0" w:rsidRPr="00965563" w:rsidRDefault="00C811C0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11C0" w:rsidRPr="00ED33EC" w:rsidTr="0072495D">
        <w:tc>
          <w:tcPr>
            <w:tcW w:w="426" w:type="dxa"/>
          </w:tcPr>
          <w:p w:rsidR="00C811C0" w:rsidRPr="00965563" w:rsidRDefault="00C811C0" w:rsidP="00321083">
            <w:pPr>
              <w:pStyle w:val="a4"/>
              <w:numPr>
                <w:ilvl w:val="0"/>
                <w:numId w:val="1"/>
              </w:numPr>
              <w:tabs>
                <w:tab w:val="left" w:pos="50"/>
              </w:tabs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C811C0" w:rsidRPr="00965563" w:rsidRDefault="00C811C0" w:rsidP="00ED33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Lavu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Venkatesan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Venugopal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</w:t>
            </w:r>
            <w:r w:rsidR="00ED33EC" w:rsidRPr="00ED3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D33EC" w:rsidRPr="00ED3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Lakkakula</w:t>
            </w:r>
            <w:proofErr w:type="spellEnd"/>
            <w:r w:rsidR="00ED33EC" w:rsidRPr="00ED3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B.V., Paul S.F., </w:t>
            </w:r>
            <w:proofErr w:type="spellStart"/>
            <w:r w:rsidR="00ED33EC" w:rsidRPr="00ED3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Peria</w:t>
            </w:r>
            <w:proofErr w:type="spellEnd"/>
            <w:r w:rsidR="00ED33EC" w:rsidRPr="00ED3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K., </w:t>
            </w:r>
            <w:proofErr w:type="spellStart"/>
            <w:r w:rsidR="00ED33EC" w:rsidRPr="00ED3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Rao</w:t>
            </w:r>
            <w:proofErr w:type="spellEnd"/>
            <w:r w:rsidR="00ED33EC" w:rsidRPr="00ED3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S.R. </w:t>
            </w:r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Clinical Relevance of Cytokines Gene Polymorphisms and Protein Levels in Gingival Cervical Fluid from Chronic Periodontitis Patients. </w:t>
            </w:r>
            <w:r w:rsidR="00321083" w:rsidRPr="00321083">
              <w:rPr>
                <w:lang w:val="en-US"/>
              </w:rPr>
              <w:t>//</w:t>
            </w:r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Iran J </w:t>
            </w:r>
            <w:proofErr w:type="spellStart"/>
            <w:r w:rsidRPr="009655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Immunol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2017</w:t>
            </w:r>
            <w:r w:rsidR="00321083" w:rsidRPr="00321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.-</w:t>
            </w:r>
            <w:r w:rsidR="00321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Vol.</w:t>
            </w:r>
            <w:r w:rsidR="00321083" w:rsidRPr="00321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14(1)</w:t>
            </w:r>
            <w:r w:rsidR="00321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.-Р.</w:t>
            </w:r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51-58.</w:t>
            </w:r>
          </w:p>
        </w:tc>
        <w:tc>
          <w:tcPr>
            <w:tcW w:w="4678" w:type="dxa"/>
          </w:tcPr>
          <w:p w:rsidR="00C811C0" w:rsidRPr="00ED33EC" w:rsidRDefault="00ED33EC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Lavu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Venkatesan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Venugopal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</w:t>
            </w:r>
            <w:r w:rsidRPr="00ED3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D3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Lakkakula</w:t>
            </w:r>
            <w:proofErr w:type="spellEnd"/>
            <w:r w:rsidRPr="00ED3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B.V., Paul S.F., </w:t>
            </w:r>
            <w:proofErr w:type="spellStart"/>
            <w:r w:rsidRPr="00ED3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Peria</w:t>
            </w:r>
            <w:proofErr w:type="spellEnd"/>
            <w:r w:rsidRPr="00ED3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K., </w:t>
            </w:r>
            <w:proofErr w:type="spellStart"/>
            <w:r w:rsidRPr="00ED3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Rao</w:t>
            </w:r>
            <w:proofErr w:type="spellEnd"/>
            <w:r w:rsidRPr="00ED3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S.R.</w:t>
            </w:r>
            <w:r w:rsidR="00C811C0"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Clinical Relevance of Cytokines Gene Polymorphisms and Protein Levels in Gingival Cervical Fluid from Chronic Periodontitis Patients.</w:t>
            </w:r>
            <w:r w:rsidR="00321083" w:rsidRPr="00321083">
              <w:rPr>
                <w:lang w:val="en-US"/>
              </w:rPr>
              <w:t xml:space="preserve"> //</w:t>
            </w:r>
            <w:r w:rsidR="00C811C0"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Iran J </w:t>
            </w:r>
            <w:proofErr w:type="spellStart"/>
            <w:r w:rsidR="00C811C0"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Immunol</w:t>
            </w:r>
            <w:proofErr w:type="spellEnd"/>
            <w:r w:rsidR="00C811C0"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2017; 14(1): 51-58.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C811C0" w:rsidRPr="00965563" w:rsidRDefault="00321083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http://dx.doi.org/IJIv14i1A5</w:t>
            </w:r>
          </w:p>
        </w:tc>
      </w:tr>
      <w:tr w:rsidR="00C811C0" w:rsidRPr="00321083" w:rsidTr="0072495D">
        <w:tc>
          <w:tcPr>
            <w:tcW w:w="426" w:type="dxa"/>
          </w:tcPr>
          <w:p w:rsidR="00C811C0" w:rsidRPr="00965563" w:rsidRDefault="00C811C0" w:rsidP="00321083">
            <w:pPr>
              <w:pStyle w:val="a4"/>
              <w:numPr>
                <w:ilvl w:val="0"/>
                <w:numId w:val="1"/>
              </w:numPr>
              <w:tabs>
                <w:tab w:val="left" w:pos="50"/>
              </w:tabs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C811C0" w:rsidRPr="00965563" w:rsidRDefault="00C811C0" w:rsidP="0032108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Mistry A., Pereira R., </w:t>
            </w:r>
            <w:proofErr w:type="spellStart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Kini</w:t>
            </w:r>
            <w:proofErr w:type="spellEnd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Padhye</w:t>
            </w:r>
            <w:proofErr w:type="spellEnd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A. </w:t>
            </w:r>
            <w:r w:rsidRPr="00965563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  <w:lang w:val="en-US"/>
              </w:rPr>
              <w:t xml:space="preserve">Effect of Combined Therapy Using Diode Laser and Photodynamic Therapy on Levels of IL-17 in Gingival </w:t>
            </w:r>
            <w:proofErr w:type="spellStart"/>
            <w:r w:rsidRPr="00965563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  <w:lang w:val="en-US"/>
              </w:rPr>
              <w:t>Crevicular</w:t>
            </w:r>
            <w:proofErr w:type="spellEnd"/>
            <w:r w:rsidRPr="00965563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  <w:lang w:val="en-US"/>
              </w:rPr>
              <w:t xml:space="preserve"> Fluid in Patients With Chronic Periodontitis.</w:t>
            </w:r>
            <w:r w:rsidR="00321083" w:rsidRPr="00321083">
              <w:rPr>
                <w:lang w:val="en-US"/>
              </w:rPr>
              <w:t xml:space="preserve"> //</w:t>
            </w:r>
            <w:r w:rsidRPr="00965563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  <w:lang w:val="en-US"/>
              </w:rPr>
              <w:t xml:space="preserve"> </w:t>
            </w:r>
            <w:r w:rsidRPr="009655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J Lasers Med Sci. </w:t>
            </w:r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2016</w:t>
            </w:r>
            <w:r w:rsidR="00321083" w:rsidRPr="00321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.-</w:t>
            </w:r>
            <w:r w:rsidR="00321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Vol.</w:t>
            </w:r>
            <w:r w:rsidR="00321083" w:rsidRPr="00321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7(4)</w:t>
            </w:r>
            <w:r w:rsidR="00321083" w:rsidRPr="00321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.-</w:t>
            </w:r>
            <w:r w:rsidR="0032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321083" w:rsidRPr="00321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321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250-255.</w:t>
            </w:r>
          </w:p>
        </w:tc>
        <w:tc>
          <w:tcPr>
            <w:tcW w:w="4678" w:type="dxa"/>
          </w:tcPr>
          <w:p w:rsidR="00C811C0" w:rsidRPr="00321083" w:rsidRDefault="00C811C0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Mistry A., Pereira R.,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Kini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Padhye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 Effect of Combined Therapy Using Diode Laser and Photodynamic Therapy on Levels of IL-17 in Gingival </w:t>
            </w:r>
            <w:proofErr w:type="spellStart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Crevicular</w:t>
            </w:r>
            <w:proofErr w:type="spellEnd"/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Fluid in Patients With Chronic Periodontitis.</w:t>
            </w:r>
            <w:r w:rsidR="00321083" w:rsidRPr="00321083">
              <w:rPr>
                <w:lang w:val="en-US"/>
              </w:rPr>
              <w:t xml:space="preserve"> //</w:t>
            </w:r>
            <w:r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21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 Lasers Med Sci. 2016; 7(4): 250-255.</w:t>
            </w:r>
          </w:p>
        </w:tc>
        <w:tc>
          <w:tcPr>
            <w:tcW w:w="4678" w:type="dxa"/>
          </w:tcPr>
          <w:p w:rsidR="00C811C0" w:rsidRPr="00965563" w:rsidRDefault="00321083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https://doi.org/10.22037/2010.v7i4.10826</w:t>
            </w:r>
          </w:p>
        </w:tc>
      </w:tr>
      <w:tr w:rsidR="00C811C0" w:rsidRPr="00965563" w:rsidTr="00321083">
        <w:trPr>
          <w:trHeight w:val="2392"/>
        </w:trPr>
        <w:tc>
          <w:tcPr>
            <w:tcW w:w="426" w:type="dxa"/>
          </w:tcPr>
          <w:p w:rsidR="00C811C0" w:rsidRPr="00965563" w:rsidRDefault="00C811C0" w:rsidP="00321083">
            <w:pPr>
              <w:pStyle w:val="a4"/>
              <w:numPr>
                <w:ilvl w:val="0"/>
                <w:numId w:val="1"/>
              </w:numPr>
              <w:tabs>
                <w:tab w:val="left" w:pos="50"/>
              </w:tabs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321083" w:rsidRPr="00965563" w:rsidRDefault="00C811C0" w:rsidP="00ED33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Sezer</w:t>
            </w:r>
            <w:proofErr w:type="spellEnd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U., </w:t>
            </w:r>
            <w:proofErr w:type="spellStart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Üstün</w:t>
            </w:r>
            <w:proofErr w:type="spellEnd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K., </w:t>
            </w:r>
            <w:proofErr w:type="spellStart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Şenyurt</w:t>
            </w:r>
            <w:proofErr w:type="spellEnd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S.Z.</w:t>
            </w:r>
            <w:r w:rsidR="00ED33EC"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D33EC"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Altınbaş</w:t>
            </w:r>
            <w:proofErr w:type="spellEnd"/>
            <w:r w:rsidR="00ED33EC"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K.</w:t>
            </w:r>
            <w:r w:rsid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Erciyas</w:t>
            </w:r>
            <w:proofErr w:type="spellEnd"/>
            <w:r w:rsid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K</w:t>
            </w:r>
            <w:r w:rsidR="00ED33EC"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65563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  <w:lang w:val="en-US"/>
              </w:rPr>
              <w:t>Relationship between alexithymia and chronic periodontitis.</w:t>
            </w:r>
            <w:r w:rsidR="00321083" w:rsidRPr="00321083">
              <w:rPr>
                <w:lang w:val="en-US"/>
              </w:rPr>
              <w:t xml:space="preserve"> //</w:t>
            </w:r>
            <w:r w:rsidRPr="00965563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  <w:lang w:val="en-US"/>
              </w:rPr>
              <w:t xml:space="preserve"> </w:t>
            </w:r>
            <w:r w:rsidRPr="009655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Niger J </w:t>
            </w:r>
            <w:proofErr w:type="spellStart"/>
            <w:r w:rsidRPr="009655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Clin</w:t>
            </w:r>
            <w:proofErr w:type="spellEnd"/>
            <w:r w:rsidRPr="009655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Pract</w:t>
            </w:r>
            <w:proofErr w:type="spellEnd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2017</w:t>
            </w:r>
            <w:r w:rsidR="00321083" w:rsidRPr="00321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.-</w:t>
            </w:r>
            <w:r w:rsidR="00321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Vol.</w:t>
            </w:r>
            <w:r w:rsidR="00321083" w:rsidRPr="00321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20(5)</w:t>
            </w:r>
            <w:r w:rsidR="00321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.-Р.</w:t>
            </w:r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530-536.</w:t>
            </w:r>
          </w:p>
        </w:tc>
        <w:tc>
          <w:tcPr>
            <w:tcW w:w="4678" w:type="dxa"/>
          </w:tcPr>
          <w:p w:rsidR="00C811C0" w:rsidRPr="00965563" w:rsidRDefault="00ED33EC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Sezer</w:t>
            </w:r>
            <w:proofErr w:type="spellEnd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U., </w:t>
            </w:r>
            <w:proofErr w:type="spellStart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Üstün</w:t>
            </w:r>
            <w:proofErr w:type="spellEnd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K., </w:t>
            </w:r>
            <w:proofErr w:type="spellStart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Şenyurt</w:t>
            </w:r>
            <w:proofErr w:type="spellEnd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S.Z.</w:t>
            </w:r>
            <w:r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Altınbaş</w:t>
            </w:r>
            <w:proofErr w:type="spellEnd"/>
            <w:r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K.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Erciyas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K</w:t>
            </w:r>
            <w:r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C811C0"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Relationship between alexithymia and chronic periodontitis. </w:t>
            </w:r>
            <w:r w:rsidR="00321083" w:rsidRPr="00321083">
              <w:rPr>
                <w:lang w:val="en-US"/>
              </w:rPr>
              <w:t>//</w:t>
            </w:r>
            <w:r w:rsidR="00C811C0"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Niger J </w:t>
            </w:r>
            <w:proofErr w:type="spellStart"/>
            <w:r w:rsidR="00C811C0"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Clin</w:t>
            </w:r>
            <w:proofErr w:type="spellEnd"/>
            <w:r w:rsidR="00C811C0"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811C0"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</w:t>
            </w:r>
            <w:proofErr w:type="spellEnd"/>
            <w:r w:rsidR="00C811C0"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2017; 20(5): 530-536.</w:t>
            </w:r>
          </w:p>
        </w:tc>
        <w:tc>
          <w:tcPr>
            <w:tcW w:w="4678" w:type="dxa"/>
          </w:tcPr>
          <w:p w:rsidR="00C811C0" w:rsidRPr="00965563" w:rsidRDefault="00321083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http://dx.doi.org/10.4103/1119-3077.183244</w:t>
            </w:r>
          </w:p>
        </w:tc>
      </w:tr>
      <w:tr w:rsidR="00C811C0" w:rsidRPr="00965563" w:rsidTr="0072495D">
        <w:tc>
          <w:tcPr>
            <w:tcW w:w="426" w:type="dxa"/>
          </w:tcPr>
          <w:p w:rsidR="00C811C0" w:rsidRPr="00965563" w:rsidRDefault="00C811C0" w:rsidP="00321083">
            <w:pPr>
              <w:pStyle w:val="a4"/>
              <w:numPr>
                <w:ilvl w:val="0"/>
                <w:numId w:val="1"/>
              </w:numPr>
              <w:tabs>
                <w:tab w:val="left" w:pos="50"/>
              </w:tabs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C811C0" w:rsidRPr="00321083" w:rsidRDefault="00C811C0" w:rsidP="00ED33EC">
            <w:pPr>
              <w:spacing w:after="0"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Soeroso</w:t>
            </w:r>
            <w:proofErr w:type="spellEnd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Y., </w:t>
            </w:r>
            <w:proofErr w:type="spellStart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Akase</w:t>
            </w:r>
            <w:proofErr w:type="spellEnd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T., </w:t>
            </w:r>
            <w:proofErr w:type="spellStart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Sunarto</w:t>
            </w:r>
            <w:proofErr w:type="spellEnd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H.</w:t>
            </w:r>
            <w:r w:rsidR="00ED33EC"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ED33EC"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Kemal Y., </w:t>
            </w:r>
            <w:proofErr w:type="spellStart"/>
            <w:r w:rsidR="00ED33EC"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Salim</w:t>
            </w:r>
            <w:proofErr w:type="spellEnd"/>
            <w:r w:rsidR="00ED33EC"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R., Octavia M., </w:t>
            </w:r>
            <w:proofErr w:type="spellStart"/>
            <w:r w:rsidR="00ED33EC"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Viandita</w:t>
            </w:r>
            <w:proofErr w:type="spellEnd"/>
            <w:r w:rsidR="00ED33EC"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A., </w:t>
            </w:r>
            <w:proofErr w:type="spellStart"/>
            <w:r w:rsidR="00ED33EC"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Setiawan</w:t>
            </w:r>
            <w:proofErr w:type="spellEnd"/>
            <w:r w:rsidR="00ED33EC"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J., </w:t>
            </w:r>
            <w:proofErr w:type="spellStart"/>
            <w:r w:rsidR="00ED33EC"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Bachtiar</w:t>
            </w:r>
            <w:proofErr w:type="spellEnd"/>
            <w:r w:rsidR="00ED33EC"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B.M.</w:t>
            </w:r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965563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  <w:lang w:val="en-US"/>
              </w:rPr>
              <w:t xml:space="preserve">The risk reduction of recurrent periodontal pathogens of local application minocycline </w:t>
            </w:r>
            <w:proofErr w:type="spellStart"/>
            <w:r w:rsidRPr="00965563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  <w:lang w:val="en-US"/>
              </w:rPr>
              <w:t>HCl</w:t>
            </w:r>
            <w:proofErr w:type="spellEnd"/>
            <w:r w:rsidRPr="00965563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  <w:lang w:val="en-US"/>
              </w:rPr>
              <w:t xml:space="preserve"> 2% gel, used as an adjunct to scaling and root </w:t>
            </w:r>
            <w:proofErr w:type="spellStart"/>
            <w:r w:rsidRPr="00965563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  <w:lang w:val="en-US"/>
              </w:rPr>
              <w:t>planing</w:t>
            </w:r>
            <w:proofErr w:type="spellEnd"/>
            <w:r w:rsidRPr="00965563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  <w:lang w:val="en-US"/>
              </w:rPr>
              <w:t xml:space="preserve"> for chronic periodontitis treatment. </w:t>
            </w:r>
            <w:r w:rsidR="00321083" w:rsidRPr="00321083">
              <w:rPr>
                <w:lang w:val="en-US"/>
              </w:rPr>
              <w:t>//</w:t>
            </w:r>
            <w:proofErr w:type="spellStart"/>
            <w:r w:rsidRPr="009655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Ther</w:t>
            </w:r>
            <w:proofErr w:type="spellEnd"/>
            <w:r w:rsidRPr="0032108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Clin</w:t>
            </w:r>
            <w:proofErr w:type="spellEnd"/>
            <w:r w:rsidRPr="0032108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9655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Risk</w:t>
            </w:r>
            <w:r w:rsidRPr="0032108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5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Manag</w:t>
            </w:r>
            <w:proofErr w:type="spellEnd"/>
            <w:r w:rsidRPr="00321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2017</w:t>
            </w:r>
            <w:r w:rsidR="00321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.-N.</w:t>
            </w:r>
            <w:r w:rsidRPr="00321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13</w:t>
            </w:r>
            <w:r w:rsidR="00321083" w:rsidRPr="00321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.-</w:t>
            </w:r>
            <w:r w:rsidR="0032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321083" w:rsidRPr="00321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321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307-314.</w:t>
            </w:r>
          </w:p>
        </w:tc>
        <w:tc>
          <w:tcPr>
            <w:tcW w:w="4678" w:type="dxa"/>
          </w:tcPr>
          <w:p w:rsidR="00C811C0" w:rsidRPr="00965563" w:rsidRDefault="00ED33EC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Soeroso</w:t>
            </w:r>
            <w:proofErr w:type="spellEnd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Y., </w:t>
            </w:r>
            <w:proofErr w:type="spellStart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Akase</w:t>
            </w:r>
            <w:proofErr w:type="spellEnd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T., </w:t>
            </w:r>
            <w:proofErr w:type="spellStart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Sunarto</w:t>
            </w:r>
            <w:proofErr w:type="spellEnd"/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H.</w:t>
            </w:r>
            <w:r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9655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Kemal Y., </w:t>
            </w:r>
            <w:proofErr w:type="spellStart"/>
            <w:r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Salim</w:t>
            </w:r>
            <w:proofErr w:type="spellEnd"/>
            <w:r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R., Octavia M., </w:t>
            </w:r>
            <w:proofErr w:type="spellStart"/>
            <w:r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Viandita</w:t>
            </w:r>
            <w:proofErr w:type="spellEnd"/>
            <w:r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A., </w:t>
            </w:r>
            <w:proofErr w:type="spellStart"/>
            <w:r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Setiawan</w:t>
            </w:r>
            <w:proofErr w:type="spellEnd"/>
            <w:r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J., </w:t>
            </w:r>
            <w:proofErr w:type="spellStart"/>
            <w:r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Bachtiar</w:t>
            </w:r>
            <w:proofErr w:type="spellEnd"/>
            <w:r w:rsidRPr="00ED33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B.M.</w:t>
            </w:r>
            <w:bookmarkStart w:id="0" w:name="_GoBack"/>
            <w:bookmarkEnd w:id="0"/>
            <w:r w:rsidR="00C811C0"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The risk reduction of recurrent periodontal pathogens of local application minocycline </w:t>
            </w:r>
            <w:proofErr w:type="spellStart"/>
            <w:r w:rsidR="00C811C0"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="00C811C0"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2% gel, used as an adjunct to scaling and root </w:t>
            </w:r>
            <w:proofErr w:type="spellStart"/>
            <w:r w:rsidR="00C811C0"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planing</w:t>
            </w:r>
            <w:proofErr w:type="spellEnd"/>
            <w:r w:rsidR="00C811C0" w:rsidRPr="0096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chronic periodontitis treatment. </w:t>
            </w:r>
            <w:r w:rsidR="00321083" w:rsidRPr="00321083">
              <w:rPr>
                <w:lang w:val="en-US"/>
              </w:rPr>
              <w:t>//</w:t>
            </w:r>
            <w:proofErr w:type="spellStart"/>
            <w:r w:rsidR="00C811C0" w:rsidRPr="00321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</w:t>
            </w:r>
            <w:proofErr w:type="spellEnd"/>
            <w:r w:rsidR="00C811C0" w:rsidRPr="00321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811C0" w:rsidRPr="00321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Clin</w:t>
            </w:r>
            <w:proofErr w:type="spellEnd"/>
            <w:r w:rsidR="00C811C0" w:rsidRPr="00321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Risk </w:t>
            </w:r>
            <w:proofErr w:type="spellStart"/>
            <w:r w:rsidR="00C811C0" w:rsidRPr="00321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</w:t>
            </w:r>
            <w:proofErr w:type="spellEnd"/>
            <w:r w:rsidR="00C811C0" w:rsidRPr="00321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C811C0" w:rsidRPr="00965563">
              <w:rPr>
                <w:rFonts w:ascii="Times New Roman" w:hAnsi="Times New Roman" w:cs="Times New Roman"/>
                <w:sz w:val="28"/>
                <w:szCs w:val="28"/>
              </w:rPr>
              <w:t>2017; 13: 307-314.</w:t>
            </w:r>
          </w:p>
        </w:tc>
        <w:tc>
          <w:tcPr>
            <w:tcW w:w="4678" w:type="dxa"/>
          </w:tcPr>
          <w:p w:rsidR="00C811C0" w:rsidRPr="00321083" w:rsidRDefault="00321083" w:rsidP="003210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108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21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</w:t>
            </w:r>
            <w:proofErr w:type="spellEnd"/>
            <w:r w:rsidRPr="00321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1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321083">
              <w:rPr>
                <w:rFonts w:ascii="Times New Roman" w:hAnsi="Times New Roman" w:cs="Times New Roman"/>
                <w:sz w:val="28"/>
                <w:szCs w:val="28"/>
              </w:rPr>
              <w:t>/10.2147/</w:t>
            </w:r>
            <w:r w:rsidRPr="00321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TCRM</w:t>
            </w:r>
            <w:r w:rsidRPr="00321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1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21083">
              <w:rPr>
                <w:rFonts w:ascii="Times New Roman" w:hAnsi="Times New Roman" w:cs="Times New Roman"/>
                <w:sz w:val="28"/>
                <w:szCs w:val="28"/>
              </w:rPr>
              <w:t>130257</w:t>
            </w:r>
          </w:p>
        </w:tc>
      </w:tr>
    </w:tbl>
    <w:p w:rsidR="00E5257A" w:rsidRDefault="00E5257A" w:rsidP="00321083">
      <w:pPr>
        <w:spacing w:after="0"/>
      </w:pPr>
    </w:p>
    <w:sectPr w:rsidR="00E5257A" w:rsidSect="00C811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FD7"/>
    <w:multiLevelType w:val="hybridMultilevel"/>
    <w:tmpl w:val="3CEC7938"/>
    <w:lvl w:ilvl="0" w:tplc="5E7645E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58"/>
    <w:rsid w:val="00087F58"/>
    <w:rsid w:val="00321083"/>
    <w:rsid w:val="0046328C"/>
    <w:rsid w:val="004927F2"/>
    <w:rsid w:val="00C811C0"/>
    <w:rsid w:val="00E5257A"/>
    <w:rsid w:val="00E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C0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1C0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1C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8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11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C0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1C0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1C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8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1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User44</cp:lastModifiedBy>
  <cp:revision>4</cp:revision>
  <dcterms:created xsi:type="dcterms:W3CDTF">2019-07-03T16:19:00Z</dcterms:created>
  <dcterms:modified xsi:type="dcterms:W3CDTF">2019-09-24T06:29:00Z</dcterms:modified>
</cp:coreProperties>
</file>