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7B" w:rsidRPr="00693F7B" w:rsidRDefault="002E7802" w:rsidP="00693F7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7802">
        <w:rPr>
          <w:rFonts w:ascii="Times New Roman" w:eastAsia="Calibri" w:hAnsi="Times New Roman" w:cs="Times New Roman"/>
          <w:b/>
          <w:sz w:val="28"/>
          <w:szCs w:val="28"/>
        </w:rPr>
        <w:t xml:space="preserve">Рисунок 1. Диаграмма рассеяния значений </w:t>
      </w:r>
      <w:proofErr w:type="spellStart"/>
      <w:r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sIgE</w:t>
      </w:r>
      <w:proofErr w:type="spellEnd"/>
      <w:r w:rsidRPr="002E7802">
        <w:rPr>
          <w:rFonts w:ascii="Times New Roman" w:eastAsia="Calibri" w:hAnsi="Times New Roman" w:cs="Times New Roman"/>
          <w:b/>
          <w:sz w:val="28"/>
          <w:szCs w:val="28"/>
        </w:rPr>
        <w:t xml:space="preserve">, полученных с помощью </w:t>
      </w:r>
      <w:proofErr w:type="spellStart"/>
      <w:r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Immulite</w:t>
      </w:r>
      <w:proofErr w:type="spellEnd"/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3F7B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proofErr w:type="spellStart"/>
      <w:r w:rsidR="00693F7B"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Phadia</w:t>
      </w:r>
      <w:proofErr w:type="spellEnd"/>
      <w:r w:rsidRPr="002E7802">
        <w:rPr>
          <w:rFonts w:ascii="Times New Roman" w:eastAsia="Calibri" w:hAnsi="Times New Roman" w:cs="Times New Roman"/>
          <w:b/>
          <w:sz w:val="28"/>
          <w:szCs w:val="28"/>
        </w:rPr>
        <w:t xml:space="preserve">, и график линейной регрессии с величиной коэффициента детерминации </w:t>
      </w:r>
      <w:r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2E7802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2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>e2</w:t>
      </w:r>
      <w:r w:rsidR="00693F7B" w:rsidRPr="002E7802">
        <w:rPr>
          <w:rFonts w:ascii="Times New Roman" w:eastAsia="Calibri" w:hAnsi="Times New Roman" w:cs="Times New Roman"/>
          <w:b/>
          <w:sz w:val="28"/>
          <w:szCs w:val="28"/>
        </w:rPr>
        <w:t>аллерген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3F7B" w:rsidRPr="002E7802">
        <w:rPr>
          <w:rFonts w:ascii="Times New Roman" w:eastAsia="Calibri" w:hAnsi="Times New Roman" w:cs="Times New Roman"/>
          <w:b/>
          <w:sz w:val="28"/>
          <w:szCs w:val="28"/>
        </w:rPr>
        <w:t>кошки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>d1</w:t>
      </w:r>
      <w:r w:rsidR="00693F7B" w:rsidRPr="002E7802">
        <w:rPr>
          <w:rFonts w:ascii="Times New Roman" w:eastAsia="Calibri" w:hAnsi="Times New Roman" w:cs="Times New Roman"/>
          <w:b/>
          <w:sz w:val="28"/>
          <w:szCs w:val="28"/>
        </w:rPr>
        <w:t>аллерген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farina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 xml:space="preserve">, С - 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t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93F7B" w:rsidRPr="00693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F7B" w:rsidRPr="002E7802">
        <w:rPr>
          <w:rFonts w:ascii="Times New Roman" w:eastAsia="Calibri" w:hAnsi="Times New Roman" w:cs="Times New Roman"/>
          <w:b/>
          <w:sz w:val="28"/>
          <w:szCs w:val="28"/>
        </w:rPr>
        <w:t>аллерген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3F7B" w:rsidRPr="002E7802">
        <w:rPr>
          <w:rFonts w:ascii="Times New Roman" w:eastAsia="Calibri" w:hAnsi="Times New Roman" w:cs="Times New Roman"/>
          <w:b/>
          <w:sz w:val="28"/>
          <w:szCs w:val="28"/>
        </w:rPr>
        <w:t>берёзы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2E7802" w:rsidRPr="002E7802" w:rsidRDefault="002E7802" w:rsidP="002E780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Figure 1.</w:t>
      </w:r>
      <w:proofErr w:type="gramEnd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Scatterplot</w:t>
      </w:r>
      <w:proofErr w:type="spellEnd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sIgE</w:t>
      </w:r>
      <w:proofErr w:type="spellEnd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levels obtained by </w:t>
      </w:r>
      <w:proofErr w:type="spellStart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Immulite</w:t>
      </w:r>
      <w:proofErr w:type="spellEnd"/>
      <w:r w:rsidR="00693F7B" w:rsidRPr="00693F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693F7B"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3F7B"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Phadia</w:t>
      </w:r>
      <w:proofErr w:type="spellEnd"/>
      <w:r w:rsidR="00693F7B" w:rsidRPr="00693F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and the linear regression graph with the value of R</w:t>
      </w:r>
      <w:r w:rsidR="000C1BE8" w:rsidRPr="000C1BE8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-squ</w:t>
      </w:r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ared determination coefficient </w:t>
      </w:r>
      <w:r w:rsidR="00693F7B"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 - </w:t>
      </w:r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>e2</w:t>
      </w:r>
      <w:r w:rsidR="00693F7B"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cat allergen, B - </w:t>
      </w:r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d1 </w:t>
      </w:r>
      <w:r w:rsidR="00693F7B"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D. farina allergen, C - </w:t>
      </w:r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>t3</w:t>
      </w:r>
      <w:r w:rsidR="00693F7B"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birch allergen)</w:t>
      </w:r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837602" w:rsidRDefault="000C1BE8">
      <w:pPr>
        <w:rPr>
          <w:lang w:val="en-US"/>
        </w:rPr>
      </w:pPr>
    </w:p>
    <w:p w:rsidR="002E7802" w:rsidRPr="00693F7B" w:rsidRDefault="002E7802" w:rsidP="002E780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7802">
        <w:rPr>
          <w:rFonts w:ascii="Times New Roman" w:eastAsia="Calibri" w:hAnsi="Times New Roman" w:cs="Times New Roman"/>
          <w:b/>
          <w:sz w:val="28"/>
          <w:szCs w:val="28"/>
        </w:rPr>
        <w:t>Рисунок</w:t>
      </w:r>
      <w:r w:rsidRPr="00693F7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2.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Графики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3F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ROC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кривых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характеризующие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чувствительность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специфичность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зависимости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от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пороговых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значений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концентраций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93F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sIgE</w:t>
      </w:r>
      <w:proofErr w:type="spellEnd"/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сравниваемых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тест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систем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Phadia</w:t>
      </w:r>
      <w:proofErr w:type="spellEnd"/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Immulite</w:t>
      </w:r>
      <w:proofErr w:type="spellEnd"/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относительно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результатов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 (</w:t>
      </w:r>
      <w:r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>e2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аллерген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кошки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2E78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>d1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аллерген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3F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693F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farina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  <w:lang w:val="en-US"/>
        </w:rPr>
        <w:t>t</w:t>
      </w:r>
      <w:r w:rsidR="00693F7B" w:rsidRPr="00693F7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93F7B" w:rsidRPr="00693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аллерген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7802">
        <w:rPr>
          <w:rFonts w:ascii="Times New Roman" w:eastAsia="Calibri" w:hAnsi="Times New Roman" w:cs="Times New Roman"/>
          <w:b/>
          <w:sz w:val="28"/>
          <w:szCs w:val="28"/>
        </w:rPr>
        <w:t>берёзы</w:t>
      </w:r>
      <w:r w:rsidRPr="00693F7B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2E7802" w:rsidRPr="002E7802" w:rsidRDefault="002E7802" w:rsidP="002E780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Figure 2.</w:t>
      </w:r>
      <w:proofErr w:type="gramEnd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ROC curves characterizing sensitivity and specificity as a function of Cut</w:t>
      </w:r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off values of </w:t>
      </w:r>
      <w:proofErr w:type="spellStart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sIgE</w:t>
      </w:r>
      <w:proofErr w:type="spellEnd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concentrations when comparing </w:t>
      </w:r>
      <w:proofErr w:type="spellStart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Phadia</w:t>
      </w:r>
      <w:proofErr w:type="spellEnd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Immulite</w:t>
      </w:r>
      <w:proofErr w:type="spellEnd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systems with </w:t>
      </w:r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>skin</w:t>
      </w:r>
      <w:r w:rsidR="00693F7B" w:rsidRPr="00693F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693F7B"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>test</w:t>
      </w:r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results. (A - </w:t>
      </w:r>
      <w:proofErr w:type="gramStart"/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>e2</w:t>
      </w:r>
      <w:proofErr w:type="gramEnd"/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cat allergen, B - </w:t>
      </w:r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d1 </w:t>
      </w:r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D. farina allergen, C - </w:t>
      </w:r>
      <w:r w:rsidR="00693F7B">
        <w:rPr>
          <w:rFonts w:ascii="Times New Roman" w:eastAsia="Calibri" w:hAnsi="Times New Roman" w:cs="Times New Roman"/>
          <w:sz w:val="28"/>
          <w:szCs w:val="28"/>
          <w:lang w:val="en-US"/>
        </w:rPr>
        <w:t>t3</w:t>
      </w:r>
      <w:r w:rsidRPr="002E780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birch allergen).</w:t>
      </w:r>
    </w:p>
    <w:p w:rsidR="002E7802" w:rsidRPr="002E7802" w:rsidRDefault="002E7802">
      <w:pPr>
        <w:rPr>
          <w:lang w:val="en-US"/>
        </w:rPr>
      </w:pPr>
    </w:p>
    <w:sectPr w:rsidR="002E7802" w:rsidRPr="002E7802" w:rsidSect="00BA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802"/>
    <w:rsid w:val="0005015F"/>
    <w:rsid w:val="000C1BE8"/>
    <w:rsid w:val="00133D43"/>
    <w:rsid w:val="001B28D6"/>
    <w:rsid w:val="002264D3"/>
    <w:rsid w:val="0025253D"/>
    <w:rsid w:val="002E4D79"/>
    <w:rsid w:val="002E7802"/>
    <w:rsid w:val="00685CEF"/>
    <w:rsid w:val="00693F7B"/>
    <w:rsid w:val="007530BA"/>
    <w:rsid w:val="00A306D0"/>
    <w:rsid w:val="00B67593"/>
    <w:rsid w:val="00BA0777"/>
    <w:rsid w:val="00C41757"/>
    <w:rsid w:val="00D66DB4"/>
    <w:rsid w:val="00E3741A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NIIEM Pasteur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CKDL</dc:creator>
  <cp:keywords/>
  <dc:description/>
  <cp:lastModifiedBy>CKDL</cp:lastModifiedBy>
  <cp:revision>2</cp:revision>
  <dcterms:created xsi:type="dcterms:W3CDTF">2019-05-08T12:31:00Z</dcterms:created>
  <dcterms:modified xsi:type="dcterms:W3CDTF">2019-06-21T13:21:00Z</dcterms:modified>
</cp:coreProperties>
</file>