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FB" w:rsidRDefault="003476FB" w:rsidP="00347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240D">
        <w:rPr>
          <w:rFonts w:ascii="Times New Roman" w:hAnsi="Times New Roman" w:cs="Times New Roman"/>
          <w:b/>
          <w:sz w:val="28"/>
          <w:szCs w:val="28"/>
        </w:rPr>
        <w:t>Таблица 4</w:t>
      </w:r>
      <w:r w:rsidR="00D5515C" w:rsidRPr="004724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7240D">
        <w:rPr>
          <w:rFonts w:ascii="Times New Roman" w:hAnsi="Times New Roman" w:cs="Times New Roman"/>
          <w:b/>
          <w:sz w:val="28"/>
          <w:szCs w:val="28"/>
        </w:rPr>
        <w:t>Коэффициенты корреляции между показателями состояния кровотока и числом циркулирующих микрочастиц лимфоцитарного происхождения</w:t>
      </w:r>
    </w:p>
    <w:p w:rsidR="0047240D" w:rsidRPr="00C66F05" w:rsidRDefault="00C66F05" w:rsidP="003476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6F05">
        <w:rPr>
          <w:rFonts w:ascii="Times New Roman" w:hAnsi="Times New Roman" w:cs="Times New Roman"/>
          <w:sz w:val="28"/>
          <w:szCs w:val="28"/>
          <w:lang w:val="en-US"/>
        </w:rPr>
        <w:t>Table 4. Correlation coefficients between indicators of a condition of a blood-groove and number of the circulating microparticles of lymphocytic origin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1"/>
        <w:gridCol w:w="3254"/>
      </w:tblGrid>
      <w:tr w:rsidR="003476FB" w:rsidRPr="00527531" w:rsidTr="00C66F05">
        <w:trPr>
          <w:jc w:val="center"/>
        </w:trPr>
        <w:tc>
          <w:tcPr>
            <w:tcW w:w="3259" w:type="pct"/>
          </w:tcPr>
          <w:p w:rsidR="003476FB" w:rsidRDefault="003476FB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D5515C" w:rsidRPr="00C30E37" w:rsidRDefault="00D5515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15C">
              <w:rPr>
                <w:rFonts w:ascii="Times New Roman" w:hAnsi="Times New Roman" w:cs="Times New Roman"/>
                <w:sz w:val="28"/>
                <w:szCs w:val="28"/>
              </w:rPr>
              <w:t>Indicators</w:t>
            </w:r>
            <w:proofErr w:type="spellEnd"/>
          </w:p>
        </w:tc>
        <w:tc>
          <w:tcPr>
            <w:tcW w:w="1741" w:type="pct"/>
          </w:tcPr>
          <w:p w:rsidR="003476FB" w:rsidRPr="00573579" w:rsidRDefault="003476FB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 w:rsidRPr="00573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корреляции</w:t>
            </w:r>
            <w:r w:rsidRPr="00573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Спирмана</w:t>
            </w:r>
            <w:proofErr w:type="spellEnd"/>
          </w:p>
          <w:p w:rsidR="00C66F05" w:rsidRPr="00C30E37" w:rsidRDefault="00C66F05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Correlation coefficient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Spirman</w:t>
            </w:r>
            <w:proofErr w:type="spellEnd"/>
          </w:p>
        </w:tc>
      </w:tr>
      <w:tr w:rsidR="00C66F05" w:rsidRPr="00C30E37" w:rsidTr="00C66F05">
        <w:trPr>
          <w:jc w:val="center"/>
        </w:trPr>
        <w:tc>
          <w:tcPr>
            <w:tcW w:w="3259" w:type="pct"/>
          </w:tcPr>
          <w:p w:rsidR="00C66F05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Лодыжечное артериальное давление,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F05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Anklebone’s arterial blood pressure, mm Hg.</w:t>
            </w:r>
          </w:p>
        </w:tc>
        <w:tc>
          <w:tcPr>
            <w:tcW w:w="1741" w:type="pct"/>
          </w:tcPr>
          <w:p w:rsidR="00C66F05" w:rsidRPr="00C30E37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 -0,82, p=0,003</w:t>
            </w:r>
          </w:p>
        </w:tc>
      </w:tr>
      <w:tr w:rsidR="00C66F05" w:rsidRPr="00C30E37" w:rsidTr="00C66F05">
        <w:trPr>
          <w:jc w:val="center"/>
        </w:trPr>
        <w:tc>
          <w:tcPr>
            <w:tcW w:w="3259" w:type="pct"/>
          </w:tcPr>
          <w:p w:rsidR="00C66F05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Лодыжечно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-плечевой индекс</w:t>
            </w:r>
          </w:p>
          <w:p w:rsidR="00C66F05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nklebone</w:t>
            </w:r>
            <w:proofErr w:type="spellEnd"/>
            <w:r w:rsidRPr="00C66F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humeral</w:t>
            </w:r>
            <w:r w:rsidRPr="00C66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index</w:t>
            </w:r>
            <w:proofErr w:type="spellEnd"/>
          </w:p>
        </w:tc>
        <w:tc>
          <w:tcPr>
            <w:tcW w:w="1741" w:type="pct"/>
          </w:tcPr>
          <w:p w:rsidR="00C66F05" w:rsidRPr="00C30E37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= -0,92, </w:t>
            </w:r>
            <w:proofErr w:type="gram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573579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proofErr w:type="gram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C66F05" w:rsidRPr="00C30E37" w:rsidTr="00C66F05">
        <w:trPr>
          <w:jc w:val="center"/>
        </w:trPr>
        <w:tc>
          <w:tcPr>
            <w:tcW w:w="3259" w:type="pct"/>
          </w:tcPr>
          <w:p w:rsidR="00C66F05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eastAsia="MS Gothic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  <w:lang w:eastAsia="zh-CN"/>
              </w:rPr>
              <w:t xml:space="preserve">Пальцевое артериальное давление, </w:t>
            </w:r>
            <w:proofErr w:type="spellStart"/>
            <w:r>
              <w:rPr>
                <w:rFonts w:ascii="Times New Roman" w:eastAsia="MS Gothic" w:hAnsi="Times New Roman" w:cs="Times New Roman"/>
                <w:sz w:val="28"/>
                <w:szCs w:val="28"/>
                <w:lang w:eastAsia="zh-CN"/>
              </w:rPr>
              <w:t>мм.рт.ст</w:t>
            </w:r>
            <w:proofErr w:type="spellEnd"/>
            <w:r>
              <w:rPr>
                <w:rFonts w:ascii="Times New Roman" w:eastAsia="MS Gothic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C66F05" w:rsidRPr="00C66F05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eastAsia="MS Gothic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  <w:lang w:val="en-US" w:eastAsia="zh-CN"/>
              </w:rPr>
              <w:t xml:space="preserve">Toe’s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arterial blood pressure, mm Hg.</w:t>
            </w:r>
          </w:p>
        </w:tc>
        <w:tc>
          <w:tcPr>
            <w:tcW w:w="1741" w:type="pct"/>
          </w:tcPr>
          <w:p w:rsidR="00C66F05" w:rsidRPr="00C30E37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 -0,69, p</w:t>
            </w:r>
            <w:r w:rsidR="00573579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  <w:tr w:rsidR="00C66F05" w:rsidRPr="00C30E37" w:rsidTr="00C66F05">
        <w:trPr>
          <w:jc w:val="center"/>
        </w:trPr>
        <w:tc>
          <w:tcPr>
            <w:tcW w:w="3259" w:type="pct"/>
          </w:tcPr>
          <w:p w:rsidR="00C66F05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Транскутанное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напряжение кислорода,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F05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Transcutaneous tension of oxygen, mm Hg.</w:t>
            </w:r>
          </w:p>
        </w:tc>
        <w:tc>
          <w:tcPr>
            <w:tcW w:w="1741" w:type="pct"/>
          </w:tcPr>
          <w:p w:rsidR="00C66F05" w:rsidRPr="00C30E37" w:rsidRDefault="00C66F05" w:rsidP="00C66F0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rS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 -0,89, p=0,002</w:t>
            </w:r>
          </w:p>
        </w:tc>
      </w:tr>
    </w:tbl>
    <w:p w:rsidR="003476FB" w:rsidRPr="00C30E37" w:rsidRDefault="003476FB" w:rsidP="00347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05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C30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E37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C30E37">
        <w:rPr>
          <w:rFonts w:ascii="Times New Roman" w:hAnsi="Times New Roman" w:cs="Times New Roman"/>
          <w:sz w:val="28"/>
          <w:szCs w:val="28"/>
        </w:rPr>
        <w:t xml:space="preserve"> – коэффициент корреляции </w:t>
      </w:r>
      <w:proofErr w:type="spellStart"/>
      <w:r w:rsidRPr="00C30E37">
        <w:rPr>
          <w:rFonts w:ascii="Times New Roman" w:hAnsi="Times New Roman" w:cs="Times New Roman"/>
          <w:sz w:val="28"/>
          <w:szCs w:val="28"/>
        </w:rPr>
        <w:t>Спирмана</w:t>
      </w:r>
      <w:proofErr w:type="spellEnd"/>
      <w:r w:rsidRPr="00C30E37">
        <w:rPr>
          <w:rFonts w:ascii="Times New Roman" w:hAnsi="Times New Roman" w:cs="Times New Roman"/>
          <w:sz w:val="28"/>
          <w:szCs w:val="28"/>
        </w:rPr>
        <w:t xml:space="preserve">,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</w:rPr>
        <w:t xml:space="preserve"> – двусторонняя значимость коэффициента корреляции </w:t>
      </w:r>
      <w:proofErr w:type="spellStart"/>
      <w:r w:rsidRPr="00C30E37">
        <w:rPr>
          <w:rFonts w:ascii="Times New Roman" w:hAnsi="Times New Roman" w:cs="Times New Roman"/>
          <w:sz w:val="28"/>
          <w:szCs w:val="28"/>
        </w:rPr>
        <w:t>Спирмана</w:t>
      </w:r>
      <w:proofErr w:type="spellEnd"/>
      <w:r w:rsidRPr="00C30E37">
        <w:rPr>
          <w:rFonts w:ascii="Times New Roman" w:hAnsi="Times New Roman" w:cs="Times New Roman"/>
          <w:sz w:val="28"/>
          <w:szCs w:val="28"/>
        </w:rPr>
        <w:t xml:space="preserve">, считается достоверной при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</w:rPr>
        <w:t>≤ 0,01</w:t>
      </w:r>
    </w:p>
    <w:p w:rsidR="00C66F05" w:rsidRDefault="00C66F05" w:rsidP="00C66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527531">
        <w:rPr>
          <w:rFonts w:ascii="Times New Roman" w:hAnsi="Times New Roman" w:cs="Times New Roman"/>
          <w:b/>
          <w:bCs/>
          <w:sz w:val="28"/>
          <w:szCs w:val="28"/>
          <w:lang w:val="en-US"/>
        </w:rPr>
        <w:t>Note:</w:t>
      </w: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a correlation coefficient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Spirman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p – the bilateral importance of a correlation coefficient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Spirman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is considered reliable at p ≤ 0,01</w:t>
      </w:r>
    </w:p>
    <w:p w:rsidR="003476FB" w:rsidRPr="00C66F05" w:rsidRDefault="003476FB">
      <w:pPr>
        <w:rPr>
          <w:lang w:val="en-US"/>
        </w:rPr>
      </w:pPr>
    </w:p>
    <w:sectPr w:rsidR="003476FB" w:rsidRPr="00C6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FB"/>
    <w:rsid w:val="003476FB"/>
    <w:rsid w:val="0047240D"/>
    <w:rsid w:val="00527531"/>
    <w:rsid w:val="00573579"/>
    <w:rsid w:val="00C66F05"/>
    <w:rsid w:val="00D5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2DA9-54C9-426A-9A29-E930ADE5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2019-02-17T08:01:00Z</dcterms:created>
  <dcterms:modified xsi:type="dcterms:W3CDTF">2019-07-02T05:22:00Z</dcterms:modified>
</cp:coreProperties>
</file>