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0"/>
        <w:gridCol w:w="7073"/>
        <w:gridCol w:w="2268"/>
        <w:gridCol w:w="3905"/>
      </w:tblGrid>
      <w:tr w:rsidR="00CE1DD5" w:rsidTr="00CE1DD5">
        <w:tc>
          <w:tcPr>
            <w:tcW w:w="1540" w:type="dxa"/>
          </w:tcPr>
          <w:p w:rsidR="00CE1DD5" w:rsidRPr="00CE1DD5" w:rsidRDefault="00CE1DD5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D5">
              <w:rPr>
                <w:rFonts w:ascii="Times New Roman" w:hAnsi="Times New Roman" w:cs="Times New Roman"/>
                <w:sz w:val="24"/>
                <w:szCs w:val="24"/>
              </w:rPr>
              <w:t>Порядковый номер ссылки</w:t>
            </w:r>
          </w:p>
        </w:tc>
        <w:tc>
          <w:tcPr>
            <w:tcW w:w="7073" w:type="dxa"/>
          </w:tcPr>
          <w:p w:rsidR="00CE1DD5" w:rsidRPr="002D6808" w:rsidRDefault="00CE1DD5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Официальное англоязычное название публикации и источника</w:t>
            </w:r>
          </w:p>
        </w:tc>
        <w:tc>
          <w:tcPr>
            <w:tcW w:w="3905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Полный интернет-адрес (URL) цитируемой статьи</w:t>
            </w:r>
          </w:p>
        </w:tc>
      </w:tr>
      <w:tr w:rsidR="00CE1DD5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line="480" w:lineRule="auto"/>
              <w:ind w:left="-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08">
              <w:rPr>
                <w:rFonts w:ascii="Times New Roman" w:hAnsi="Times New Roman"/>
                <w:sz w:val="24"/>
                <w:szCs w:val="24"/>
              </w:rPr>
              <w:t xml:space="preserve">Сорокин М.Ю., Феномен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</w:rPr>
              <w:t>макротиропинемии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 xml:space="preserve"> в современной клинической практике// </w:t>
            </w:r>
            <w:proofErr w:type="gramStart"/>
            <w:r w:rsidRPr="002D6808">
              <w:rPr>
                <w:rFonts w:ascii="Times New Roman" w:hAnsi="Times New Roman"/>
                <w:sz w:val="24"/>
                <w:szCs w:val="24"/>
              </w:rPr>
              <w:t>Клиническая</w:t>
            </w:r>
            <w:proofErr w:type="gramEnd"/>
            <w:r w:rsidRPr="002D6808">
              <w:rPr>
                <w:rFonts w:ascii="Times New Roman" w:hAnsi="Times New Roman"/>
                <w:sz w:val="24"/>
                <w:szCs w:val="24"/>
              </w:rPr>
              <w:t xml:space="preserve"> и экспериментальная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</w:rPr>
              <w:t>тиреоидология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>. – 2012. – Т.8, №4. – С.25-26.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and experimental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thyroidology</w:t>
            </w:r>
            <w:proofErr w:type="spellEnd"/>
          </w:p>
        </w:tc>
        <w:tc>
          <w:tcPr>
            <w:tcW w:w="3905" w:type="dxa"/>
          </w:tcPr>
          <w:p w:rsidR="00CE1DD5" w:rsidRPr="002D6808" w:rsidRDefault="00CE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https://endojournals.ru/index.php/ket/article/view/4453</w:t>
            </w:r>
          </w:p>
        </w:tc>
      </w:tr>
      <w:tr w:rsidR="00CE1DD5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 w:rsidRPr="00CE1D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after="160"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bookmarkStart w:id="1" w:name="_GoBack"/>
            <w:bookmarkEnd w:id="1"/>
            <w:proofErr w:type="spellStart"/>
            <w:r w:rsidRPr="002D6808">
              <w:rPr>
                <w:rFonts w:ascii="Times New Roman" w:hAnsi="Times New Roman"/>
                <w:sz w:val="24"/>
                <w:szCs w:val="24"/>
              </w:rPr>
              <w:t>Мастицкий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 xml:space="preserve"> С.Э., Шитиков В.К. Статистический анализ и визуализация данных с помощью 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. - Электронная книга, 2014. - 400с. (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mospolytech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>/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storage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/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53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3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3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6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90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ce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>0268229151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9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bde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>11/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files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Mastitsky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>_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Shitikov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</w:rPr>
              <w:t>_2014.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2D68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bookmarkEnd w:id="0"/>
          </w:p>
        </w:tc>
        <w:tc>
          <w:tcPr>
            <w:tcW w:w="2268" w:type="dxa"/>
          </w:tcPr>
          <w:p w:rsidR="00CE1DD5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6808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CE1DD5" w:rsidRPr="002D6808" w:rsidRDefault="002D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http://mospolytech.ru/storage/b53b3a3d6ab90ce0268229151c9bde11/files/Mastitsky_and_Shitikov_2014.pdf</w:t>
            </w:r>
          </w:p>
        </w:tc>
      </w:tr>
      <w:tr w:rsidR="00CE1DD5" w:rsidRPr="002D6808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 w:rsidRPr="00CE1D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after="160"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Balazs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Racz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 Diagnostic and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therapeutical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significance of macro-TSH in patients with Hashimoto's thyroiditis. Orv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Hetil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., 2017, Vol. 158, no.34, pp.1346-1350</w:t>
            </w:r>
            <w:r w:rsidRPr="002D6808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2268" w:type="dxa"/>
          </w:tcPr>
          <w:p w:rsidR="00CE1DD5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6808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CE1DD5" w:rsidRPr="002D6808" w:rsidRDefault="002D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https://akademiai.com/doi/abs/10.1556/650.2017.30831</w:t>
            </w:r>
          </w:p>
        </w:tc>
      </w:tr>
      <w:tr w:rsidR="00CE1DD5" w:rsidRPr="002D6808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 w:rsidRPr="00CE1D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line="480" w:lineRule="auto"/>
              <w:ind w:left="-9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Biondi B., Cooper D.S. The clinical significance of subclinical thyroid dysfunction.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Endocr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. Rev., 2008, Vol. 29, no.1, pp.76-131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2D6808" w:rsidRDefault="002D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https://academic.oup.com/edrv/article/29/1/76/2354999</w:t>
            </w:r>
          </w:p>
        </w:tc>
      </w:tr>
      <w:tr w:rsidR="00CE1DD5" w:rsidRPr="002D6808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 w:rsidRPr="00CE1DD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line="480" w:lineRule="auto"/>
              <w:ind w:left="-9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D6808">
              <w:rPr>
                <w:rFonts w:ascii="Times New Roman" w:eastAsiaTheme="minorHAnsi" w:hAnsi="Times New Roman"/>
                <w:iCs/>
                <w:color w:val="231F20"/>
                <w:sz w:val="24"/>
                <w:szCs w:val="24"/>
                <w:lang w:val="en-US"/>
              </w:rPr>
              <w:t>Halsall</w:t>
            </w:r>
            <w:proofErr w:type="spellEnd"/>
            <w:r w:rsidRPr="002D6808">
              <w:rPr>
                <w:rFonts w:ascii="Times New Roman" w:eastAsiaTheme="minorHAnsi" w:hAnsi="Times New Roman"/>
                <w:iCs/>
                <w:color w:val="231F20"/>
                <w:sz w:val="24"/>
                <w:szCs w:val="24"/>
                <w:lang w:val="en-US"/>
              </w:rPr>
              <w:t xml:space="preserve"> D.J., </w:t>
            </w:r>
            <w:proofErr w:type="spellStart"/>
            <w:r w:rsidRPr="002D6808">
              <w:rPr>
                <w:rFonts w:ascii="Times New Roman" w:eastAsiaTheme="minorHAnsi" w:hAnsi="Times New Roman"/>
                <w:iCs/>
                <w:color w:val="231F20"/>
                <w:sz w:val="24"/>
                <w:szCs w:val="24"/>
                <w:lang w:val="en-US"/>
              </w:rPr>
              <w:t>Fahie</w:t>
            </w:r>
            <w:proofErr w:type="spellEnd"/>
            <w:r w:rsidRPr="002D6808">
              <w:rPr>
                <w:rFonts w:ascii="Times New Roman" w:eastAsiaTheme="minorHAnsi" w:hAnsi="Times New Roman"/>
                <w:iCs/>
                <w:color w:val="231F20"/>
                <w:sz w:val="24"/>
                <w:szCs w:val="24"/>
                <w:lang w:val="en-US"/>
              </w:rPr>
              <w:t>-Wilson M.N., Hall S.K., Barker P., Anderson J., Gama R., Chatterjee V.K.</w:t>
            </w:r>
            <w:r w:rsidRPr="002D6808">
              <w:rPr>
                <w:rFonts w:ascii="Times New Roman" w:eastAsiaTheme="minorHAnsi" w:hAnsi="Times New Roman"/>
                <w:b/>
                <w:iCs/>
                <w:color w:val="231F20"/>
                <w:sz w:val="24"/>
                <w:szCs w:val="24"/>
                <w:lang w:val="en-US"/>
              </w:rPr>
              <w:t xml:space="preserve"> </w:t>
            </w:r>
            <w:r w:rsidRPr="002D6808">
              <w:rPr>
                <w:rFonts w:ascii="Times New Roman" w:eastAsiaTheme="minorHAnsi" w:hAnsi="Times New Roman"/>
                <w:color w:val="231F20"/>
                <w:sz w:val="24"/>
                <w:szCs w:val="24"/>
                <w:lang w:val="en-US"/>
              </w:rPr>
              <w:t xml:space="preserve">Macro </w:t>
            </w:r>
            <w:proofErr w:type="spellStart"/>
            <w:r w:rsidRPr="002D6808">
              <w:rPr>
                <w:rFonts w:ascii="Times New Roman" w:eastAsiaTheme="minorHAnsi" w:hAnsi="Times New Roman"/>
                <w:color w:val="231F20"/>
                <w:sz w:val="24"/>
                <w:szCs w:val="24"/>
                <w:lang w:val="en-US"/>
              </w:rPr>
              <w:t>thyrotropin_IgG</w:t>
            </w:r>
            <w:proofErr w:type="spellEnd"/>
            <w:r w:rsidRPr="002D6808">
              <w:rPr>
                <w:rFonts w:ascii="Times New Roman" w:eastAsiaTheme="minorHAnsi" w:hAnsi="Times New Roman"/>
                <w:color w:val="231F20"/>
                <w:sz w:val="24"/>
                <w:szCs w:val="24"/>
                <w:lang w:val="en-US"/>
              </w:rPr>
              <w:t xml:space="preserve"> complex </w:t>
            </w:r>
            <w:proofErr w:type="gramStart"/>
            <w:r w:rsidRPr="002D6808">
              <w:rPr>
                <w:rFonts w:ascii="Times New Roman" w:eastAsiaTheme="minorHAnsi" w:hAnsi="Times New Roman"/>
                <w:color w:val="231F20"/>
                <w:sz w:val="24"/>
                <w:szCs w:val="24"/>
                <w:lang w:val="en-US"/>
              </w:rPr>
              <w:t>causes</w:t>
            </w:r>
            <w:proofErr w:type="gramEnd"/>
            <w:r w:rsidRPr="002D6808">
              <w:rPr>
                <w:rFonts w:ascii="Times New Roman" w:eastAsiaTheme="minorHAnsi" w:hAnsi="Times New Roman"/>
                <w:color w:val="231F20"/>
                <w:sz w:val="24"/>
                <w:szCs w:val="24"/>
                <w:lang w:val="en-US"/>
              </w:rPr>
              <w:t xml:space="preserve"> factitious increases in thyroid stimulating hormone screening tests in a neonate and mother. </w:t>
            </w:r>
            <w:proofErr w:type="spellStart"/>
            <w:r w:rsidRPr="002D6808">
              <w:rPr>
                <w:rFonts w:ascii="Times New Roman" w:eastAsiaTheme="minorHAnsi" w:hAnsi="Times New Roman"/>
                <w:color w:val="231F20"/>
                <w:sz w:val="24"/>
                <w:szCs w:val="24"/>
                <w:lang w:val="en-US"/>
              </w:rPr>
              <w:t>Clin.Chem</w:t>
            </w:r>
            <w:proofErr w:type="spellEnd"/>
            <w:r w:rsidRPr="002D6808">
              <w:rPr>
                <w:rFonts w:ascii="Times New Roman" w:eastAsiaTheme="minorHAnsi" w:hAnsi="Times New Roman"/>
                <w:color w:val="231F20"/>
                <w:sz w:val="24"/>
                <w:szCs w:val="24"/>
                <w:lang w:val="en-US"/>
              </w:rPr>
              <w:t xml:space="preserve">., 2006; 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Vol. 52, no.10, pp.1969-70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2D6808" w:rsidRDefault="002D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http://clinchem.aaccjnls.org/content/52/10/1968.long</w:t>
            </w:r>
          </w:p>
        </w:tc>
      </w:tr>
      <w:tr w:rsidR="00CE1DD5" w:rsidRPr="002D6808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 w:rsidRPr="00CE1D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line="480" w:lineRule="auto"/>
              <w:ind w:left="-9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Hattori N., Ishihara T., Saiki Y.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Macroprolactinaemia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prevalence and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aetiologies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a large group of hospital workers.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Clin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Endocrinol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.(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Oxf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)., 2009, Vol. 71, no.5, pp.702-8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2D6808" w:rsidRDefault="002D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https://onlinelibrary.wiley.com/doi/full/10.1111/j.1365-2265.2009.03570.x</w:t>
            </w:r>
          </w:p>
        </w:tc>
      </w:tr>
      <w:tr w:rsidR="00CE1DD5" w:rsidRPr="002D6808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 w:rsidRPr="00CE1D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autoSpaceDE w:val="0"/>
              <w:autoSpaceDN w:val="0"/>
              <w:adjustRightInd w:val="0"/>
              <w:spacing w:line="480" w:lineRule="auto"/>
              <w:ind w:left="-9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Hattori N., Ishihara T., </w:t>
            </w:r>
            <w:proofErr w:type="spellStart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Yamagami</w:t>
            </w:r>
            <w:proofErr w:type="spellEnd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Shimatsu</w:t>
            </w:r>
            <w:proofErr w:type="spellEnd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Macro TSH in patients with subclinical hypothyroidism. </w:t>
            </w:r>
            <w:proofErr w:type="spellStart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Endocrinol</w:t>
            </w:r>
            <w:proofErr w:type="spellEnd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.(</w:t>
            </w:r>
            <w:proofErr w:type="spellStart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</w:t>
            </w:r>
            <w:proofErr w:type="spellEnd"/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)., 2015, Vol. 83, no.6, pp.923-30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2D6808" w:rsidRDefault="002D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https://onlinelibrary.wiley.com/doi/full/10.1111/cen.12643</w:t>
            </w:r>
          </w:p>
        </w:tc>
      </w:tr>
      <w:tr w:rsidR="00CE1DD5" w:rsidRPr="002D6808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after="160"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Hattori N., Ishihara T.,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Shimatsu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 Variability in the detection of macro TSH in different immunoassay systems. Eur. J.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Endocrinol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., 2016, Vol. 174, no.1, pp.9-15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2D6808" w:rsidRDefault="002D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08">
              <w:rPr>
                <w:rFonts w:ascii="Times New Roman" w:hAnsi="Times New Roman" w:cs="Times New Roman"/>
                <w:sz w:val="24"/>
                <w:szCs w:val="24"/>
              </w:rPr>
              <w:t>https://eje.bioscientifica.com/view/journals/eje/174/1/9.xml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after="160"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Hattori N., Ishihara T., Matsuoka N., Saito T.,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Shimatsu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 Anti-thyrotropin autoantibodies in patients with macro-thyrotropin and long-term changes in macro-thyrotropin and serum thyrotropin levels. </w:t>
            </w:r>
            <w:proofErr w:type="gram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Thyroid.,</w:t>
            </w:r>
            <w:proofErr w:type="gram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2017. Vol. 27, no.2, pp.138–146.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https://www.liebertpub.com/doi/abs/10.1089/thy.2016.0442?rfr_dat=cr_pub%3Dpubmed&amp;url_ver=Z39.88-2003&amp;rfr_id=ori%3Arid%3Acrossref.org&amp;journalCode=thy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after="160"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Hattori N., </w:t>
            </w:r>
            <w:proofErr w:type="spellStart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Aisaka</w:t>
            </w:r>
            <w:proofErr w:type="spellEnd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K., </w:t>
            </w:r>
            <w:proofErr w:type="spellStart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Chihara</w:t>
            </w:r>
            <w:proofErr w:type="spellEnd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K., </w:t>
            </w:r>
            <w:proofErr w:type="spellStart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Shimatsu</w:t>
            </w:r>
            <w:proofErr w:type="spellEnd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A. Current Thyrotropin Immunoassays Recognize Macro-Thyrotropin Leading to </w:t>
            </w:r>
            <w:proofErr w:type="spellStart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Hyperthyrotropinemia</w:t>
            </w:r>
            <w:proofErr w:type="spellEnd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Females of Reproductive Age.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Thyroid.,</w:t>
            </w:r>
            <w:proofErr w:type="gramEnd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2018, 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Vol. </w:t>
            </w:r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28, 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no.</w:t>
            </w:r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10, 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pp.</w:t>
            </w:r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1252-1260. 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https://www.liebertpub.com/doi/abs/10.1089/thy.2017.0624?rfr_dat=cr_pub%3Dpubmed&amp;url_ver=Z39.88-2003&amp;rfr_id=ori%3Arid%3Acrossref.org&amp;journalCode=thy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line="480" w:lineRule="auto"/>
              <w:ind w:left="-9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Ismail A.A., Walker P.L., Barth J.H., Lewandowski K.C., Jones R., Burr W.A. Wrong Biochemistry Results: Two Case Reports and Observational Study in 5310 Patients on Potentially Misleading Thyroid stimulating Hormone and Gonadotropin Immunoassay Results.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Clin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. Chem., 2002, Vol. 48, no.11, pp.2023-9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http://clinchem.aaccjnls.org/content/48/11/2023.long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after="160"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Keffer</w:t>
            </w:r>
            <w:proofErr w:type="spellEnd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J.H. </w:t>
            </w:r>
            <w:proofErr w:type="spellStart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Preanalytical</w:t>
            </w:r>
            <w:proofErr w:type="spellEnd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considerations in testing thyroid function. </w:t>
            </w:r>
            <w:proofErr w:type="spellStart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Clin</w:t>
            </w:r>
            <w:proofErr w:type="spellEnd"/>
            <w:r w:rsidRPr="002D68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Chem., 1996, 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Vol. 42, no.1, pp.125-34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http://clinchem.aaccjnls.org/content/42/1/125.long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Leslie H., Courtney C.H., Bell P.M.,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Hadden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D.R.,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McCance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D.R., Ellis P.K., Sheridan B., Atkinson A.B. Laboratory and clinical experience in 55 patients with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macroprolactinemia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identified by a simple 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polyethylene glycol precipitation method, J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Clin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Endocrinol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Metab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  <w:proofErr w:type="gram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2001, Vol. 86, no.6, pp.2743-6</w:t>
            </w:r>
            <w:r w:rsidRPr="002D6808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https://academic.oup.com/jcem/article/86/6/2743/2849118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autoSpaceDE w:val="0"/>
              <w:autoSpaceDN w:val="0"/>
              <w:adjustRightInd w:val="0"/>
              <w:spacing w:line="480" w:lineRule="auto"/>
              <w:ind w:left="-94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Loh</w:t>
            </w:r>
            <w:proofErr w:type="spellEnd"/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T.P., Kao S.L., </w:t>
            </w:r>
            <w:proofErr w:type="spellStart"/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Halsall</w:t>
            </w:r>
            <w:proofErr w:type="spellEnd"/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D.J., </w:t>
            </w:r>
            <w:proofErr w:type="spellStart"/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Toh</w:t>
            </w:r>
            <w:proofErr w:type="spellEnd"/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S.A., Chan E., Ho S.C., Tai E.S., </w:t>
            </w:r>
            <w:proofErr w:type="spellStart"/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Khoo</w:t>
            </w:r>
            <w:proofErr w:type="spellEnd"/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C.M.</w:t>
            </w:r>
            <w:r w:rsidRPr="002D6808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Macro-Thyrotropin: A Case Report and Review of Literature.</w:t>
            </w:r>
            <w:r w:rsidRPr="002D680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Clin</w:t>
            </w:r>
            <w:proofErr w:type="spellEnd"/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Endocrin</w:t>
            </w:r>
            <w:proofErr w:type="spellEnd"/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Metab</w:t>
            </w:r>
            <w:proofErr w:type="spellEnd"/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.,</w:t>
            </w:r>
            <w:proofErr w:type="gramEnd"/>
            <w:r w:rsidRPr="002D6808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 2012, 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Vol. 97, no.6, pp.1823-7</w:t>
            </w:r>
            <w:r w:rsidRPr="002D6808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https://academic.oup.com/jcem/article/97/6/1823/2536511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after="160"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Mills F., Jeffery J., Mackenzie P.,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Cranfield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Ayling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R.M. An immunoglobulin G complexed form of thyroid-stimulating hormone (macro thyroid-stimulating hormone) is a cause of elevated serum thyroid-stimulating hormone concentration. Ann.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Clin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Biochem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., 2013, Vol. 50, no.5, pp.416-20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https://journals.sagepub.com/doi/full/10.1177/0004563213476271?url_ver=Z39.88-2003&amp;rfr_id=ori%3Arid%3Acrossref.org&amp;rfr_dat=cr_pub%3Dpubmed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autoSpaceDE w:val="0"/>
              <w:autoSpaceDN w:val="0"/>
              <w:adjustRightInd w:val="0"/>
              <w:spacing w:line="480" w:lineRule="auto"/>
              <w:ind w:left="-9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2D680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Sakai H., Fukuda G., Suzuki N., Watanabe C., </w:t>
            </w:r>
            <w:proofErr w:type="spellStart"/>
            <w:r w:rsidRPr="002D680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Odawara</w:t>
            </w:r>
            <w:proofErr w:type="spellEnd"/>
            <w:r w:rsidRPr="002D680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M.</w:t>
            </w:r>
            <w:r w:rsidRPr="002D6808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2D680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Falsely elevated thyroid-stimulating hormone (TSH) level due to macro-TSH. </w:t>
            </w:r>
            <w:proofErr w:type="spellStart"/>
            <w:r w:rsidRPr="002D680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Endocr</w:t>
            </w:r>
            <w:proofErr w:type="spellEnd"/>
            <w:r w:rsidRPr="002D680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. J., 2009, </w:t>
            </w:r>
            <w:r w:rsidRPr="002D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56, no.3, pp.435-40</w:t>
            </w:r>
            <w:r w:rsidRPr="002D680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https://www.jstage.jst.go.jp/article/endocrj/56/3/56_K08E-361/_article</w:t>
            </w:r>
          </w:p>
        </w:tc>
      </w:tr>
      <w:tr w:rsidR="00CE1DD5" w:rsidRPr="000F171A" w:rsidTr="00CE1DD5">
        <w:tc>
          <w:tcPr>
            <w:tcW w:w="1540" w:type="dxa"/>
          </w:tcPr>
          <w:p w:rsidR="00CE1DD5" w:rsidRPr="00CE1DD5" w:rsidRDefault="00CE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3" w:type="dxa"/>
          </w:tcPr>
          <w:p w:rsidR="00CE1DD5" w:rsidRPr="002D6808" w:rsidRDefault="00CE1DD5" w:rsidP="00CE1DD5">
            <w:pPr>
              <w:pStyle w:val="a4"/>
              <w:spacing w:line="480" w:lineRule="auto"/>
              <w:ind w:left="-9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Shapira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Agmon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-Levin N.,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Shoenfeld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Y. Defining and analyzing </w:t>
            </w:r>
            <w:proofErr w:type="spellStart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>geoepidemiology</w:t>
            </w:r>
            <w:proofErr w:type="spellEnd"/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human autoimmunity. </w:t>
            </w:r>
            <w:hyperlink r:id="rId6" w:tooltip="Journal of autoimmunity." w:history="1">
              <w:r w:rsidRPr="002D6808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J </w:t>
              </w:r>
              <w:proofErr w:type="spellStart"/>
              <w:r w:rsidRPr="002D6808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Autoimmun</w:t>
              </w:r>
              <w:proofErr w:type="spellEnd"/>
              <w:r w:rsidRPr="002D6808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</w:hyperlink>
            <w:r w:rsidRPr="002D6808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,</w:t>
            </w:r>
            <w:r w:rsidRPr="002D6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2010, Vol. 34, no.3, pp.168-77</w:t>
            </w:r>
          </w:p>
        </w:tc>
        <w:tc>
          <w:tcPr>
            <w:tcW w:w="2268" w:type="dxa"/>
          </w:tcPr>
          <w:p w:rsidR="00CE1DD5" w:rsidRPr="002D6808" w:rsidRDefault="002D6808" w:rsidP="002D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5" w:type="dxa"/>
          </w:tcPr>
          <w:p w:rsidR="00CE1DD5" w:rsidRPr="000F171A" w:rsidRDefault="000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1A">
              <w:rPr>
                <w:rFonts w:ascii="Times New Roman" w:hAnsi="Times New Roman" w:cs="Times New Roman"/>
                <w:sz w:val="24"/>
                <w:szCs w:val="24"/>
              </w:rPr>
              <w:t>https://www.sciencedirect.com/science/article/pii/S0896841109001589?via%3Dihub</w:t>
            </w:r>
          </w:p>
        </w:tc>
      </w:tr>
    </w:tbl>
    <w:p w:rsidR="00354E13" w:rsidRDefault="00354E13" w:rsidP="00CE1DD5"/>
    <w:sectPr w:rsidR="00354E13" w:rsidSect="00CE1D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6167"/>
    <w:multiLevelType w:val="hybridMultilevel"/>
    <w:tmpl w:val="DD26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D5"/>
    <w:rsid w:val="00090110"/>
    <w:rsid w:val="000A78C7"/>
    <w:rsid w:val="000F171A"/>
    <w:rsid w:val="00141A1B"/>
    <w:rsid w:val="002231FA"/>
    <w:rsid w:val="002D6808"/>
    <w:rsid w:val="00354E13"/>
    <w:rsid w:val="007F3171"/>
    <w:rsid w:val="00C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DD5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E1D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DD5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E1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00347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2019-05-13T09:47:00Z</dcterms:created>
  <dcterms:modified xsi:type="dcterms:W3CDTF">2019-05-17T08:10:00Z</dcterms:modified>
</cp:coreProperties>
</file>