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300" w:rsidRPr="00186B9E" w:rsidRDefault="00B26300" w:rsidP="00B26300">
      <w:pPr>
        <w:pStyle w:val="a3"/>
        <w:ind w:firstLine="709"/>
        <w:jc w:val="both"/>
        <w:rPr>
          <w:b/>
          <w:sz w:val="28"/>
          <w:szCs w:val="28"/>
        </w:rPr>
      </w:pPr>
      <w:r w:rsidRPr="00186B9E">
        <w:rPr>
          <w:b/>
          <w:sz w:val="28"/>
          <w:szCs w:val="28"/>
        </w:rPr>
        <w:t>Таблиц</w:t>
      </w:r>
      <w:r w:rsidRPr="00186B9E">
        <w:rPr>
          <w:b/>
          <w:sz w:val="28"/>
          <w:szCs w:val="28"/>
          <w:lang w:val="en-US"/>
        </w:rPr>
        <w:t>a</w:t>
      </w:r>
      <w:r w:rsidRPr="00186B9E">
        <w:rPr>
          <w:b/>
          <w:sz w:val="28"/>
          <w:szCs w:val="28"/>
        </w:rPr>
        <w:t xml:space="preserve"> 3 – </w:t>
      </w:r>
      <w:r>
        <w:rPr>
          <w:b/>
          <w:sz w:val="28"/>
          <w:szCs w:val="28"/>
        </w:rPr>
        <w:t xml:space="preserve">Содержание дериватов оксида азота в крови и </w:t>
      </w:r>
      <w:proofErr w:type="spellStart"/>
      <w:r>
        <w:rPr>
          <w:b/>
          <w:sz w:val="28"/>
          <w:szCs w:val="28"/>
        </w:rPr>
        <w:t>культуральной</w:t>
      </w:r>
      <w:proofErr w:type="spellEnd"/>
      <w:r>
        <w:rPr>
          <w:b/>
          <w:sz w:val="28"/>
          <w:szCs w:val="28"/>
        </w:rPr>
        <w:t xml:space="preserve"> жидкости у пациентов с ранними формами хронической цереброваскулярной недостаточности</w:t>
      </w:r>
      <w:r w:rsidRPr="002D4253">
        <w:t xml:space="preserve"> </w:t>
      </w:r>
      <w:r>
        <w:t>(</w:t>
      </w:r>
      <w:r>
        <w:rPr>
          <w:b/>
          <w:sz w:val="28"/>
          <w:szCs w:val="28"/>
        </w:rPr>
        <w:t xml:space="preserve">ХЦВН) в условиях </w:t>
      </w:r>
      <w:proofErr w:type="spellStart"/>
      <w:r>
        <w:rPr>
          <w:b/>
          <w:sz w:val="28"/>
          <w:szCs w:val="28"/>
        </w:rPr>
        <w:t>норм</w:t>
      </w:r>
      <w:proofErr w:type="gramStart"/>
      <w:r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 xml:space="preserve"> и </w:t>
      </w:r>
      <w:proofErr w:type="spellStart"/>
      <w:r>
        <w:rPr>
          <w:b/>
          <w:sz w:val="28"/>
          <w:szCs w:val="28"/>
        </w:rPr>
        <w:t>гиперлипидемии</w:t>
      </w:r>
      <w:proofErr w:type="spellEnd"/>
      <w:r>
        <w:rPr>
          <w:b/>
          <w:sz w:val="28"/>
          <w:szCs w:val="28"/>
        </w:rPr>
        <w:t xml:space="preserve"> </w:t>
      </w:r>
      <w:r w:rsidRPr="00186B9E">
        <w:rPr>
          <w:b/>
          <w:sz w:val="28"/>
          <w:szCs w:val="28"/>
        </w:rPr>
        <w:t>(</w:t>
      </w:r>
      <w:r w:rsidRPr="00186B9E">
        <w:rPr>
          <w:b/>
          <w:sz w:val="28"/>
          <w:szCs w:val="28"/>
          <w:lang w:val="en-US"/>
        </w:rPr>
        <w:t>M</w:t>
      </w:r>
      <w:r w:rsidRPr="00186B9E">
        <w:rPr>
          <w:b/>
          <w:sz w:val="16"/>
          <w:szCs w:val="16"/>
        </w:rPr>
        <w:t> </w:t>
      </w:r>
      <w:r w:rsidRPr="00186B9E">
        <w:rPr>
          <w:b/>
          <w:sz w:val="28"/>
          <w:szCs w:val="28"/>
        </w:rPr>
        <w:t>±</w:t>
      </w:r>
      <w:r w:rsidRPr="00186B9E">
        <w:rPr>
          <w:b/>
          <w:sz w:val="16"/>
          <w:szCs w:val="16"/>
        </w:rPr>
        <w:t> </w:t>
      </w:r>
      <w:r w:rsidRPr="00186B9E">
        <w:rPr>
          <w:b/>
          <w:sz w:val="28"/>
          <w:szCs w:val="28"/>
          <w:lang w:val="en-US"/>
        </w:rPr>
        <w:t>m</w:t>
      </w:r>
      <w:r w:rsidRPr="00186B9E">
        <w:rPr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51"/>
        <w:gridCol w:w="955"/>
        <w:gridCol w:w="2568"/>
        <w:gridCol w:w="2561"/>
        <w:gridCol w:w="1536"/>
      </w:tblGrid>
      <w:tr w:rsidR="00B26300" w:rsidRPr="00640032" w:rsidTr="00807F27">
        <w:trPr>
          <w:trHeight w:val="454"/>
        </w:trPr>
        <w:tc>
          <w:tcPr>
            <w:tcW w:w="2635" w:type="dxa"/>
            <w:gridSpan w:val="2"/>
            <w:vAlign w:val="center"/>
          </w:tcPr>
          <w:p w:rsidR="00B26300" w:rsidRPr="00640032" w:rsidRDefault="00B26300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032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635" w:type="dxa"/>
            <w:vAlign w:val="center"/>
          </w:tcPr>
          <w:p w:rsidR="00B26300" w:rsidRDefault="00B26300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032">
              <w:rPr>
                <w:rFonts w:ascii="Times New Roman" w:hAnsi="Times New Roman"/>
                <w:sz w:val="24"/>
                <w:szCs w:val="24"/>
              </w:rPr>
              <w:t>Группа 1</w:t>
            </w:r>
          </w:p>
          <w:p w:rsidR="00B26300" w:rsidRPr="00640032" w:rsidRDefault="00B26300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032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нормолипидемией</w:t>
            </w:r>
            <w:proofErr w:type="spellEnd"/>
          </w:p>
          <w:p w:rsidR="00B26300" w:rsidRPr="00640032" w:rsidRDefault="00B26300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032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640032">
              <w:rPr>
                <w:rFonts w:ascii="Times New Roman" w:hAnsi="Times New Roman"/>
                <w:sz w:val="24"/>
                <w:szCs w:val="24"/>
              </w:rPr>
              <w:t xml:space="preserve"> = 30</w:t>
            </w:r>
          </w:p>
        </w:tc>
        <w:tc>
          <w:tcPr>
            <w:tcW w:w="2635" w:type="dxa"/>
            <w:vAlign w:val="center"/>
          </w:tcPr>
          <w:p w:rsidR="00B26300" w:rsidRPr="00640032" w:rsidRDefault="00B26300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032">
              <w:rPr>
                <w:rFonts w:ascii="Times New Roman" w:hAnsi="Times New Roman"/>
                <w:sz w:val="24"/>
                <w:szCs w:val="24"/>
              </w:rPr>
              <w:t>Группа 2</w:t>
            </w:r>
          </w:p>
          <w:p w:rsidR="00B26300" w:rsidRPr="00640032" w:rsidRDefault="00B26300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032">
              <w:rPr>
                <w:rFonts w:ascii="Times New Roman" w:hAnsi="Times New Roman"/>
                <w:sz w:val="24"/>
                <w:szCs w:val="24"/>
              </w:rPr>
              <w:t xml:space="preserve">Ветераны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ХЦВН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гиперлипидемией</w:t>
            </w:r>
            <w:proofErr w:type="spellEnd"/>
          </w:p>
          <w:p w:rsidR="00B26300" w:rsidRPr="00BF4637" w:rsidRDefault="00B26300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63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BF4637">
              <w:rPr>
                <w:rFonts w:ascii="Times New Roman" w:hAnsi="Times New Roman"/>
                <w:bCs/>
                <w:sz w:val="24"/>
                <w:szCs w:val="24"/>
              </w:rPr>
              <w:t xml:space="preserve"> = 77</w:t>
            </w:r>
          </w:p>
        </w:tc>
        <w:tc>
          <w:tcPr>
            <w:tcW w:w="1665" w:type="dxa"/>
            <w:vAlign w:val="center"/>
          </w:tcPr>
          <w:p w:rsidR="00B26300" w:rsidRPr="00640032" w:rsidRDefault="00B26300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0032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</w:tr>
      <w:tr w:rsidR="00B26300" w:rsidRPr="00640032" w:rsidTr="00807F27">
        <w:trPr>
          <w:trHeight w:val="454"/>
        </w:trPr>
        <w:tc>
          <w:tcPr>
            <w:tcW w:w="2635" w:type="dxa"/>
            <w:gridSpan w:val="2"/>
            <w:vAlign w:val="center"/>
          </w:tcPr>
          <w:p w:rsidR="00B26300" w:rsidRPr="00640032" w:rsidRDefault="00B26300" w:rsidP="0080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0032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640032">
              <w:rPr>
                <w:rFonts w:ascii="Times New Roman" w:hAnsi="Times New Roman"/>
                <w:sz w:val="24"/>
                <w:szCs w:val="24"/>
              </w:rPr>
              <w:t>О</w:t>
            </w:r>
            <w:r w:rsidRPr="0064003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4003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640032">
              <w:rPr>
                <w:rFonts w:ascii="Times New Roman" w:hAnsi="Times New Roman"/>
                <w:sz w:val="24"/>
                <w:szCs w:val="24"/>
              </w:rPr>
              <w:t>мкМоль</w:t>
            </w:r>
            <w:proofErr w:type="spellEnd"/>
            <w:r w:rsidRPr="00640032">
              <w:rPr>
                <w:rFonts w:ascii="Times New Roman" w:hAnsi="Times New Roman"/>
                <w:sz w:val="24"/>
                <w:szCs w:val="24"/>
              </w:rPr>
              <w:t>/л</w:t>
            </w:r>
          </w:p>
        </w:tc>
        <w:tc>
          <w:tcPr>
            <w:tcW w:w="2635" w:type="dxa"/>
            <w:vAlign w:val="center"/>
          </w:tcPr>
          <w:p w:rsidR="00B26300" w:rsidRPr="00640032" w:rsidRDefault="00B26300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032"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40032">
              <w:rPr>
                <w:rFonts w:ascii="Times New Roman" w:hAnsi="Times New Roman"/>
                <w:sz w:val="24"/>
                <w:szCs w:val="24"/>
              </w:rPr>
              <w:t xml:space="preserve"> ± 0,2</w:t>
            </w:r>
          </w:p>
        </w:tc>
        <w:tc>
          <w:tcPr>
            <w:tcW w:w="2635" w:type="dxa"/>
            <w:vAlign w:val="center"/>
          </w:tcPr>
          <w:p w:rsidR="00B26300" w:rsidRPr="00640032" w:rsidRDefault="00B26300" w:rsidP="00807F27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40032">
              <w:rPr>
                <w:rFonts w:ascii="Times New Roman" w:hAnsi="Times New Roman"/>
                <w:sz w:val="24"/>
                <w:szCs w:val="24"/>
              </w:rPr>
              <w:t>,3 ± 0,1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5" w:type="dxa"/>
            <w:vAlign w:val="center"/>
          </w:tcPr>
          <w:p w:rsidR="00B26300" w:rsidRPr="00640032" w:rsidRDefault="00B26300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00" w:rsidRPr="00640032" w:rsidTr="00807F27">
        <w:trPr>
          <w:trHeight w:val="454"/>
        </w:trPr>
        <w:tc>
          <w:tcPr>
            <w:tcW w:w="2635" w:type="dxa"/>
            <w:gridSpan w:val="2"/>
            <w:vAlign w:val="center"/>
          </w:tcPr>
          <w:p w:rsidR="00B26300" w:rsidRPr="00640032" w:rsidRDefault="00B26300" w:rsidP="0080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0032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640032">
              <w:rPr>
                <w:rFonts w:ascii="Times New Roman" w:hAnsi="Times New Roman"/>
                <w:sz w:val="24"/>
                <w:szCs w:val="24"/>
              </w:rPr>
              <w:t>О</w:t>
            </w:r>
            <w:r w:rsidRPr="00640032">
              <w:rPr>
                <w:rFonts w:ascii="Times New Roman" w:hAnsi="Times New Roman"/>
                <w:sz w:val="24"/>
                <w:szCs w:val="24"/>
                <w:vertAlign w:val="subscript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0032">
              <w:rPr>
                <w:rFonts w:ascii="Times New Roman" w:hAnsi="Times New Roman"/>
                <w:sz w:val="24"/>
                <w:szCs w:val="24"/>
              </w:rPr>
              <w:t>мкМоль</w:t>
            </w:r>
            <w:proofErr w:type="spellEnd"/>
            <w:r w:rsidRPr="00640032">
              <w:rPr>
                <w:rFonts w:ascii="Times New Roman" w:hAnsi="Times New Roman"/>
                <w:sz w:val="24"/>
                <w:szCs w:val="24"/>
              </w:rPr>
              <w:t>/л</w:t>
            </w:r>
          </w:p>
        </w:tc>
        <w:tc>
          <w:tcPr>
            <w:tcW w:w="2635" w:type="dxa"/>
            <w:vAlign w:val="center"/>
          </w:tcPr>
          <w:p w:rsidR="00B26300" w:rsidRPr="00640032" w:rsidRDefault="00B26300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22,3</w:t>
            </w:r>
            <w:r w:rsidRPr="00640032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/>
                <w:sz w:val="24"/>
                <w:szCs w:val="24"/>
              </w:rPr>
              <w:t>0,79</w:t>
            </w:r>
          </w:p>
        </w:tc>
        <w:tc>
          <w:tcPr>
            <w:tcW w:w="2635" w:type="dxa"/>
            <w:vAlign w:val="center"/>
          </w:tcPr>
          <w:p w:rsidR="00B26300" w:rsidRPr="00640032" w:rsidRDefault="00B26300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64003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40032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1665" w:type="dxa"/>
            <w:vAlign w:val="center"/>
          </w:tcPr>
          <w:p w:rsidR="00B26300" w:rsidRPr="00640032" w:rsidRDefault="00B26300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00" w:rsidRPr="00640032" w:rsidTr="00807F27">
        <w:trPr>
          <w:trHeight w:val="454"/>
        </w:trPr>
        <w:tc>
          <w:tcPr>
            <w:tcW w:w="2635" w:type="dxa"/>
            <w:gridSpan w:val="2"/>
            <w:tcBorders>
              <w:bottom w:val="single" w:sz="4" w:space="0" w:color="auto"/>
            </w:tcBorders>
            <w:vAlign w:val="center"/>
          </w:tcPr>
          <w:p w:rsidR="00B26300" w:rsidRPr="00640032" w:rsidRDefault="00B26300" w:rsidP="0080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0032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64003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6400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0032">
              <w:rPr>
                <w:rFonts w:ascii="Times New Roman" w:hAnsi="Times New Roman"/>
                <w:sz w:val="24"/>
                <w:szCs w:val="24"/>
              </w:rPr>
              <w:t>мкМоль</w:t>
            </w:r>
            <w:proofErr w:type="spellEnd"/>
            <w:r w:rsidRPr="00640032">
              <w:rPr>
                <w:rFonts w:ascii="Times New Roman" w:hAnsi="Times New Roman"/>
                <w:sz w:val="24"/>
                <w:szCs w:val="24"/>
              </w:rPr>
              <w:t>/л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:rsidR="00B26300" w:rsidRPr="00640032" w:rsidRDefault="00B26300" w:rsidP="00807F2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64003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40032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:rsidR="00B26300" w:rsidRPr="00640032" w:rsidRDefault="00B26300" w:rsidP="00807F2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03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4003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40032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B26300" w:rsidRPr="00640032" w:rsidRDefault="00B26300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00" w:rsidRPr="00640032" w:rsidTr="00807F27">
        <w:trPr>
          <w:trHeight w:val="454"/>
        </w:trPr>
        <w:tc>
          <w:tcPr>
            <w:tcW w:w="1635" w:type="dxa"/>
            <w:vMerge w:val="restart"/>
            <w:tcBorders>
              <w:right w:val="single" w:sz="4" w:space="0" w:color="auto"/>
            </w:tcBorders>
            <w:vAlign w:val="center"/>
          </w:tcPr>
          <w:p w:rsidR="00B26300" w:rsidRPr="00DC3994" w:rsidRDefault="00B26300" w:rsidP="0080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994">
              <w:rPr>
                <w:rFonts w:ascii="Times New Roman" w:hAnsi="Times New Roman"/>
                <w:sz w:val="24"/>
                <w:szCs w:val="24"/>
              </w:rPr>
              <w:t>Спонтанная продукция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3994">
              <w:rPr>
                <w:rFonts w:ascii="Times New Roman" w:hAnsi="Times New Roman"/>
                <w:sz w:val="24"/>
                <w:szCs w:val="24"/>
              </w:rPr>
              <w:t>мкМоль</w:t>
            </w:r>
            <w:proofErr w:type="spellEnd"/>
            <w:r w:rsidRPr="00DC3994">
              <w:rPr>
                <w:rFonts w:ascii="Times New Roman" w:hAnsi="Times New Roman"/>
                <w:sz w:val="24"/>
                <w:szCs w:val="24"/>
              </w:rPr>
              <w:t>/л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6300" w:rsidRPr="00DC3994" w:rsidRDefault="00B26300" w:rsidP="0080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3994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DC3994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:rsidR="00B26300" w:rsidRPr="00DC3994" w:rsidRDefault="00B26300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  <w:r w:rsidRPr="00DC3994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:rsidR="00B26300" w:rsidRPr="00BF4637" w:rsidRDefault="00B26300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637">
              <w:rPr>
                <w:rFonts w:ascii="Times New Roman" w:hAnsi="Times New Roman"/>
                <w:sz w:val="24"/>
                <w:szCs w:val="24"/>
              </w:rPr>
              <w:t>13,1 ± 0,52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B26300" w:rsidRPr="00BF4637" w:rsidRDefault="00B26300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637">
              <w:rPr>
                <w:rFonts w:ascii="Times New Roman" w:hAnsi="Times New Roman"/>
                <w:sz w:val="24"/>
                <w:szCs w:val="24"/>
              </w:rPr>
              <w:t>&lt; 0,01</w:t>
            </w:r>
          </w:p>
        </w:tc>
      </w:tr>
      <w:tr w:rsidR="00B26300" w:rsidRPr="00640032" w:rsidTr="00807F27">
        <w:trPr>
          <w:trHeight w:val="454"/>
        </w:trPr>
        <w:tc>
          <w:tcPr>
            <w:tcW w:w="1635" w:type="dxa"/>
            <w:vMerge/>
            <w:tcBorders>
              <w:right w:val="single" w:sz="4" w:space="0" w:color="auto"/>
            </w:tcBorders>
            <w:vAlign w:val="center"/>
          </w:tcPr>
          <w:p w:rsidR="00B26300" w:rsidRPr="00640032" w:rsidRDefault="00B26300" w:rsidP="0080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300" w:rsidRPr="00640032" w:rsidRDefault="00B26300" w:rsidP="0080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3994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proofErr w:type="spellStart"/>
            <w:r w:rsidRPr="00DC3994">
              <w:rPr>
                <w:rFonts w:ascii="Times New Roman" w:hAnsi="Times New Roman"/>
                <w:sz w:val="24"/>
                <w:szCs w:val="24"/>
                <w:vertAlign w:val="subscript"/>
              </w:rPr>
              <w:t>х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300" w:rsidRDefault="00B26300" w:rsidP="00807F2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99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C399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C3994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:rsidR="00B26300" w:rsidRPr="00640032" w:rsidRDefault="00B26300" w:rsidP="00807F2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99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C399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C3994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B26300" w:rsidRPr="00640032" w:rsidRDefault="00B26300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957"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3994">
              <w:rPr>
                <w:rFonts w:ascii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6300" w:rsidRPr="00640032" w:rsidTr="00807F27">
        <w:trPr>
          <w:trHeight w:val="454"/>
        </w:trPr>
        <w:tc>
          <w:tcPr>
            <w:tcW w:w="16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6300" w:rsidRPr="00640032" w:rsidRDefault="00B26300" w:rsidP="0080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300" w:rsidRPr="00640032" w:rsidRDefault="00B26300" w:rsidP="0080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3994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DC399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300" w:rsidRDefault="00B26300" w:rsidP="00807F2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DC399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C3994">
              <w:rPr>
                <w:rFonts w:ascii="Times New Roman" w:hAnsi="Times New Roman"/>
                <w:sz w:val="24"/>
                <w:szCs w:val="24"/>
              </w:rPr>
              <w:t xml:space="preserve"> ± 3,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:rsidR="00B26300" w:rsidRPr="00640032" w:rsidRDefault="00B26300" w:rsidP="00807F2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  <w:r w:rsidRPr="00DC3994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/>
                <w:sz w:val="24"/>
                <w:szCs w:val="24"/>
              </w:rPr>
              <w:t>3,03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B26300" w:rsidRPr="00640032" w:rsidRDefault="00B26300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00" w:rsidRPr="00640032" w:rsidTr="00807F27">
        <w:trPr>
          <w:trHeight w:val="454"/>
        </w:trPr>
        <w:tc>
          <w:tcPr>
            <w:tcW w:w="1635" w:type="dxa"/>
            <w:vMerge w:val="restart"/>
            <w:tcBorders>
              <w:right w:val="single" w:sz="4" w:space="0" w:color="auto"/>
            </w:tcBorders>
            <w:vAlign w:val="center"/>
          </w:tcPr>
          <w:p w:rsidR="00B26300" w:rsidRPr="00DC3994" w:rsidRDefault="00B26300" w:rsidP="0080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Индуцирован</w:t>
            </w:r>
            <w:r w:rsidRPr="00DC3994">
              <w:rPr>
                <w:rFonts w:ascii="Times New Roman" w:hAnsi="Times New Roman"/>
                <w:sz w:val="24"/>
                <w:szCs w:val="24"/>
              </w:rPr>
              <w:t>ная продукция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C3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3994">
              <w:rPr>
                <w:rFonts w:ascii="Times New Roman" w:hAnsi="Times New Roman"/>
                <w:sz w:val="24"/>
                <w:szCs w:val="24"/>
              </w:rPr>
              <w:t>мкМоль</w:t>
            </w:r>
            <w:proofErr w:type="spellEnd"/>
            <w:r w:rsidRPr="00DC3994">
              <w:rPr>
                <w:rFonts w:ascii="Times New Roman" w:hAnsi="Times New Roman"/>
                <w:sz w:val="24"/>
                <w:szCs w:val="24"/>
              </w:rPr>
              <w:t>/л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6300" w:rsidRPr="00DC3994" w:rsidRDefault="00B26300" w:rsidP="0080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DC3994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DC3994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:rsidR="00B26300" w:rsidRPr="00DC3994" w:rsidRDefault="00B26300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</w:t>
            </w:r>
            <w:r w:rsidRPr="00DC3994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:rsidR="00B26300" w:rsidRPr="00DC3994" w:rsidRDefault="00B26300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994">
              <w:rPr>
                <w:rFonts w:ascii="Times New Roman" w:hAnsi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C3994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/>
                <w:sz w:val="24"/>
                <w:szCs w:val="24"/>
              </w:rPr>
              <w:t>0,61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B26300" w:rsidRPr="00DC3994" w:rsidRDefault="00B26300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00" w:rsidRPr="00640032" w:rsidTr="00807F27">
        <w:trPr>
          <w:trHeight w:val="454"/>
        </w:trPr>
        <w:tc>
          <w:tcPr>
            <w:tcW w:w="1635" w:type="dxa"/>
            <w:vMerge/>
            <w:tcBorders>
              <w:right w:val="single" w:sz="4" w:space="0" w:color="auto"/>
            </w:tcBorders>
            <w:vAlign w:val="center"/>
          </w:tcPr>
          <w:p w:rsidR="00B26300" w:rsidRPr="00640032" w:rsidRDefault="00B26300" w:rsidP="0080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300" w:rsidRPr="00640032" w:rsidRDefault="00B26300" w:rsidP="0080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C3994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DC3994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x</w:t>
            </w:r>
            <w:proofErr w:type="spellEnd"/>
          </w:p>
        </w:tc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:rsidR="00B26300" w:rsidRDefault="00B26300" w:rsidP="00807F2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  <w:r w:rsidRPr="00DC3994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:rsidR="00B26300" w:rsidRPr="00640032" w:rsidRDefault="00B26300" w:rsidP="00807F2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  <w:r w:rsidRPr="00DC3994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/>
                <w:sz w:val="24"/>
                <w:szCs w:val="24"/>
              </w:rPr>
              <w:t>2,41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B26300" w:rsidRPr="00640032" w:rsidRDefault="00B26300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00" w:rsidRPr="00640032" w:rsidTr="00807F27">
        <w:trPr>
          <w:trHeight w:val="454"/>
        </w:trPr>
        <w:tc>
          <w:tcPr>
            <w:tcW w:w="16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6300" w:rsidRPr="00640032" w:rsidRDefault="00B26300" w:rsidP="0080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300" w:rsidRPr="00640032" w:rsidRDefault="00B26300" w:rsidP="00807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3994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DC399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:rsidR="00B26300" w:rsidRDefault="00B26300" w:rsidP="00807F2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22,4</w:t>
            </w:r>
            <w:r w:rsidRPr="00DC3994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C3994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center"/>
          </w:tcPr>
          <w:p w:rsidR="00B26300" w:rsidRPr="00640032" w:rsidRDefault="00B26300" w:rsidP="00807F2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  <w:r w:rsidRPr="00DC3994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B26300" w:rsidRPr="00640032" w:rsidRDefault="00B26300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00" w:rsidRPr="00640032" w:rsidTr="00807F27">
        <w:trPr>
          <w:trHeight w:val="454"/>
        </w:trPr>
        <w:tc>
          <w:tcPr>
            <w:tcW w:w="95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26300" w:rsidRPr="00640032" w:rsidRDefault="00B26300" w:rsidP="00807F27">
            <w:pPr>
              <w:spacing w:before="120" w:after="0" w:line="240" w:lineRule="auto"/>
              <w:ind w:left="1361" w:right="-57" w:hanging="14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B9E">
              <w:rPr>
                <w:rFonts w:ascii="Times New Roman" w:hAnsi="Times New Roman"/>
                <w:i/>
                <w:sz w:val="24"/>
                <w:szCs w:val="24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4003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40032">
              <w:rPr>
                <w:rFonts w:ascii="Times New Roman" w:hAnsi="Times New Roman"/>
                <w:sz w:val="24"/>
                <w:szCs w:val="24"/>
              </w:rPr>
              <w:t xml:space="preserve"> – показатель значимости различий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ежду группами по критерию Манна – </w:t>
            </w:r>
            <w:r w:rsidRPr="00640032">
              <w:rPr>
                <w:rFonts w:ascii="Times New Roman" w:hAnsi="Times New Roman"/>
                <w:sz w:val="24"/>
                <w:szCs w:val="24"/>
              </w:rPr>
              <w:t>Уитни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26300" w:rsidRPr="009D3E4F" w:rsidRDefault="00B26300" w:rsidP="00B263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26300" w:rsidRPr="009D3E4F" w:rsidSect="00285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6D3"/>
    <w:rsid w:val="0028537E"/>
    <w:rsid w:val="003316D3"/>
    <w:rsid w:val="00B26300"/>
    <w:rsid w:val="00BE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316D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3316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>None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2019-01-28T07:33:00Z</dcterms:created>
  <dcterms:modified xsi:type="dcterms:W3CDTF">2019-03-25T09:01:00Z</dcterms:modified>
</cp:coreProperties>
</file>