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D9" w:rsidRPr="00F635EA" w:rsidRDefault="00746BD9" w:rsidP="002616DB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                                                                                                                                  </w:t>
      </w:r>
    </w:p>
    <w:p w:rsidR="00746BD9" w:rsidRDefault="00746BD9" w:rsidP="00672147">
      <w:pPr>
        <w:widowControl/>
        <w:suppressAutoHyphens/>
        <w:ind w:left="426" w:hanging="426"/>
        <w:rPr>
          <w:rFonts w:ascii="Times New Roman" w:hAnsi="Times New Roman" w:cs="Times New Roman"/>
          <w:sz w:val="28"/>
          <w:szCs w:val="28"/>
          <w:lang w:bidi="ar-SA"/>
        </w:rPr>
      </w:pP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Таблица 2.Сравнительные значения средних концентраций </w:t>
      </w: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IL-1Ra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(М±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Sd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,</w:t>
      </w: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672147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F635EA">
        <w:rPr>
          <w:rFonts w:ascii="Times New Roman" w:hAnsi="Times New Roman" w:cs="Times New Roman"/>
          <w:sz w:val="28"/>
          <w:szCs w:val="28"/>
          <w:lang w:eastAsia="ru-RU" w:bidi="ar-SA"/>
        </w:rPr>
        <w:t>пг/мл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) в носовом секрете пациентов различных групп и их статистические</w:t>
      </w:r>
    </w:p>
    <w:p w:rsidR="00746BD9" w:rsidRDefault="00746BD9" w:rsidP="002616DB">
      <w:pPr>
        <w:widowControl/>
        <w:suppressAutoHyphens/>
        <w:rPr>
          <w:rFonts w:ascii="Times New Roman" w:hAnsi="Times New Roman" w:cs="Times New Roman"/>
          <w:sz w:val="28"/>
          <w:szCs w:val="28"/>
          <w:lang w:val="en-US" w:bidi="ar-SA"/>
        </w:rPr>
      </w:pP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  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различия</w:t>
      </w:r>
      <w:r w:rsidRPr="00672147">
        <w:rPr>
          <w:rFonts w:ascii="Times New Roman" w:hAnsi="Times New Roman" w:cs="Times New Roman"/>
          <w:sz w:val="28"/>
          <w:szCs w:val="28"/>
          <w:lang w:val="en-US" w:bidi="ar-SA"/>
        </w:rPr>
        <w:t xml:space="preserve"> (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t</w:t>
      </w:r>
      <w:r w:rsidRPr="00672147">
        <w:rPr>
          <w:rFonts w:ascii="Times New Roman" w:hAnsi="Times New Roman" w:cs="Times New Roman"/>
          <w:sz w:val="28"/>
          <w:szCs w:val="28"/>
          <w:lang w:val="en-US" w:bidi="ar-SA"/>
        </w:rPr>
        <w:t xml:space="preserve">, 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p</w:t>
      </w:r>
      <w:r w:rsidRPr="00672147">
        <w:rPr>
          <w:rFonts w:ascii="Times New Roman" w:hAnsi="Times New Roman" w:cs="Times New Roman"/>
          <w:sz w:val="28"/>
          <w:szCs w:val="28"/>
          <w:lang w:val="en-US" w:bidi="ar-SA"/>
        </w:rPr>
        <w:t xml:space="preserve">) </w:t>
      </w:r>
    </w:p>
    <w:p w:rsidR="00746BD9" w:rsidRPr="005D23F1" w:rsidRDefault="00746BD9" w:rsidP="00672147">
      <w:pPr>
        <w:widowControl/>
        <w:suppressAutoHyphens/>
        <w:ind w:left="426" w:hanging="284"/>
        <w:jc w:val="both"/>
        <w:rPr>
          <w:rFonts w:ascii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hAnsi="Times New Roman" w:cs="Times New Roman"/>
          <w:sz w:val="28"/>
          <w:szCs w:val="28"/>
          <w:lang w:val="en-US" w:bidi="ar-SA"/>
        </w:rPr>
        <w:t xml:space="preserve">    Table</w:t>
      </w:r>
      <w:r w:rsidRPr="00672147">
        <w:rPr>
          <w:rFonts w:ascii="Times New Roman" w:hAnsi="Times New Roman" w:cs="Times New Roman"/>
          <w:sz w:val="28"/>
          <w:szCs w:val="28"/>
          <w:lang w:val="en-US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>2</w:t>
      </w:r>
      <w:r w:rsidRPr="00672147">
        <w:rPr>
          <w:rFonts w:ascii="Times New Roman" w:hAnsi="Times New Roman" w:cs="Times New Roman"/>
          <w:sz w:val="28"/>
          <w:szCs w:val="28"/>
          <w:lang w:val="en-US" w:bidi="ar-SA"/>
        </w:rPr>
        <w:t xml:space="preserve">. 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>Comparative values ​​of average concentrations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 xml:space="preserve"> </w:t>
      </w:r>
      <w:r w:rsidRPr="00C0678C">
        <w:rPr>
          <w:rFonts w:ascii="Times New Roman" w:hAnsi="Times New Roman" w:cs="Times New Roman"/>
          <w:sz w:val="28"/>
          <w:szCs w:val="28"/>
          <w:lang w:val="en-US" w:eastAsia="ru-RU" w:bidi="ar-SA"/>
        </w:rPr>
        <w:t xml:space="preserve">IL-1Ra </w:t>
      </w:r>
      <w:r>
        <w:rPr>
          <w:rFonts w:ascii="Arial" w:hAnsi="Arial"/>
          <w:lang w:val="en-US" w:eastAsia="ru-RU" w:bidi="ar-SA"/>
        </w:rPr>
        <w:t xml:space="preserve"> 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>(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М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>±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Sd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>pg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>/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>ml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>in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 xml:space="preserve"> nasal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 xml:space="preserve">secrets in patients of different group and  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>statistical differences (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t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 xml:space="preserve">, </w:t>
      </w:r>
      <w:r w:rsidRPr="00F635EA">
        <w:rPr>
          <w:rFonts w:ascii="Times New Roman" w:hAnsi="Times New Roman" w:cs="Times New Roman"/>
          <w:sz w:val="28"/>
          <w:szCs w:val="28"/>
          <w:lang w:val="en-US" w:bidi="ar-SA"/>
        </w:rPr>
        <w:t>p</w:t>
      </w:r>
      <w:r w:rsidRPr="005D23F1">
        <w:rPr>
          <w:rFonts w:ascii="Times New Roman" w:hAnsi="Times New Roman" w:cs="Times New Roman"/>
          <w:sz w:val="28"/>
          <w:szCs w:val="28"/>
          <w:lang w:val="en-US" w:bidi="ar-SA"/>
        </w:rPr>
        <w:t>)</w:t>
      </w:r>
    </w:p>
    <w:p w:rsidR="00746BD9" w:rsidRPr="00672147" w:rsidRDefault="00746BD9" w:rsidP="002616DB">
      <w:pPr>
        <w:widowControl/>
        <w:suppressAutoHyphens/>
        <w:rPr>
          <w:rFonts w:ascii="Times New Roman" w:hAnsi="Times New Roman" w:cs="Times New Roman"/>
          <w:sz w:val="28"/>
          <w:szCs w:val="28"/>
          <w:lang w:val="en-US" w:bidi="ar-SA"/>
        </w:rPr>
      </w:pP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4"/>
        <w:gridCol w:w="1188"/>
        <w:gridCol w:w="1857"/>
        <w:gridCol w:w="1857"/>
        <w:gridCol w:w="1858"/>
      </w:tblGrid>
      <w:tr w:rsidR="00746BD9" w:rsidRPr="00056C0C" w:rsidTr="00B13CF1">
        <w:trPr>
          <w:jc w:val="center"/>
        </w:trPr>
        <w:tc>
          <w:tcPr>
            <w:tcW w:w="2074" w:type="dxa"/>
          </w:tcPr>
          <w:p w:rsidR="00746BD9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Группы</w:t>
            </w:r>
            <w:r w:rsidRPr="0051532A">
              <w:rPr>
                <w:rFonts w:ascii="Times New Roman" w:hAnsi="Times New Roman" w:cs="Times New Roman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lang w:bidi="ar-SA"/>
              </w:rPr>
              <w:t>пациентов</w:t>
            </w:r>
            <w:r w:rsidRPr="0051532A">
              <w:rPr>
                <w:rFonts w:ascii="Times New Roman" w:hAnsi="Times New Roman" w:cs="Times New Roman"/>
                <w:lang w:val="en-US" w:bidi="ar-SA"/>
              </w:rPr>
              <w:t>, №</w:t>
            </w:r>
          </w:p>
          <w:p w:rsidR="00746BD9" w:rsidRPr="00C0678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Group of patients</w:t>
            </w:r>
            <w:bookmarkStart w:id="0" w:name="_GoBack"/>
            <w:bookmarkEnd w:id="0"/>
          </w:p>
        </w:tc>
        <w:tc>
          <w:tcPr>
            <w:tcW w:w="1188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857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857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1858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4</w:t>
            </w:r>
          </w:p>
        </w:tc>
      </w:tr>
      <w:tr w:rsidR="00746BD9" w:rsidRPr="00056C0C" w:rsidTr="00B13CF1">
        <w:trPr>
          <w:jc w:val="center"/>
        </w:trPr>
        <w:tc>
          <w:tcPr>
            <w:tcW w:w="2074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1188" w:type="dxa"/>
          </w:tcPr>
          <w:p w:rsidR="00746BD9" w:rsidRPr="00205BFB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  <w:r>
              <w:rPr>
                <w:rFonts w:ascii="Times New Roman" w:hAnsi="Times New Roman" w:cs="Times New Roman"/>
                <w:lang w:val="en-US" w:bidi="ar-SA"/>
              </w:rPr>
              <w:t>910</w:t>
            </w:r>
            <w:r>
              <w:rPr>
                <w:rFonts w:ascii="Times New Roman" w:hAnsi="Times New Roman" w:cs="Times New Roman"/>
                <w:lang w:bidi="ar-SA"/>
              </w:rPr>
              <w:t>,</w:t>
            </w:r>
            <w:r>
              <w:rPr>
                <w:rFonts w:ascii="Times New Roman" w:hAnsi="Times New Roman" w:cs="Times New Roman"/>
                <w:lang w:val="en-US" w:bidi="ar-SA"/>
              </w:rPr>
              <w:t>37</w:t>
            </w:r>
          </w:p>
          <w:p w:rsidR="00746BD9" w:rsidRPr="00205BFB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± </w:t>
            </w:r>
            <w:r>
              <w:rPr>
                <w:rFonts w:ascii="Times New Roman" w:hAnsi="Times New Roman" w:cs="Times New Roman"/>
                <w:lang w:val="en-US" w:bidi="ar-SA"/>
              </w:rPr>
              <w:t>361</w:t>
            </w:r>
            <w:r>
              <w:rPr>
                <w:rFonts w:ascii="Times New Roman" w:hAnsi="Times New Roman" w:cs="Times New Roman"/>
                <w:lang w:bidi="ar-SA"/>
              </w:rPr>
              <w:t>,</w:t>
            </w:r>
            <w:r>
              <w:rPr>
                <w:rFonts w:ascii="Times New Roman" w:hAnsi="Times New Roman" w:cs="Times New Roman"/>
                <w:lang w:val="en-US" w:bidi="ar-SA"/>
              </w:rPr>
              <w:t>21</w:t>
            </w:r>
          </w:p>
        </w:tc>
        <w:tc>
          <w:tcPr>
            <w:tcW w:w="1857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t = -</w:t>
            </w:r>
            <w:r w:rsidRPr="00056C0C">
              <w:rPr>
                <w:rFonts w:ascii="Times New Roman" w:hAnsi="Times New Roman" w:cs="Times New Roman"/>
                <w:lang w:bidi="ar-SA"/>
              </w:rPr>
              <w:t>12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,</w:t>
            </w:r>
            <w:r w:rsidRPr="00056C0C">
              <w:rPr>
                <w:rFonts w:ascii="Times New Roman" w:hAnsi="Times New Roman" w:cs="Times New Roman"/>
                <w:lang w:bidi="ar-SA"/>
              </w:rPr>
              <w:t>68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;</w:t>
            </w:r>
          </w:p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р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&lt;0,001</w:t>
            </w:r>
          </w:p>
        </w:tc>
        <w:tc>
          <w:tcPr>
            <w:tcW w:w="1857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t = -</w:t>
            </w:r>
            <w:r w:rsidRPr="00056C0C">
              <w:rPr>
                <w:rFonts w:ascii="Times New Roman" w:hAnsi="Times New Roman" w:cs="Times New Roman"/>
                <w:lang w:bidi="ar-SA"/>
              </w:rPr>
              <w:t>3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,</w:t>
            </w:r>
            <w:r w:rsidRPr="00056C0C">
              <w:rPr>
                <w:rFonts w:ascii="Times New Roman" w:hAnsi="Times New Roman" w:cs="Times New Roman"/>
                <w:lang w:bidi="ar-SA"/>
              </w:rPr>
              <w:t>24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;</w:t>
            </w:r>
          </w:p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р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&lt;0,01</w:t>
            </w:r>
          </w:p>
        </w:tc>
        <w:tc>
          <w:tcPr>
            <w:tcW w:w="1858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 xml:space="preserve">t = </w:t>
            </w:r>
            <w:r w:rsidRPr="00056C0C">
              <w:rPr>
                <w:rFonts w:ascii="Times New Roman" w:hAnsi="Times New Roman" w:cs="Times New Roman"/>
                <w:lang w:bidi="ar-SA"/>
              </w:rPr>
              <w:t>6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,</w:t>
            </w:r>
            <w:r w:rsidRPr="00056C0C">
              <w:rPr>
                <w:rFonts w:ascii="Times New Roman" w:hAnsi="Times New Roman" w:cs="Times New Roman"/>
                <w:lang w:bidi="ar-SA"/>
              </w:rPr>
              <w:t>22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;</w:t>
            </w:r>
          </w:p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р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&lt;0,001</w:t>
            </w:r>
          </w:p>
        </w:tc>
      </w:tr>
      <w:tr w:rsidR="00746BD9" w:rsidRPr="00056C0C" w:rsidTr="00B13CF1">
        <w:trPr>
          <w:jc w:val="center"/>
        </w:trPr>
        <w:tc>
          <w:tcPr>
            <w:tcW w:w="2074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188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-</w:t>
            </w:r>
          </w:p>
        </w:tc>
        <w:tc>
          <w:tcPr>
            <w:tcW w:w="1857" w:type="dxa"/>
          </w:tcPr>
          <w:p w:rsidR="00746BD9" w:rsidRPr="0025260B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364</w:t>
            </w:r>
            <w:r>
              <w:rPr>
                <w:rFonts w:ascii="Times New Roman" w:hAnsi="Times New Roman" w:cs="Times New Roman"/>
                <w:lang w:val="en-US" w:bidi="ar-SA"/>
              </w:rPr>
              <w:t>4</w:t>
            </w:r>
            <w:r>
              <w:rPr>
                <w:rFonts w:ascii="Times New Roman" w:hAnsi="Times New Roman" w:cs="Times New Roman"/>
                <w:lang w:bidi="ar-SA"/>
              </w:rPr>
              <w:t>,</w:t>
            </w:r>
            <w:r>
              <w:rPr>
                <w:rFonts w:ascii="Times New Roman" w:hAnsi="Times New Roman" w:cs="Times New Roman"/>
                <w:lang w:val="en-US" w:bidi="ar-SA"/>
              </w:rPr>
              <w:t>93</w:t>
            </w:r>
          </w:p>
          <w:p w:rsidR="00746BD9" w:rsidRPr="0025260B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± 2</w:t>
            </w:r>
            <w:r>
              <w:rPr>
                <w:rFonts w:ascii="Times New Roman" w:hAnsi="Times New Roman" w:cs="Times New Roman"/>
                <w:lang w:val="en-US" w:bidi="ar-SA"/>
              </w:rPr>
              <w:t>37</w:t>
            </w:r>
            <w:r>
              <w:rPr>
                <w:rFonts w:ascii="Times New Roman" w:hAnsi="Times New Roman" w:cs="Times New Roman"/>
                <w:lang w:bidi="ar-SA"/>
              </w:rPr>
              <w:t>,</w:t>
            </w:r>
            <w:r>
              <w:rPr>
                <w:rFonts w:ascii="Times New Roman" w:hAnsi="Times New Roman" w:cs="Times New Roman"/>
                <w:lang w:val="en-US" w:bidi="ar-SA"/>
              </w:rPr>
              <w:t>85</w:t>
            </w:r>
          </w:p>
        </w:tc>
        <w:tc>
          <w:tcPr>
            <w:tcW w:w="1857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 xml:space="preserve">t = </w:t>
            </w:r>
            <w:r w:rsidRPr="00056C0C">
              <w:rPr>
                <w:rFonts w:ascii="Times New Roman" w:hAnsi="Times New Roman" w:cs="Times New Roman"/>
                <w:lang w:bidi="ar-SA"/>
              </w:rPr>
              <w:t>13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,8</w:t>
            </w:r>
            <w:r w:rsidRPr="00056C0C">
              <w:rPr>
                <w:rFonts w:ascii="Times New Roman" w:hAnsi="Times New Roman" w:cs="Times New Roman"/>
                <w:lang w:bidi="ar-SA"/>
              </w:rPr>
              <w:t>2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;</w:t>
            </w:r>
          </w:p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р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&lt;0,001</w:t>
            </w:r>
          </w:p>
        </w:tc>
        <w:tc>
          <w:tcPr>
            <w:tcW w:w="1858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 xml:space="preserve">t = </w:t>
            </w:r>
            <w:r w:rsidRPr="00056C0C">
              <w:rPr>
                <w:rFonts w:ascii="Times New Roman" w:hAnsi="Times New Roman" w:cs="Times New Roman"/>
                <w:lang w:bidi="ar-SA"/>
              </w:rPr>
              <w:t>31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,</w:t>
            </w:r>
            <w:r w:rsidRPr="00056C0C">
              <w:rPr>
                <w:rFonts w:ascii="Times New Roman" w:hAnsi="Times New Roman" w:cs="Times New Roman"/>
                <w:lang w:bidi="ar-SA"/>
              </w:rPr>
              <w:t>91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;</w:t>
            </w:r>
          </w:p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р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&lt;0,001</w:t>
            </w:r>
          </w:p>
        </w:tc>
      </w:tr>
      <w:tr w:rsidR="00746BD9" w:rsidRPr="00056C0C" w:rsidTr="00B13CF1">
        <w:trPr>
          <w:jc w:val="center"/>
        </w:trPr>
        <w:tc>
          <w:tcPr>
            <w:tcW w:w="2074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1188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-</w:t>
            </w:r>
          </w:p>
        </w:tc>
        <w:tc>
          <w:tcPr>
            <w:tcW w:w="1857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-</w:t>
            </w:r>
          </w:p>
        </w:tc>
        <w:tc>
          <w:tcPr>
            <w:tcW w:w="1857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2347,05</w:t>
            </w:r>
          </w:p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± </w:t>
            </w:r>
            <w:r>
              <w:rPr>
                <w:rFonts w:ascii="Times New Roman" w:hAnsi="Times New Roman" w:cs="Times New Roman"/>
                <w:lang w:val="en-US" w:bidi="ar-SA"/>
              </w:rPr>
              <w:t>188</w:t>
            </w:r>
            <w:r w:rsidRPr="00056C0C">
              <w:rPr>
                <w:rFonts w:ascii="Times New Roman" w:hAnsi="Times New Roman" w:cs="Times New Roman"/>
                <w:lang w:bidi="ar-SA"/>
              </w:rPr>
              <w:t>,86</w:t>
            </w:r>
          </w:p>
        </w:tc>
        <w:tc>
          <w:tcPr>
            <w:tcW w:w="1858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 xml:space="preserve">t = </w:t>
            </w:r>
            <w:r w:rsidRPr="00056C0C">
              <w:rPr>
                <w:rFonts w:ascii="Times New Roman" w:hAnsi="Times New Roman" w:cs="Times New Roman"/>
                <w:lang w:bidi="ar-SA"/>
              </w:rPr>
              <w:t>14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,</w:t>
            </w:r>
            <w:r w:rsidRPr="00056C0C">
              <w:rPr>
                <w:rFonts w:ascii="Times New Roman" w:hAnsi="Times New Roman" w:cs="Times New Roman"/>
                <w:lang w:bidi="ar-SA"/>
              </w:rPr>
              <w:t>76</w:t>
            </w:r>
            <w:r w:rsidRPr="00056C0C">
              <w:rPr>
                <w:rFonts w:ascii="Times New Roman" w:hAnsi="Times New Roman" w:cs="Times New Roman"/>
                <w:lang w:val="en-US" w:bidi="ar-SA"/>
              </w:rPr>
              <w:t>;</w:t>
            </w:r>
          </w:p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val="en-US" w:bidi="ar-SA"/>
              </w:rPr>
              <w:t>p&lt;0,001</w:t>
            </w:r>
          </w:p>
        </w:tc>
      </w:tr>
      <w:tr w:rsidR="00746BD9" w:rsidRPr="00056C0C" w:rsidTr="00B13CF1">
        <w:trPr>
          <w:jc w:val="center"/>
        </w:trPr>
        <w:tc>
          <w:tcPr>
            <w:tcW w:w="2074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1188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-</w:t>
            </w:r>
          </w:p>
        </w:tc>
        <w:tc>
          <w:tcPr>
            <w:tcW w:w="1857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-</w:t>
            </w:r>
          </w:p>
        </w:tc>
        <w:tc>
          <w:tcPr>
            <w:tcW w:w="1857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-</w:t>
            </w:r>
          </w:p>
        </w:tc>
        <w:tc>
          <w:tcPr>
            <w:tcW w:w="1858" w:type="dxa"/>
          </w:tcPr>
          <w:p w:rsidR="00746BD9" w:rsidRPr="00056C0C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 w:rsidRPr="00056C0C">
              <w:rPr>
                <w:rFonts w:ascii="Times New Roman" w:hAnsi="Times New Roman" w:cs="Times New Roman"/>
                <w:lang w:bidi="ar-SA"/>
              </w:rPr>
              <w:t>971,49</w:t>
            </w:r>
          </w:p>
          <w:p w:rsidR="00746BD9" w:rsidRPr="0019318F" w:rsidRDefault="00746BD9" w:rsidP="00B13CF1">
            <w:pPr>
              <w:widowControl/>
              <w:suppressAutoHyphens/>
              <w:jc w:val="center"/>
              <w:rPr>
                <w:rFonts w:ascii="Times New Roman" w:hAnsi="Times New Roman" w:cs="Times New Roman"/>
                <w:lang w:val="en-US"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± 2</w:t>
            </w:r>
            <w:r>
              <w:rPr>
                <w:rFonts w:ascii="Times New Roman" w:hAnsi="Times New Roman" w:cs="Times New Roman"/>
                <w:lang w:val="en-US" w:bidi="ar-SA"/>
              </w:rPr>
              <w:t>70</w:t>
            </w:r>
            <w:r w:rsidRPr="00056C0C">
              <w:rPr>
                <w:rFonts w:ascii="Times New Roman" w:hAnsi="Times New Roman" w:cs="Times New Roman"/>
                <w:lang w:bidi="ar-SA"/>
              </w:rPr>
              <w:t>,0</w:t>
            </w:r>
            <w:r>
              <w:rPr>
                <w:rFonts w:ascii="Times New Roman" w:hAnsi="Times New Roman" w:cs="Times New Roman"/>
                <w:lang w:val="en-US" w:bidi="ar-SA"/>
              </w:rPr>
              <w:t>6</w:t>
            </w:r>
          </w:p>
        </w:tc>
      </w:tr>
    </w:tbl>
    <w:p w:rsidR="00746BD9" w:rsidRPr="00585817" w:rsidRDefault="00746BD9" w:rsidP="002616DB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lang w:bidi="ar-SA"/>
        </w:rPr>
        <w:t xml:space="preserve">        </w:t>
      </w:r>
      <w:r w:rsidRPr="00585817">
        <w:rPr>
          <w:rFonts w:ascii="Times New Roman" w:hAnsi="Times New Roman" w:cs="Times New Roman"/>
          <w:sz w:val="28"/>
          <w:szCs w:val="28"/>
          <w:lang w:bidi="ar-SA"/>
        </w:rPr>
        <w:t>Примечание: средние значения со стандартными отклонениями  (</w:t>
      </w:r>
      <w:r w:rsidRPr="00585817">
        <w:rPr>
          <w:rFonts w:ascii="Times New Roman" w:hAnsi="Times New Roman" w:cs="Times New Roman"/>
          <w:sz w:val="28"/>
          <w:szCs w:val="28"/>
          <w:lang w:val="en-US" w:bidi="ar-SA"/>
        </w:rPr>
        <w:t>M</w:t>
      </w:r>
      <w:r w:rsidRPr="00585817">
        <w:rPr>
          <w:rFonts w:ascii="Times New Roman" w:hAnsi="Times New Roman" w:cs="Times New Roman"/>
          <w:sz w:val="28"/>
          <w:szCs w:val="28"/>
          <w:lang w:bidi="ar-SA"/>
        </w:rPr>
        <w:t>±</w:t>
      </w:r>
      <w:r w:rsidRPr="00585817">
        <w:rPr>
          <w:rFonts w:ascii="Times New Roman" w:hAnsi="Times New Roman" w:cs="Times New Roman"/>
          <w:sz w:val="28"/>
          <w:szCs w:val="28"/>
          <w:lang w:val="en-US" w:bidi="ar-SA"/>
        </w:rPr>
        <w:t>Sd</w:t>
      </w:r>
      <w:r w:rsidRPr="00585817">
        <w:rPr>
          <w:rFonts w:ascii="Times New Roman" w:hAnsi="Times New Roman" w:cs="Times New Roman"/>
          <w:sz w:val="28"/>
          <w:szCs w:val="28"/>
          <w:lang w:bidi="ar-SA"/>
        </w:rPr>
        <w:t>)</w:t>
      </w:r>
    </w:p>
    <w:p w:rsidR="00746BD9" w:rsidRDefault="00746BD9" w:rsidP="002616DB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585817">
        <w:rPr>
          <w:rFonts w:ascii="Times New Roman" w:hAnsi="Times New Roman" w:cs="Times New Roman"/>
          <w:sz w:val="28"/>
          <w:szCs w:val="28"/>
          <w:lang w:bidi="ar-S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 w:rsidRPr="00585817">
        <w:rPr>
          <w:rFonts w:ascii="Times New Roman" w:hAnsi="Times New Roman" w:cs="Times New Roman"/>
          <w:sz w:val="28"/>
          <w:szCs w:val="28"/>
          <w:lang w:bidi="ar-SA"/>
        </w:rPr>
        <w:t>представлены по диагонали; различия между группами в остальных</w:t>
      </w:r>
    </w:p>
    <w:p w:rsidR="00746BD9" w:rsidRPr="0051532A" w:rsidRDefault="00746BD9" w:rsidP="002616DB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58581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    </w:t>
      </w:r>
      <w:r w:rsidRPr="00585817">
        <w:rPr>
          <w:rFonts w:ascii="Times New Roman" w:hAnsi="Times New Roman" w:cs="Times New Roman"/>
          <w:sz w:val="28"/>
          <w:szCs w:val="28"/>
          <w:lang w:bidi="ar-SA"/>
        </w:rPr>
        <w:t xml:space="preserve">клетках; </w:t>
      </w:r>
      <w:r w:rsidRPr="00585817">
        <w:rPr>
          <w:rFonts w:ascii="Times New Roman" w:hAnsi="Times New Roman" w:cs="Times New Roman"/>
          <w:sz w:val="28"/>
          <w:szCs w:val="28"/>
          <w:lang w:val="en-US" w:bidi="ar-SA"/>
        </w:rPr>
        <w:t>t</w:t>
      </w:r>
      <w:r w:rsidRPr="00585817">
        <w:rPr>
          <w:rFonts w:ascii="Times New Roman" w:hAnsi="Times New Roman" w:cs="Times New Roman"/>
          <w:sz w:val="28"/>
          <w:szCs w:val="28"/>
          <w:lang w:bidi="ar-SA"/>
        </w:rPr>
        <w:t xml:space="preserve"> – значения критерия Стьюдента, р – уровень значимости.</w:t>
      </w:r>
    </w:p>
    <w:p w:rsidR="00746BD9" w:rsidRPr="00615056" w:rsidRDefault="00746BD9" w:rsidP="00C0678C">
      <w:pPr>
        <w:shd w:val="clear" w:color="auto" w:fill="FFFFFF"/>
        <w:ind w:left="426"/>
        <w:rPr>
          <w:rFonts w:ascii="Arial" w:hAnsi="Arial"/>
          <w:lang w:val="en-US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en-US" w:bidi="ar-SA"/>
        </w:rPr>
        <w:t xml:space="preserve">Note: </w:t>
      </w:r>
      <w:r w:rsidRPr="00615056">
        <w:rPr>
          <w:rFonts w:ascii="Times New Roman" w:hAnsi="Times New Roman" w:cs="Times New Roman"/>
          <w:sz w:val="28"/>
          <w:szCs w:val="28"/>
          <w:lang w:val="en-US" w:bidi="ar-SA"/>
        </w:rPr>
        <w:t xml:space="preserve">mean values ​​with standard deviations (M ± Sd) are represented by 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 xml:space="preserve">      </w:t>
      </w:r>
      <w:r w:rsidRPr="00615056">
        <w:rPr>
          <w:rFonts w:ascii="Times New Roman" w:hAnsi="Times New Roman" w:cs="Times New Roman"/>
          <w:sz w:val="28"/>
          <w:szCs w:val="28"/>
          <w:lang w:val="en-US" w:bidi="ar-SA"/>
        </w:rPr>
        <w:t>diagonal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 xml:space="preserve">; </w:t>
      </w:r>
      <w:r w:rsidRPr="00615056">
        <w:rPr>
          <w:rFonts w:ascii="Times New Roman" w:hAnsi="Times New Roman" w:cs="Times New Roman"/>
          <w:sz w:val="28"/>
          <w:szCs w:val="28"/>
          <w:lang w:val="en-US" w:bidi="ar-SA"/>
        </w:rPr>
        <w:t>differences between the groups in the remaining cells: t - t-test value of p - significance level</w:t>
      </w:r>
    </w:p>
    <w:p w:rsidR="00746BD9" w:rsidRPr="00C0678C" w:rsidRDefault="00746BD9">
      <w:pPr>
        <w:rPr>
          <w:lang w:val="en-US"/>
        </w:rPr>
      </w:pPr>
    </w:p>
    <w:sectPr w:rsidR="00746BD9" w:rsidRPr="00C0678C" w:rsidSect="0030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6DB"/>
    <w:rsid w:val="00056C0C"/>
    <w:rsid w:val="0019318F"/>
    <w:rsid w:val="00205BFB"/>
    <w:rsid w:val="0025260B"/>
    <w:rsid w:val="002616DB"/>
    <w:rsid w:val="00306DB8"/>
    <w:rsid w:val="0051532A"/>
    <w:rsid w:val="00516030"/>
    <w:rsid w:val="00585817"/>
    <w:rsid w:val="005D23F1"/>
    <w:rsid w:val="00615056"/>
    <w:rsid w:val="00672147"/>
    <w:rsid w:val="00746BD9"/>
    <w:rsid w:val="00B13CF1"/>
    <w:rsid w:val="00B417D7"/>
    <w:rsid w:val="00C0678C"/>
    <w:rsid w:val="00ED16E0"/>
    <w:rsid w:val="00EE565D"/>
    <w:rsid w:val="00F6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DB"/>
    <w:pPr>
      <w:widowControl w:val="0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167</Words>
  <Characters>956</Characters>
  <Application>Microsoft Office Outlook</Application>
  <DocSecurity>0</DocSecurity>
  <Lines>0</Lines>
  <Paragraphs>0</Paragraphs>
  <ScaleCrop>false</ScaleCrop>
  <Company>SZGMU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Евгения Валерьевна</dc:creator>
  <cp:keywords/>
  <dc:description/>
  <cp:lastModifiedBy>WiZaRd</cp:lastModifiedBy>
  <cp:revision>10</cp:revision>
  <dcterms:created xsi:type="dcterms:W3CDTF">2019-03-14T05:51:00Z</dcterms:created>
  <dcterms:modified xsi:type="dcterms:W3CDTF">2019-03-20T13:34:00Z</dcterms:modified>
</cp:coreProperties>
</file>