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7ED" w:rsidRDefault="00A507ED" w:rsidP="00BD1CBA">
      <w:pPr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D1CBA" w:rsidRDefault="00BD1CBA" w:rsidP="00BD1CBA">
      <w:pPr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литературы:</w:t>
      </w:r>
    </w:p>
    <w:p w:rsidR="00A507ED" w:rsidRPr="00A507ED" w:rsidRDefault="00A507ED" w:rsidP="00BD1CBA">
      <w:pPr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tbl>
      <w:tblPr>
        <w:tblW w:w="14233" w:type="dxa"/>
        <w:tblCellSpacing w:w="0" w:type="dxa"/>
        <w:tblInd w:w="37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709"/>
        <w:gridCol w:w="5528"/>
        <w:gridCol w:w="5528"/>
        <w:gridCol w:w="2468"/>
      </w:tblGrid>
      <w:tr w:rsidR="00C67624" w:rsidRPr="00051E6C" w:rsidTr="001F6E4B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CBA" w:rsidRPr="00051E6C" w:rsidRDefault="00BD1CBA" w:rsidP="00051E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1E6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№ </w:t>
            </w:r>
            <w:proofErr w:type="gramStart"/>
            <w:r w:rsidRPr="00051E6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</w:t>
            </w:r>
            <w:proofErr w:type="gramEnd"/>
            <w:r w:rsidRPr="00051E6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/п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CBA" w:rsidRPr="00051E6C" w:rsidRDefault="00BD1CBA" w:rsidP="00051E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1E6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Авторы, название публикации и источника, где она опубликована, выходные данные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CBA" w:rsidRPr="00051E6C" w:rsidRDefault="00BD1CBA" w:rsidP="00051E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1E6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ФИО, название публикации и источника на английском</w:t>
            </w:r>
          </w:p>
        </w:tc>
        <w:tc>
          <w:tcPr>
            <w:tcW w:w="24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CBA" w:rsidRPr="00051E6C" w:rsidRDefault="00BD1CBA" w:rsidP="00051E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1E6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Полный интернет-адрес (URL) цитируемой статьи или ее </w:t>
            </w:r>
            <w:proofErr w:type="spellStart"/>
            <w:r w:rsidRPr="00051E6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doi</w:t>
            </w:r>
            <w:proofErr w:type="spellEnd"/>
            <w:r w:rsidRPr="00051E6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</w:tc>
      </w:tr>
      <w:tr w:rsidR="00C67624" w:rsidRPr="00051E6C" w:rsidTr="001F6E4B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4E3D" w:rsidRPr="00051E6C" w:rsidRDefault="00436CB5" w:rsidP="00051E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51E6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4E3D" w:rsidRPr="00051E6C" w:rsidRDefault="00524E3D" w:rsidP="00051E6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1E6C">
              <w:rPr>
                <w:rFonts w:ascii="Times New Roman" w:hAnsi="Times New Roman" w:cs="Times New Roman"/>
                <w:sz w:val="28"/>
                <w:szCs w:val="28"/>
              </w:rPr>
              <w:t>Леонтьев В.К., Воронин В.Ф., Шестаков В.Т. Микрофлора полости рта.- Москва</w:t>
            </w:r>
            <w:proofErr w:type="gramStart"/>
            <w:r w:rsidRPr="00051E6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., </w:t>
            </w:r>
            <w:proofErr w:type="gramEnd"/>
            <w:r w:rsidRPr="00051E6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2000.-21</w:t>
            </w:r>
            <w:r w:rsidRPr="00051E6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4E3D" w:rsidRPr="00051E6C" w:rsidRDefault="00524E3D" w:rsidP="00051E6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051E6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Leontyev</w:t>
            </w:r>
            <w:proofErr w:type="spellEnd"/>
            <w:r w:rsidRPr="00051E6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V.K., </w:t>
            </w:r>
            <w:proofErr w:type="spellStart"/>
            <w:r w:rsidRPr="00051E6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Voronin</w:t>
            </w:r>
            <w:proofErr w:type="spellEnd"/>
            <w:r w:rsidRPr="00051E6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V.F., </w:t>
            </w:r>
            <w:proofErr w:type="spellStart"/>
            <w:r w:rsidRPr="00051E6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Shestakov</w:t>
            </w:r>
            <w:proofErr w:type="spellEnd"/>
            <w:r w:rsidRPr="00051E6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V.T. </w:t>
            </w:r>
            <w:proofErr w:type="spellStart"/>
            <w:r w:rsidRPr="00051E6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Microflora</w:t>
            </w:r>
            <w:proofErr w:type="spellEnd"/>
            <w:r w:rsidRPr="00051E6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the oral cavity</w:t>
            </w:r>
            <w:r w:rsidRPr="00051E6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051E6C">
              <w:rPr>
                <w:rFonts w:ascii="Times New Roman" w:hAnsi="Times New Roman" w:cs="Times New Roman"/>
                <w:sz w:val="28"/>
                <w:szCs w:val="28"/>
              </w:rPr>
              <w:t>Moscow</w:t>
            </w:r>
            <w:proofErr w:type="spellEnd"/>
            <w:r w:rsidRPr="00051E6C">
              <w:rPr>
                <w:rFonts w:ascii="Times New Roman" w:hAnsi="Times New Roman" w:cs="Times New Roman"/>
                <w:sz w:val="28"/>
                <w:szCs w:val="28"/>
              </w:rPr>
              <w:t>, 2000, 21p.</w:t>
            </w:r>
          </w:p>
        </w:tc>
        <w:tc>
          <w:tcPr>
            <w:tcW w:w="24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4E3D" w:rsidRPr="00051E6C" w:rsidRDefault="00524E3D" w:rsidP="00051E6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51E6C" w:rsidRPr="00051E6C" w:rsidTr="001F6E4B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1E6C" w:rsidRPr="00051E6C" w:rsidRDefault="00051E6C" w:rsidP="00051E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51E6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1E6C" w:rsidRPr="00051E6C" w:rsidRDefault="00051E6C" w:rsidP="00051E6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1E6C">
              <w:rPr>
                <w:rFonts w:ascii="Times New Roman" w:hAnsi="Times New Roman" w:cs="Times New Roman"/>
                <w:sz w:val="28"/>
                <w:szCs w:val="28"/>
              </w:rPr>
              <w:t>Митропанова</w:t>
            </w:r>
            <w:proofErr w:type="spellEnd"/>
            <w:r w:rsidRPr="00051E6C">
              <w:rPr>
                <w:rFonts w:ascii="Times New Roman" w:hAnsi="Times New Roman" w:cs="Times New Roman"/>
                <w:sz w:val="28"/>
                <w:szCs w:val="28"/>
              </w:rPr>
              <w:t xml:space="preserve"> М.Н., </w:t>
            </w:r>
            <w:proofErr w:type="spellStart"/>
            <w:r w:rsidRPr="00051E6C">
              <w:rPr>
                <w:rFonts w:ascii="Times New Roman" w:hAnsi="Times New Roman" w:cs="Times New Roman"/>
                <w:sz w:val="28"/>
                <w:szCs w:val="28"/>
              </w:rPr>
              <w:t>Гайворонская</w:t>
            </w:r>
            <w:proofErr w:type="spellEnd"/>
            <w:r w:rsidRPr="00051E6C">
              <w:rPr>
                <w:rFonts w:ascii="Times New Roman" w:hAnsi="Times New Roman" w:cs="Times New Roman"/>
                <w:sz w:val="28"/>
                <w:szCs w:val="28"/>
              </w:rPr>
              <w:t xml:space="preserve"> Т.В., </w:t>
            </w:r>
            <w:proofErr w:type="spellStart"/>
            <w:r w:rsidRPr="00051E6C">
              <w:rPr>
                <w:rFonts w:ascii="Times New Roman" w:hAnsi="Times New Roman" w:cs="Times New Roman"/>
                <w:sz w:val="28"/>
                <w:szCs w:val="28"/>
              </w:rPr>
              <w:t>Любомирская</w:t>
            </w:r>
            <w:proofErr w:type="spellEnd"/>
            <w:r w:rsidRPr="00051E6C">
              <w:rPr>
                <w:rFonts w:ascii="Times New Roman" w:hAnsi="Times New Roman" w:cs="Times New Roman"/>
                <w:sz w:val="28"/>
                <w:szCs w:val="28"/>
              </w:rPr>
              <w:t xml:space="preserve"> Е.О. Цитокины крови у детей с врожденными расщелинами губы и неба // Кубанский научный м</w:t>
            </w:r>
            <w:r w:rsidRPr="00051E6C">
              <w:rPr>
                <w:rFonts w:ascii="Times New Roman" w:hAnsi="Times New Roman" w:cs="Times New Roman"/>
                <w:sz w:val="28"/>
                <w:szCs w:val="28"/>
              </w:rPr>
              <w:t xml:space="preserve">едицинский вестник. </w:t>
            </w:r>
            <w:r w:rsidRPr="00051E6C">
              <w:rPr>
                <w:rFonts w:ascii="Times New Roman" w:hAnsi="Times New Roman" w:cs="Times New Roman"/>
                <w:sz w:val="28"/>
                <w:szCs w:val="28"/>
              </w:rPr>
              <w:t>- 2016. - №4(159). - С.79-82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1E6C" w:rsidRPr="00051E6C" w:rsidRDefault="00051E6C" w:rsidP="00051E6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051E6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Mitropanova</w:t>
            </w:r>
            <w:proofErr w:type="spellEnd"/>
            <w:r w:rsidRPr="00051E6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M.N., </w:t>
            </w:r>
            <w:proofErr w:type="spellStart"/>
            <w:r w:rsidRPr="00051E6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Gaivoronskaya</w:t>
            </w:r>
            <w:proofErr w:type="spellEnd"/>
            <w:r w:rsidRPr="00051E6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T.V., </w:t>
            </w:r>
            <w:proofErr w:type="spellStart"/>
            <w:r w:rsidRPr="00051E6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Lyubomirskaya</w:t>
            </w:r>
            <w:proofErr w:type="spellEnd"/>
            <w:r w:rsidRPr="00051E6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E.O.</w:t>
            </w:r>
            <w:r w:rsidRPr="00051E6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Blood cytokines in children with congenital cleft lip and palate // </w:t>
            </w:r>
            <w:r w:rsidRPr="00051E6C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/>
              </w:rPr>
              <w:t>K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/>
              </w:rPr>
              <w:t xml:space="preserve">uban Scientific Medical Journal,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2016, no.4 (159), </w:t>
            </w:r>
            <w:r w:rsidRPr="00051E6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p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p</w:t>
            </w:r>
            <w:r w:rsidRPr="00051E6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.79-82</w:t>
            </w:r>
          </w:p>
        </w:tc>
        <w:tc>
          <w:tcPr>
            <w:tcW w:w="24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1E6C" w:rsidRPr="00051E6C" w:rsidRDefault="00051E6C" w:rsidP="00051E6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C67624" w:rsidRPr="00051E6C" w:rsidTr="001F6E4B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4E3D" w:rsidRPr="00051E6C" w:rsidRDefault="00051E6C" w:rsidP="00051E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1E6C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4E3D" w:rsidRPr="00051E6C" w:rsidRDefault="00524E3D" w:rsidP="00051E6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1E6C">
              <w:rPr>
                <w:rFonts w:ascii="Times New Roman" w:hAnsi="Times New Roman" w:cs="Times New Roman"/>
                <w:sz w:val="28"/>
                <w:szCs w:val="28"/>
              </w:rPr>
              <w:t>Мусаходжаева</w:t>
            </w:r>
            <w:proofErr w:type="spellEnd"/>
            <w:r w:rsidRPr="00051E6C">
              <w:rPr>
                <w:rFonts w:ascii="Times New Roman" w:hAnsi="Times New Roman" w:cs="Times New Roman"/>
                <w:sz w:val="28"/>
                <w:szCs w:val="28"/>
              </w:rPr>
              <w:t xml:space="preserve"> Д.А., </w:t>
            </w:r>
            <w:proofErr w:type="spellStart"/>
            <w:r w:rsidRPr="00051E6C">
              <w:rPr>
                <w:rFonts w:ascii="Times New Roman" w:hAnsi="Times New Roman" w:cs="Times New Roman"/>
                <w:sz w:val="28"/>
                <w:szCs w:val="28"/>
              </w:rPr>
              <w:t>Иноятов</w:t>
            </w:r>
            <w:proofErr w:type="spellEnd"/>
            <w:r w:rsidRPr="00051E6C">
              <w:rPr>
                <w:rFonts w:ascii="Times New Roman" w:hAnsi="Times New Roman" w:cs="Times New Roman"/>
                <w:sz w:val="28"/>
                <w:szCs w:val="28"/>
              </w:rPr>
              <w:t xml:space="preserve"> А.Ш., Якубов Ш.Н. Некоторые показатели иммунной системы детей с врожденной расщелиной губы и неба. // Проблемы биологии и медицины.- 2011.</w:t>
            </w:r>
            <w:r w:rsidRPr="00051E6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- </w:t>
            </w:r>
            <w:r w:rsidRPr="00051E6C">
              <w:rPr>
                <w:rFonts w:ascii="Times New Roman" w:hAnsi="Times New Roman" w:cs="Times New Roman"/>
                <w:sz w:val="28"/>
                <w:szCs w:val="28"/>
              </w:rPr>
              <w:t>№4 (67)</w:t>
            </w:r>
            <w:r w:rsidR="007C44F2" w:rsidRPr="00051E6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- </w:t>
            </w:r>
            <w:r w:rsidRPr="00051E6C">
              <w:rPr>
                <w:rFonts w:ascii="Times New Roman" w:hAnsi="Times New Roman" w:cs="Times New Roman"/>
                <w:sz w:val="28"/>
                <w:szCs w:val="28"/>
              </w:rPr>
              <w:t>С.33.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4E3D" w:rsidRPr="00051E6C" w:rsidRDefault="007C44F2" w:rsidP="00051E6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051E6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Musakhodzhaeva</w:t>
            </w:r>
            <w:proofErr w:type="spellEnd"/>
            <w:r w:rsidRPr="00051E6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D.A., </w:t>
            </w:r>
            <w:proofErr w:type="spellStart"/>
            <w:r w:rsidRPr="00051E6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Inoyatov</w:t>
            </w:r>
            <w:proofErr w:type="spellEnd"/>
            <w:r w:rsidRPr="00051E6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51E6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A.Sh</w:t>
            </w:r>
            <w:proofErr w:type="spellEnd"/>
            <w:r w:rsidRPr="00051E6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., </w:t>
            </w:r>
            <w:proofErr w:type="spellStart"/>
            <w:r w:rsidRPr="00051E6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Yakubov</w:t>
            </w:r>
            <w:proofErr w:type="spellEnd"/>
            <w:r w:rsidRPr="00051E6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51E6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Sh.N</w:t>
            </w:r>
            <w:proofErr w:type="spellEnd"/>
            <w:r w:rsidRPr="00051E6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. Some indicators of the immune system of children with congenital cleft lip and palate. </w:t>
            </w:r>
            <w:r w:rsidRPr="00051E6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Problems of biology and medicine, 2011, no. 4 (67), pp.33.</w:t>
            </w:r>
          </w:p>
        </w:tc>
        <w:tc>
          <w:tcPr>
            <w:tcW w:w="24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4E3D" w:rsidRPr="00051E6C" w:rsidRDefault="00524E3D" w:rsidP="00051E6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C67624" w:rsidRPr="00051E6C" w:rsidTr="001F6E4B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3AD7" w:rsidRPr="00051E6C" w:rsidRDefault="00051E6C" w:rsidP="00051E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51E6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3AD7" w:rsidRPr="00051E6C" w:rsidRDefault="00A23AD7" w:rsidP="00051E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1E6C">
              <w:rPr>
                <w:rFonts w:ascii="Times New Roman" w:hAnsi="Times New Roman" w:cs="Times New Roman"/>
                <w:sz w:val="28"/>
                <w:szCs w:val="28"/>
              </w:rPr>
              <w:t xml:space="preserve">Нестерова </w:t>
            </w:r>
            <w:proofErr w:type="spellStart"/>
            <w:r w:rsidRPr="00051E6C">
              <w:rPr>
                <w:rFonts w:ascii="Times New Roman" w:hAnsi="Times New Roman" w:cs="Times New Roman"/>
                <w:sz w:val="28"/>
                <w:szCs w:val="28"/>
              </w:rPr>
              <w:t>И.В.,Колесникова</w:t>
            </w:r>
            <w:proofErr w:type="spellEnd"/>
            <w:r w:rsidRPr="00051E6C">
              <w:rPr>
                <w:rFonts w:ascii="Times New Roman" w:hAnsi="Times New Roman" w:cs="Times New Roman"/>
                <w:sz w:val="28"/>
                <w:szCs w:val="28"/>
              </w:rPr>
              <w:t xml:space="preserve"> Н.В., </w:t>
            </w:r>
            <w:proofErr w:type="spellStart"/>
            <w:r w:rsidRPr="00051E6C">
              <w:rPr>
                <w:rFonts w:ascii="Times New Roman" w:hAnsi="Times New Roman" w:cs="Times New Roman"/>
                <w:sz w:val="28"/>
                <w:szCs w:val="28"/>
              </w:rPr>
              <w:t>Чудилова</w:t>
            </w:r>
            <w:proofErr w:type="spellEnd"/>
            <w:r w:rsidRPr="00051E6C">
              <w:rPr>
                <w:rFonts w:ascii="Times New Roman" w:hAnsi="Times New Roman" w:cs="Times New Roman"/>
                <w:sz w:val="28"/>
                <w:szCs w:val="28"/>
              </w:rPr>
              <w:t xml:space="preserve"> Г. А., Ломтатидзе Л.В., Ковалева С. В., </w:t>
            </w:r>
            <w:proofErr w:type="spellStart"/>
            <w:r w:rsidRPr="00051E6C">
              <w:rPr>
                <w:rFonts w:ascii="Times New Roman" w:hAnsi="Times New Roman" w:cs="Times New Roman"/>
                <w:sz w:val="28"/>
                <w:szCs w:val="28"/>
              </w:rPr>
              <w:t>Евглевский</w:t>
            </w:r>
            <w:proofErr w:type="spellEnd"/>
            <w:r w:rsidRPr="00051E6C">
              <w:rPr>
                <w:rFonts w:ascii="Times New Roman" w:hAnsi="Times New Roman" w:cs="Times New Roman"/>
                <w:sz w:val="28"/>
                <w:szCs w:val="28"/>
              </w:rPr>
              <w:t xml:space="preserve"> А.А., </w:t>
            </w:r>
            <w:proofErr w:type="spellStart"/>
            <w:r w:rsidRPr="00051E6C">
              <w:rPr>
                <w:rFonts w:ascii="Times New Roman" w:hAnsi="Times New Roman" w:cs="Times New Roman"/>
                <w:sz w:val="28"/>
                <w:szCs w:val="28"/>
              </w:rPr>
              <w:t>Нгуен</w:t>
            </w:r>
            <w:proofErr w:type="spellEnd"/>
            <w:r w:rsidRPr="00051E6C">
              <w:rPr>
                <w:rFonts w:ascii="Times New Roman" w:hAnsi="Times New Roman" w:cs="Times New Roman"/>
                <w:sz w:val="28"/>
                <w:szCs w:val="28"/>
              </w:rPr>
              <w:t xml:space="preserve"> Т.З.Л. Новый взгляд на </w:t>
            </w:r>
            <w:proofErr w:type="spellStart"/>
            <w:r w:rsidRPr="00051E6C">
              <w:rPr>
                <w:rFonts w:ascii="Times New Roman" w:hAnsi="Times New Roman" w:cs="Times New Roman"/>
                <w:sz w:val="28"/>
                <w:szCs w:val="28"/>
              </w:rPr>
              <w:t>нейтрофильные</w:t>
            </w:r>
            <w:proofErr w:type="spellEnd"/>
            <w:r w:rsidRPr="00051E6C">
              <w:rPr>
                <w:rFonts w:ascii="Times New Roman" w:hAnsi="Times New Roman" w:cs="Times New Roman"/>
                <w:sz w:val="28"/>
                <w:szCs w:val="28"/>
              </w:rPr>
              <w:t xml:space="preserve"> гранулоциты: переосмысление старых догм. </w:t>
            </w:r>
            <w:r w:rsidR="00403870" w:rsidRPr="00051E6C">
              <w:rPr>
                <w:rFonts w:ascii="Times New Roman" w:hAnsi="Times New Roman" w:cs="Times New Roman"/>
                <w:sz w:val="28"/>
                <w:szCs w:val="28"/>
              </w:rPr>
              <w:t xml:space="preserve">(Часть 1) </w:t>
            </w:r>
            <w:r w:rsidRPr="00051E6C">
              <w:rPr>
                <w:rFonts w:ascii="Times New Roman" w:hAnsi="Times New Roman" w:cs="Times New Roman"/>
                <w:sz w:val="28"/>
                <w:szCs w:val="28"/>
              </w:rPr>
              <w:t>// Инфекция и иммунитет. – 2017. - Т.7, №3. – С.219-230.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3AD7" w:rsidRPr="00051E6C" w:rsidRDefault="00A23AD7" w:rsidP="00051E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051E6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Nesterova</w:t>
            </w:r>
            <w:proofErr w:type="spellEnd"/>
            <w:r w:rsidRPr="00051E6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I.V., </w:t>
            </w:r>
            <w:proofErr w:type="spellStart"/>
            <w:r w:rsidRPr="00051E6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Kolesnikova</w:t>
            </w:r>
            <w:proofErr w:type="spellEnd"/>
            <w:r w:rsidRPr="00051E6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N.V., </w:t>
            </w:r>
            <w:proofErr w:type="spellStart"/>
            <w:r w:rsidRPr="00051E6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Chudilova</w:t>
            </w:r>
            <w:proofErr w:type="spellEnd"/>
            <w:r w:rsidRPr="00051E6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G.A., </w:t>
            </w:r>
            <w:proofErr w:type="spellStart"/>
            <w:r w:rsidRPr="00051E6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Lomtatidze</w:t>
            </w:r>
            <w:proofErr w:type="spellEnd"/>
            <w:r w:rsidRPr="00051E6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L.V., </w:t>
            </w:r>
            <w:proofErr w:type="spellStart"/>
            <w:r w:rsidRPr="00051E6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Kovaleva</w:t>
            </w:r>
            <w:proofErr w:type="spellEnd"/>
            <w:r w:rsidRPr="00051E6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S.V., </w:t>
            </w:r>
            <w:proofErr w:type="spellStart"/>
            <w:r w:rsidRPr="00051E6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Yevlevsky</w:t>
            </w:r>
            <w:proofErr w:type="spellEnd"/>
            <w:r w:rsidRPr="00051E6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A.A., Nguyen T.Z.L. A new look at </w:t>
            </w:r>
            <w:proofErr w:type="spellStart"/>
            <w:r w:rsidRPr="00051E6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neutrophilic</w:t>
            </w:r>
            <w:proofErr w:type="spellEnd"/>
            <w:r w:rsidRPr="00051E6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granulocytes: rethinking old dogmas.</w:t>
            </w:r>
            <w:r w:rsidR="00DB0BBD" w:rsidRPr="00051E6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Part 1. </w:t>
            </w:r>
            <w:r w:rsidRPr="00051E6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Infection </w:t>
            </w:r>
            <w:proofErr w:type="gramStart"/>
            <w:r w:rsidRPr="00051E6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an immunity</w:t>
            </w:r>
            <w:proofErr w:type="gramEnd"/>
            <w:r w:rsidRPr="00051E6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051E6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2017, Vol.7, no.3, pp. 219-230.</w:t>
            </w:r>
          </w:p>
        </w:tc>
        <w:tc>
          <w:tcPr>
            <w:tcW w:w="24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3AD7" w:rsidRPr="00051E6C" w:rsidRDefault="00A23AD7" w:rsidP="00051E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51E6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DOI: 10.15789/2220-7619-2017-3-219-230</w:t>
            </w:r>
          </w:p>
        </w:tc>
      </w:tr>
      <w:tr w:rsidR="00C67624" w:rsidRPr="00051E6C" w:rsidTr="001F6E4B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3AD7" w:rsidRPr="00051E6C" w:rsidRDefault="00051E6C" w:rsidP="00051E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51E6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5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3AD7" w:rsidRPr="00051E6C" w:rsidRDefault="00A23AD7" w:rsidP="00051E6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1E6C">
              <w:rPr>
                <w:rFonts w:ascii="Times New Roman" w:hAnsi="Times New Roman" w:cs="Times New Roman"/>
                <w:sz w:val="28"/>
                <w:szCs w:val="28"/>
              </w:rPr>
              <w:t>Нестерова И.В.,</w:t>
            </w:r>
            <w:r w:rsidR="00721D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bookmarkStart w:id="0" w:name="_GoBack"/>
            <w:bookmarkEnd w:id="0"/>
            <w:r w:rsidRPr="00051E6C">
              <w:rPr>
                <w:rFonts w:ascii="Times New Roman" w:hAnsi="Times New Roman" w:cs="Times New Roman"/>
                <w:sz w:val="28"/>
                <w:szCs w:val="28"/>
              </w:rPr>
              <w:t xml:space="preserve">Колесникова Н.В., </w:t>
            </w:r>
            <w:proofErr w:type="spellStart"/>
            <w:r w:rsidRPr="00051E6C">
              <w:rPr>
                <w:rFonts w:ascii="Times New Roman" w:hAnsi="Times New Roman" w:cs="Times New Roman"/>
                <w:sz w:val="28"/>
                <w:szCs w:val="28"/>
              </w:rPr>
              <w:t>Чудилова</w:t>
            </w:r>
            <w:proofErr w:type="spellEnd"/>
            <w:r w:rsidRPr="00051E6C">
              <w:rPr>
                <w:rFonts w:ascii="Times New Roman" w:hAnsi="Times New Roman" w:cs="Times New Roman"/>
                <w:sz w:val="28"/>
                <w:szCs w:val="28"/>
              </w:rPr>
              <w:t xml:space="preserve"> Г. А., Ломтатидзе Л.В., Ковалева С. В., </w:t>
            </w:r>
            <w:proofErr w:type="spellStart"/>
            <w:r w:rsidRPr="00051E6C">
              <w:rPr>
                <w:rFonts w:ascii="Times New Roman" w:hAnsi="Times New Roman" w:cs="Times New Roman"/>
                <w:sz w:val="28"/>
                <w:szCs w:val="28"/>
              </w:rPr>
              <w:t>Евглевский</w:t>
            </w:r>
            <w:proofErr w:type="spellEnd"/>
            <w:r w:rsidRPr="00051E6C">
              <w:rPr>
                <w:rFonts w:ascii="Times New Roman" w:hAnsi="Times New Roman" w:cs="Times New Roman"/>
                <w:sz w:val="28"/>
                <w:szCs w:val="28"/>
              </w:rPr>
              <w:t xml:space="preserve"> А.А., </w:t>
            </w:r>
            <w:proofErr w:type="spellStart"/>
            <w:r w:rsidRPr="00051E6C">
              <w:rPr>
                <w:rFonts w:ascii="Times New Roman" w:hAnsi="Times New Roman" w:cs="Times New Roman"/>
                <w:sz w:val="28"/>
                <w:szCs w:val="28"/>
              </w:rPr>
              <w:t>Нгуен</w:t>
            </w:r>
            <w:proofErr w:type="spellEnd"/>
            <w:r w:rsidRPr="00051E6C">
              <w:rPr>
                <w:rFonts w:ascii="Times New Roman" w:hAnsi="Times New Roman" w:cs="Times New Roman"/>
                <w:sz w:val="28"/>
                <w:szCs w:val="28"/>
              </w:rPr>
              <w:t xml:space="preserve"> Т.З.Л. Новый взгляд на </w:t>
            </w:r>
            <w:proofErr w:type="spellStart"/>
            <w:r w:rsidRPr="00051E6C">
              <w:rPr>
                <w:rFonts w:ascii="Times New Roman" w:hAnsi="Times New Roman" w:cs="Times New Roman"/>
                <w:sz w:val="28"/>
                <w:szCs w:val="28"/>
              </w:rPr>
              <w:t>нейтрофильные</w:t>
            </w:r>
            <w:proofErr w:type="spellEnd"/>
            <w:r w:rsidRPr="00051E6C">
              <w:rPr>
                <w:rFonts w:ascii="Times New Roman" w:hAnsi="Times New Roman" w:cs="Times New Roman"/>
                <w:sz w:val="28"/>
                <w:szCs w:val="28"/>
              </w:rPr>
              <w:t xml:space="preserve"> гранулоциты: переосмысление старых догм.</w:t>
            </w:r>
            <w:r w:rsidRPr="00051E6C">
              <w:rPr>
                <w:sz w:val="28"/>
                <w:szCs w:val="28"/>
              </w:rPr>
              <w:t xml:space="preserve"> </w:t>
            </w:r>
            <w:r w:rsidRPr="00051E6C">
              <w:rPr>
                <w:rFonts w:ascii="Times New Roman" w:hAnsi="Times New Roman" w:cs="Times New Roman"/>
                <w:sz w:val="28"/>
                <w:szCs w:val="28"/>
              </w:rPr>
              <w:t>(Часть 2)  // Инфекция и иммунитет. –</w:t>
            </w:r>
            <w:r w:rsidR="00403870" w:rsidRPr="00051E6C">
              <w:rPr>
                <w:rFonts w:ascii="Times New Roman" w:hAnsi="Times New Roman" w:cs="Times New Roman"/>
                <w:sz w:val="28"/>
                <w:szCs w:val="28"/>
              </w:rPr>
              <w:t xml:space="preserve">- 2018. – Т. 8, </w:t>
            </w:r>
            <w:r w:rsidRPr="00051E6C">
              <w:rPr>
                <w:rFonts w:ascii="Times New Roman" w:hAnsi="Times New Roman" w:cs="Times New Roman"/>
                <w:sz w:val="28"/>
                <w:szCs w:val="28"/>
              </w:rPr>
              <w:t>№1. -С.7-18.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3AD7" w:rsidRPr="00051E6C" w:rsidRDefault="00403870" w:rsidP="00051E6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051E6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Nesterova</w:t>
            </w:r>
            <w:proofErr w:type="spellEnd"/>
            <w:r w:rsidRPr="00051E6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I.V., </w:t>
            </w:r>
            <w:proofErr w:type="spellStart"/>
            <w:r w:rsidRPr="00051E6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Kolesnikova</w:t>
            </w:r>
            <w:proofErr w:type="spellEnd"/>
            <w:r w:rsidRPr="00051E6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N.V., </w:t>
            </w:r>
            <w:proofErr w:type="spellStart"/>
            <w:r w:rsidRPr="00051E6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Chudilova</w:t>
            </w:r>
            <w:proofErr w:type="spellEnd"/>
            <w:r w:rsidRPr="00051E6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G.A., </w:t>
            </w:r>
            <w:proofErr w:type="spellStart"/>
            <w:r w:rsidRPr="00051E6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Lomtatidze</w:t>
            </w:r>
            <w:proofErr w:type="spellEnd"/>
            <w:r w:rsidRPr="00051E6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L.V., </w:t>
            </w:r>
            <w:proofErr w:type="spellStart"/>
            <w:r w:rsidRPr="00051E6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Kovaleva</w:t>
            </w:r>
            <w:proofErr w:type="spellEnd"/>
            <w:r w:rsidRPr="00051E6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S.V., </w:t>
            </w:r>
            <w:proofErr w:type="spellStart"/>
            <w:r w:rsidRPr="00051E6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Yevlevsky</w:t>
            </w:r>
            <w:proofErr w:type="spellEnd"/>
            <w:r w:rsidRPr="00051E6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A.A., Nguyen T.Z.L. A new look at </w:t>
            </w:r>
            <w:proofErr w:type="spellStart"/>
            <w:r w:rsidRPr="00051E6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neutrophilic</w:t>
            </w:r>
            <w:proofErr w:type="spellEnd"/>
            <w:r w:rsidRPr="00051E6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granulocytes: rethinking old dogmas. </w:t>
            </w:r>
            <w:r w:rsidR="00DB0BBD" w:rsidRPr="00051E6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Part 2. </w:t>
            </w:r>
            <w:r w:rsidRPr="00051E6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Infection </w:t>
            </w:r>
            <w:proofErr w:type="gramStart"/>
            <w:r w:rsidRPr="00051E6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an immunity</w:t>
            </w:r>
            <w:proofErr w:type="gramEnd"/>
            <w:r w:rsidRPr="00051E6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, 2018, Vol.8, no.1, pp. 7-18.</w:t>
            </w:r>
          </w:p>
        </w:tc>
        <w:tc>
          <w:tcPr>
            <w:tcW w:w="24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3AD7" w:rsidRPr="00051E6C" w:rsidRDefault="00DB0BBD" w:rsidP="00051E6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51E6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DOI: 10.15789/2220-7619-2018-1-7-18</w:t>
            </w:r>
          </w:p>
        </w:tc>
      </w:tr>
      <w:tr w:rsidR="00C67624" w:rsidRPr="00051E6C" w:rsidTr="001F6E4B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3AD7" w:rsidRPr="00051E6C" w:rsidRDefault="00051E6C" w:rsidP="00051E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51E6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3AD7" w:rsidRPr="00051E6C" w:rsidRDefault="00A23AD7" w:rsidP="00051E6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1E6C">
              <w:rPr>
                <w:rFonts w:ascii="Times New Roman" w:hAnsi="Times New Roman" w:cs="Times New Roman"/>
                <w:sz w:val="28"/>
                <w:szCs w:val="28"/>
              </w:rPr>
              <w:t xml:space="preserve">Нестерова И.В., </w:t>
            </w:r>
            <w:proofErr w:type="spellStart"/>
            <w:r w:rsidRPr="00051E6C">
              <w:rPr>
                <w:rFonts w:ascii="Times New Roman" w:hAnsi="Times New Roman" w:cs="Times New Roman"/>
                <w:sz w:val="28"/>
                <w:szCs w:val="28"/>
              </w:rPr>
              <w:t>Чудилова</w:t>
            </w:r>
            <w:proofErr w:type="spellEnd"/>
            <w:r w:rsidRPr="00051E6C">
              <w:rPr>
                <w:rFonts w:ascii="Times New Roman" w:hAnsi="Times New Roman" w:cs="Times New Roman"/>
                <w:sz w:val="28"/>
                <w:szCs w:val="28"/>
              </w:rPr>
              <w:t xml:space="preserve"> Г.А., Ковалева С.В., Ло</w:t>
            </w:r>
            <w:r w:rsidR="00353444" w:rsidRPr="00051E6C">
              <w:rPr>
                <w:rFonts w:ascii="Times New Roman" w:hAnsi="Times New Roman" w:cs="Times New Roman"/>
                <w:sz w:val="28"/>
                <w:szCs w:val="28"/>
              </w:rPr>
              <w:t xml:space="preserve">мтатидзе Л.В., Колесникова Н.В., </w:t>
            </w:r>
            <w:proofErr w:type="spellStart"/>
            <w:r w:rsidR="00353444" w:rsidRPr="00051E6C">
              <w:rPr>
                <w:rFonts w:ascii="Times New Roman" w:hAnsi="Times New Roman" w:cs="Times New Roman"/>
                <w:sz w:val="28"/>
                <w:szCs w:val="28"/>
              </w:rPr>
              <w:t>Евглевский</w:t>
            </w:r>
            <w:proofErr w:type="spellEnd"/>
            <w:r w:rsidR="00353444" w:rsidRPr="00051E6C">
              <w:rPr>
                <w:rFonts w:ascii="Times New Roman" w:hAnsi="Times New Roman" w:cs="Times New Roman"/>
                <w:sz w:val="28"/>
                <w:szCs w:val="28"/>
              </w:rPr>
              <w:t xml:space="preserve"> А.А. </w:t>
            </w:r>
            <w:r w:rsidRPr="00051E6C">
              <w:rPr>
                <w:rFonts w:ascii="Times New Roman" w:hAnsi="Times New Roman" w:cs="Times New Roman"/>
                <w:sz w:val="28"/>
                <w:szCs w:val="28"/>
              </w:rPr>
              <w:t xml:space="preserve">Методы комплексной оценки функциональной активности </w:t>
            </w:r>
            <w:proofErr w:type="spellStart"/>
            <w:r w:rsidRPr="00051E6C">
              <w:rPr>
                <w:rFonts w:ascii="Times New Roman" w:hAnsi="Times New Roman" w:cs="Times New Roman"/>
                <w:sz w:val="28"/>
                <w:szCs w:val="28"/>
              </w:rPr>
              <w:t>нейтрофильных</w:t>
            </w:r>
            <w:proofErr w:type="spellEnd"/>
            <w:r w:rsidRPr="00051E6C">
              <w:rPr>
                <w:rFonts w:ascii="Times New Roman" w:hAnsi="Times New Roman" w:cs="Times New Roman"/>
                <w:sz w:val="28"/>
                <w:szCs w:val="28"/>
              </w:rPr>
              <w:t xml:space="preserve"> гранулоцитов в норме и патологии (методические рекомендации). </w:t>
            </w:r>
            <w:proofErr w:type="gramStart"/>
            <w:r w:rsidRPr="00051E6C">
              <w:rPr>
                <w:rFonts w:ascii="Times New Roman" w:hAnsi="Times New Roman" w:cs="Times New Roman"/>
                <w:sz w:val="28"/>
                <w:szCs w:val="28"/>
              </w:rPr>
              <w:t>-К</w:t>
            </w:r>
            <w:proofErr w:type="gramEnd"/>
            <w:r w:rsidRPr="00051E6C">
              <w:rPr>
                <w:rFonts w:ascii="Times New Roman" w:hAnsi="Times New Roman" w:cs="Times New Roman"/>
                <w:sz w:val="28"/>
                <w:szCs w:val="28"/>
              </w:rPr>
              <w:t>раснодар., 2017. - 52с.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3AD7" w:rsidRPr="00051E6C" w:rsidRDefault="00353444" w:rsidP="00051E6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051E6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Nesterova</w:t>
            </w:r>
            <w:proofErr w:type="spellEnd"/>
            <w:r w:rsidRPr="00051E6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I.V., </w:t>
            </w:r>
            <w:proofErr w:type="spellStart"/>
            <w:r w:rsidRPr="00051E6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Chudilova</w:t>
            </w:r>
            <w:proofErr w:type="spellEnd"/>
            <w:r w:rsidRPr="00051E6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G.A., </w:t>
            </w:r>
            <w:proofErr w:type="spellStart"/>
            <w:r w:rsidRPr="00051E6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Kovaleva</w:t>
            </w:r>
            <w:proofErr w:type="spellEnd"/>
            <w:r w:rsidRPr="00051E6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S.V., </w:t>
            </w:r>
            <w:proofErr w:type="spellStart"/>
            <w:r w:rsidRPr="00051E6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Lomtatidze</w:t>
            </w:r>
            <w:proofErr w:type="spellEnd"/>
            <w:r w:rsidRPr="00051E6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L.V., </w:t>
            </w:r>
            <w:proofErr w:type="spellStart"/>
            <w:r w:rsidRPr="00051E6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Kolesnikova</w:t>
            </w:r>
            <w:proofErr w:type="spellEnd"/>
            <w:r w:rsidRPr="00051E6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N.V., </w:t>
            </w:r>
            <w:proofErr w:type="spellStart"/>
            <w:r w:rsidRPr="00051E6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Yevlevsky</w:t>
            </w:r>
            <w:proofErr w:type="spellEnd"/>
            <w:r w:rsidRPr="00051E6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A.A. </w:t>
            </w:r>
            <w:r w:rsidR="00DB0BBD" w:rsidRPr="00051E6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Methods for comprehensive assessment of the functional activity of neutrophil granulocytes in health and disease (guidelines), </w:t>
            </w:r>
            <w:r w:rsidR="00DB0BBD" w:rsidRPr="00051E6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Krasnodar., 2017, 52p.</w:t>
            </w:r>
          </w:p>
        </w:tc>
        <w:tc>
          <w:tcPr>
            <w:tcW w:w="24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3AD7" w:rsidRPr="00051E6C" w:rsidRDefault="00A23AD7" w:rsidP="00051E6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C67624" w:rsidRPr="00051E6C" w:rsidTr="001F6E4B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36CB5" w:rsidRPr="00051E6C" w:rsidRDefault="00051E6C" w:rsidP="00051E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51E6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36CB5" w:rsidRPr="00051E6C" w:rsidRDefault="00A23D96" w:rsidP="00051E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51E6C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fr-FR"/>
              </w:rPr>
              <w:t xml:space="preserve">Annemiek B. van Spriel, Jeanette H. W. Leusen, Marjolein van Egmond, Henry B. P. M. Dijkman, Karel J. M. Assmann, Tanya N. Mayadas and Jan G. J. van de Winkel. </w:t>
            </w:r>
            <w:r w:rsidR="00436CB5" w:rsidRPr="00051E6C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  <w:t>Mac-1 (CD11b/CD18) is essential for Fc receptor-mediated neutrophil cytotoxicity and i</w:t>
            </w:r>
            <w:r w:rsidRPr="00051E6C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  <w:t>mmunologic synapse formation.</w:t>
            </w:r>
            <w:r w:rsidR="00436CB5" w:rsidRPr="00051E6C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  <w:t xml:space="preserve"> </w:t>
            </w:r>
            <w:r w:rsidR="00436CB5" w:rsidRPr="00051E6C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Blood. </w:t>
            </w:r>
            <w:r w:rsidRPr="00051E6C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2001, Vol. 97, no</w:t>
            </w:r>
            <w:r w:rsidR="001F6E4B" w:rsidRPr="00051E6C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.</w:t>
            </w:r>
            <w:r w:rsidRPr="00051E6C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8, pp</w:t>
            </w:r>
            <w:r w:rsidR="00436CB5" w:rsidRPr="00051E6C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. 2478-2486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36CB5" w:rsidRPr="00051E6C" w:rsidRDefault="00436CB5" w:rsidP="00051E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36CB5" w:rsidRPr="00051E6C" w:rsidRDefault="00436CB5" w:rsidP="00051E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051E6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doi:https</w:t>
            </w:r>
            <w:proofErr w:type="spellEnd"/>
            <w:r w:rsidRPr="00051E6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://doi.org/10.1182/blood.V97.8.2478</w:t>
            </w:r>
          </w:p>
        </w:tc>
      </w:tr>
      <w:tr w:rsidR="00C67624" w:rsidRPr="00051E6C" w:rsidTr="001F6E4B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3D96" w:rsidRPr="00051E6C" w:rsidRDefault="00051E6C" w:rsidP="00051E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51E6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3D96" w:rsidRPr="00051E6C" w:rsidRDefault="00A23D96" w:rsidP="00051E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051E6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Elghetany</w:t>
            </w:r>
            <w:proofErr w:type="spellEnd"/>
            <w:r w:rsidRPr="00051E6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 T. </w:t>
            </w:r>
            <w:r w:rsidRPr="00051E6C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Surface Antigen Changes during Normal </w:t>
            </w:r>
            <w:proofErr w:type="spellStart"/>
            <w:r w:rsidRPr="00051E6C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Neutrophilic</w:t>
            </w:r>
            <w:proofErr w:type="spellEnd"/>
            <w:r w:rsidRPr="00051E6C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Development: A Critical Review</w:t>
            </w:r>
            <w:r w:rsidR="001F6E4B" w:rsidRPr="00051E6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r w:rsidRPr="00051E6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Blood Ce</w:t>
            </w:r>
            <w:r w:rsidR="001F6E4B" w:rsidRPr="00051E6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lls, Molecules, and Diseases. 2002, </w:t>
            </w:r>
            <w:r w:rsidRPr="00051E6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="001F6E4B" w:rsidRPr="00051E6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ol</w:t>
            </w:r>
            <w:r w:rsidRPr="00051E6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1F6E4B" w:rsidRPr="00051E6C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28, no.</w:t>
            </w:r>
            <w:r w:rsidR="001F6E4B" w:rsidRPr="00051E6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2, pp</w:t>
            </w:r>
            <w:r w:rsidRPr="00051E6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 260–274.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3D96" w:rsidRPr="00051E6C" w:rsidRDefault="00A23D96" w:rsidP="00051E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3D96" w:rsidRPr="00051E6C" w:rsidRDefault="00A23D96" w:rsidP="00051E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51E6C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DOI: http://dx.doi.org/10.15789/2220-7619-2017-3-219-230</w:t>
            </w:r>
          </w:p>
        </w:tc>
      </w:tr>
      <w:tr w:rsidR="00C67624" w:rsidRPr="00051E6C" w:rsidTr="001F6E4B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2C9C" w:rsidRPr="00051E6C" w:rsidRDefault="00051E6C" w:rsidP="00051E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51E6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9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2C9C" w:rsidRPr="00051E6C" w:rsidRDefault="00C52C9C" w:rsidP="00051E6C">
            <w:pPr>
              <w:spacing w:line="240" w:lineRule="auto"/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</w:pPr>
            <w:r w:rsidRPr="00051E6C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Fine N., </w:t>
            </w:r>
            <w:proofErr w:type="spellStart"/>
            <w:r w:rsidRPr="00051E6C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Hassanpour</w:t>
            </w:r>
            <w:proofErr w:type="spellEnd"/>
            <w:r w:rsidRPr="00051E6C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 S., </w:t>
            </w:r>
            <w:proofErr w:type="spellStart"/>
            <w:r w:rsidRPr="00051E6C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Borenstein</w:t>
            </w:r>
            <w:proofErr w:type="spellEnd"/>
            <w:r w:rsidRPr="00051E6C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 A., </w:t>
            </w:r>
            <w:proofErr w:type="spellStart"/>
            <w:r w:rsidRPr="00051E6C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Sima</w:t>
            </w:r>
            <w:proofErr w:type="spellEnd"/>
            <w:r w:rsidRPr="00051E6C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 C., </w:t>
            </w:r>
            <w:proofErr w:type="spellStart"/>
            <w:r w:rsidRPr="00051E6C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Oveisi</w:t>
            </w:r>
            <w:proofErr w:type="spellEnd"/>
            <w:r w:rsidRPr="00051E6C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 M., </w:t>
            </w:r>
            <w:proofErr w:type="spellStart"/>
            <w:r w:rsidRPr="00051E6C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Scholey</w:t>
            </w:r>
            <w:proofErr w:type="spellEnd"/>
            <w:r w:rsidRPr="00051E6C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 J., </w:t>
            </w:r>
            <w:proofErr w:type="spellStart"/>
            <w:r w:rsidRPr="00051E6C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Cherney</w:t>
            </w:r>
            <w:proofErr w:type="spellEnd"/>
            <w:r w:rsidRPr="00051E6C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 D., </w:t>
            </w:r>
            <w:proofErr w:type="spellStart"/>
            <w:r w:rsidRPr="00051E6C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Glogauer</w:t>
            </w:r>
            <w:proofErr w:type="spellEnd"/>
            <w:r w:rsidRPr="00051E6C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 M. </w:t>
            </w:r>
            <w:r w:rsidRPr="00051E6C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Distinct Oral Neutrophil Subsets Define Health and Periodontal Disease States. </w:t>
            </w:r>
            <w:r w:rsidRPr="00051E6C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J Dent</w:t>
            </w:r>
            <w:r w:rsidR="00B165D8" w:rsidRPr="00051E6C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.</w:t>
            </w:r>
            <w:r w:rsidRPr="00051E6C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 Res. 2016, Vol.95, no.8, pp.931-938.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2C9C" w:rsidRPr="00051E6C" w:rsidRDefault="00C52C9C" w:rsidP="00051E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2C9C" w:rsidRPr="00051E6C" w:rsidRDefault="00C52C9C" w:rsidP="00051E6C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</w:pPr>
            <w:r w:rsidRPr="00051E6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DOI: 10.1177/0022034516645564.</w:t>
            </w:r>
          </w:p>
        </w:tc>
      </w:tr>
      <w:tr w:rsidR="00C67624" w:rsidRPr="00051E6C" w:rsidTr="001F6E4B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2C9C" w:rsidRPr="00051E6C" w:rsidRDefault="00051E6C" w:rsidP="00051E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51E6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2C9C" w:rsidRPr="00051E6C" w:rsidRDefault="00C52C9C" w:rsidP="00051E6C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</w:pPr>
            <w:proofErr w:type="spellStart"/>
            <w:r w:rsidRPr="00051E6C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Gao</w:t>
            </w:r>
            <w:proofErr w:type="spellEnd"/>
            <w:r w:rsidRPr="00051E6C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 xml:space="preserve"> L., </w:t>
            </w:r>
            <w:proofErr w:type="spellStart"/>
            <w:r w:rsidRPr="00051E6C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Xu</w:t>
            </w:r>
            <w:proofErr w:type="spellEnd"/>
            <w:r w:rsidRPr="00051E6C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 xml:space="preserve">, T., Huang G., Jiang S., </w:t>
            </w:r>
            <w:proofErr w:type="spellStart"/>
            <w:r w:rsidRPr="00051E6C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Gu</w:t>
            </w:r>
            <w:proofErr w:type="spellEnd"/>
            <w:r w:rsidRPr="00051E6C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 xml:space="preserve"> Y., Chen F. Oral </w:t>
            </w:r>
            <w:proofErr w:type="spellStart"/>
            <w:r w:rsidRPr="00051E6C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microbiomes</w:t>
            </w:r>
            <w:proofErr w:type="spellEnd"/>
            <w:r w:rsidRPr="00051E6C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 xml:space="preserve">: more and more importance in oral cavity and whole body. </w:t>
            </w:r>
            <w:r w:rsidRPr="00051E6C">
              <w:rPr>
                <w:rFonts w:ascii="Times New Roman" w:eastAsia="Calibri" w:hAnsi="Times New Roman" w:cs="Times New Roman"/>
                <w:iCs/>
                <w:sz w:val="28"/>
                <w:szCs w:val="28"/>
                <w:lang w:val="en-US" w:eastAsia="en-US"/>
              </w:rPr>
              <w:t>Protein &amp; cell</w:t>
            </w:r>
            <w:r w:rsidRPr="00051E6C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. 2018, Vol.</w:t>
            </w:r>
            <w:r w:rsidRPr="00051E6C">
              <w:rPr>
                <w:rFonts w:ascii="Times New Roman" w:eastAsia="Calibri" w:hAnsi="Times New Roman" w:cs="Times New Roman"/>
                <w:iCs/>
                <w:sz w:val="28"/>
                <w:szCs w:val="28"/>
                <w:lang w:val="en-US" w:eastAsia="en-US"/>
              </w:rPr>
              <w:t>9, no.</w:t>
            </w:r>
            <w:r w:rsidRPr="00051E6C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5, pp.488-500.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2C9C" w:rsidRPr="00051E6C" w:rsidRDefault="00C52C9C" w:rsidP="00051E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2C9C" w:rsidRPr="00051E6C" w:rsidRDefault="00C52C9C" w:rsidP="00051E6C">
            <w:pPr>
              <w:spacing w:line="240" w:lineRule="auto"/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</w:pPr>
            <w:r w:rsidRPr="00051E6C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 xml:space="preserve">DOI: </w:t>
            </w:r>
            <w:hyperlink r:id="rId5" w:tgtFrame="pmc_ext" w:history="1">
              <w:r w:rsidRPr="00051E6C">
                <w:rPr>
                  <w:rFonts w:ascii="Times New Roman" w:eastAsia="Calibri" w:hAnsi="Times New Roman" w:cs="Times New Roman"/>
                  <w:sz w:val="28"/>
                  <w:szCs w:val="28"/>
                  <w:lang w:val="en-US" w:eastAsia="en-US"/>
                </w:rPr>
                <w:t>10.1007 / s13238-018-0548-1</w:t>
              </w:r>
            </w:hyperlink>
          </w:p>
        </w:tc>
      </w:tr>
      <w:tr w:rsidR="00C67624" w:rsidRPr="00051E6C" w:rsidTr="001F6E4B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2C9C" w:rsidRPr="00051E6C" w:rsidRDefault="00051E6C" w:rsidP="00051E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51E6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11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2C9C" w:rsidRPr="00051E6C" w:rsidRDefault="00C52C9C" w:rsidP="00051E6C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</w:pPr>
            <w:proofErr w:type="spellStart"/>
            <w:r w:rsidRPr="00051E6C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Haziot</w:t>
            </w:r>
            <w:proofErr w:type="spellEnd"/>
            <w:r w:rsidRPr="00051E6C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 A.I., </w:t>
            </w:r>
            <w:proofErr w:type="spellStart"/>
            <w:r w:rsidRPr="00051E6C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Tsuberi</w:t>
            </w:r>
            <w:proofErr w:type="spellEnd"/>
            <w:r w:rsidRPr="00051E6C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 B.Z., </w:t>
            </w:r>
            <w:proofErr w:type="spellStart"/>
            <w:r w:rsidRPr="00051E6C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Goyert</w:t>
            </w:r>
            <w:proofErr w:type="spellEnd"/>
            <w:r w:rsidRPr="00051E6C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gramStart"/>
            <w:r w:rsidRPr="00051E6C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S.M..</w:t>
            </w:r>
            <w:proofErr w:type="gramEnd"/>
            <w:r w:rsidRPr="00051E6C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 Neutrophil CD14: biochemical properties and role in the secretion of tumor necrosis factor-alpha in response to lipopolysaccharide. J </w:t>
            </w:r>
            <w:proofErr w:type="spellStart"/>
            <w:r w:rsidRPr="00051E6C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Immunol</w:t>
            </w:r>
            <w:proofErr w:type="spellEnd"/>
            <w:r w:rsidRPr="00051E6C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. 1993, Vol.150, no.12, pp.5556-5565.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2C9C" w:rsidRPr="00051E6C" w:rsidRDefault="00C52C9C" w:rsidP="00051E6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2C9C" w:rsidRPr="00051E6C" w:rsidRDefault="00C52C9C" w:rsidP="00051E6C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</w:pPr>
            <w:r w:rsidRPr="00051E6C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https://www.ncbi.nlm.nih.gov/pubmed/7685797</w:t>
            </w:r>
          </w:p>
        </w:tc>
      </w:tr>
      <w:tr w:rsidR="00C67624" w:rsidRPr="00051E6C" w:rsidTr="001F6E4B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0F00" w:rsidRPr="00051E6C" w:rsidRDefault="00051E6C" w:rsidP="00051E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51E6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0F00" w:rsidRPr="00051E6C" w:rsidRDefault="00670F00" w:rsidP="00051E6C">
            <w:pPr>
              <w:spacing w:line="240" w:lineRule="auto"/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</w:pPr>
            <w:proofErr w:type="spellStart"/>
            <w:r w:rsidRPr="00051E6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Hajishengallis</w:t>
            </w:r>
            <w:proofErr w:type="spellEnd"/>
            <w:r w:rsidRPr="00051E6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G., </w:t>
            </w:r>
            <w:proofErr w:type="spellStart"/>
            <w:r w:rsidRPr="00051E6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Lambris</w:t>
            </w:r>
            <w:proofErr w:type="spellEnd"/>
            <w:r w:rsidRPr="00051E6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J.D. Microbial manipulation of receptor crosstalk in innate immunity. Nat Rev </w:t>
            </w:r>
            <w:proofErr w:type="spellStart"/>
            <w:r w:rsidRPr="00051E6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Immunol</w:t>
            </w:r>
            <w:proofErr w:type="spellEnd"/>
            <w:r w:rsidRPr="00051E6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., 2011, Vol.11, no.3, pp.187-200.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0F00" w:rsidRPr="00051E6C" w:rsidRDefault="00670F00" w:rsidP="00051E6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0F00" w:rsidRPr="00051E6C" w:rsidRDefault="00670F00" w:rsidP="00051E6C">
            <w:pPr>
              <w:spacing w:line="240" w:lineRule="auto"/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</w:pPr>
            <w:r w:rsidRPr="00051E6C">
              <w:rPr>
                <w:rFonts w:ascii="Times New Roman" w:hAnsi="Times New Roman" w:cs="Times New Roman"/>
                <w:iCs/>
                <w:sz w:val="28"/>
                <w:szCs w:val="28"/>
              </w:rPr>
              <w:t>DOI: </w:t>
            </w:r>
            <w:hyperlink r:id="rId6" w:tgtFrame="pmc_ext" w:history="1">
              <w:r w:rsidRPr="00051E6C">
                <w:rPr>
                  <w:rFonts w:ascii="Times New Roman" w:hAnsi="Times New Roman" w:cs="Times New Roman"/>
                  <w:sz w:val="28"/>
                  <w:szCs w:val="28"/>
                </w:rPr>
                <w:t>10.1038/nri2918</w:t>
              </w:r>
            </w:hyperlink>
          </w:p>
        </w:tc>
      </w:tr>
      <w:tr w:rsidR="00C67624" w:rsidRPr="00051E6C" w:rsidTr="001F6E4B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0F00" w:rsidRPr="00051E6C" w:rsidRDefault="00051E6C" w:rsidP="00051E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51E6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13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0F00" w:rsidRPr="00051E6C" w:rsidRDefault="00670F00" w:rsidP="00051E6C">
            <w:pPr>
              <w:spacing w:line="240" w:lineRule="auto"/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</w:pPr>
            <w:proofErr w:type="spellStart"/>
            <w:r w:rsidRPr="00051E6C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Imler</w:t>
            </w:r>
            <w:proofErr w:type="spellEnd"/>
            <w:r w:rsidRPr="00051E6C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 J.L., Hoffmann J.A. Signaling mechanisms in the antimicrobial host defense of Drosophila. Current opinion in microbiology. 2000, Vol.3, pp.16-22.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0F00" w:rsidRPr="00051E6C" w:rsidRDefault="00670F00" w:rsidP="00051E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0F00" w:rsidRPr="00051E6C" w:rsidRDefault="00670F00" w:rsidP="00051E6C">
            <w:pPr>
              <w:spacing w:line="240" w:lineRule="auto"/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</w:pPr>
            <w:r w:rsidRPr="00051E6C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DOI: </w:t>
            </w:r>
            <w:r w:rsidRPr="00051E6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51E6C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https://doi.org/10.1016/j.ijmm.2007.04.001</w:t>
            </w:r>
          </w:p>
        </w:tc>
      </w:tr>
      <w:tr w:rsidR="00C67624" w:rsidRPr="00051E6C" w:rsidTr="001F6E4B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0F00" w:rsidRPr="00051E6C" w:rsidRDefault="00051E6C" w:rsidP="00051E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51E6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14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0F00" w:rsidRPr="00051E6C" w:rsidRDefault="00670F00" w:rsidP="00051E6C">
            <w:pPr>
              <w:spacing w:line="240" w:lineRule="auto"/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</w:pPr>
            <w:proofErr w:type="spellStart"/>
            <w:r w:rsidRPr="00051E6C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Jerala</w:t>
            </w:r>
            <w:proofErr w:type="spellEnd"/>
            <w:r w:rsidRPr="00051E6C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 R. Structural biology of the LPS recognition. Int. J. Med. </w:t>
            </w:r>
            <w:proofErr w:type="spellStart"/>
            <w:r w:rsidRPr="00051E6C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Microbiol</w:t>
            </w:r>
            <w:proofErr w:type="spellEnd"/>
            <w:r w:rsidRPr="00051E6C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. 2007, no. 297, pp.353–363.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0F00" w:rsidRPr="00051E6C" w:rsidRDefault="00670F00" w:rsidP="00051E6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0F00" w:rsidRPr="00051E6C" w:rsidRDefault="00670F00" w:rsidP="00051E6C">
            <w:pPr>
              <w:spacing w:line="240" w:lineRule="auto"/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</w:pPr>
            <w:proofErr w:type="spellStart"/>
            <w:r w:rsidRPr="00051E6C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DOI:https</w:t>
            </w:r>
            <w:proofErr w:type="spellEnd"/>
            <w:r w:rsidRPr="00051E6C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://doi.org/10.1016/j.ijmm.2007.04.001</w:t>
            </w:r>
          </w:p>
        </w:tc>
      </w:tr>
      <w:tr w:rsidR="00C67624" w:rsidRPr="00051E6C" w:rsidTr="001F6E4B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0F00" w:rsidRPr="00051E6C" w:rsidRDefault="00051E6C" w:rsidP="00051E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51E6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15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0F00" w:rsidRPr="00051E6C" w:rsidRDefault="00670F00" w:rsidP="00051E6C">
            <w:pPr>
              <w:spacing w:line="240" w:lineRule="auto"/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</w:pPr>
            <w:r w:rsidRPr="00051E6C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Kurt-Jones E.A., </w:t>
            </w:r>
            <w:proofErr w:type="spellStart"/>
            <w:r w:rsidRPr="00051E6C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Popova</w:t>
            </w:r>
            <w:proofErr w:type="spellEnd"/>
            <w:r w:rsidRPr="00051E6C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 L., </w:t>
            </w:r>
            <w:proofErr w:type="spellStart"/>
            <w:r w:rsidRPr="00051E6C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Kwinn</w:t>
            </w:r>
            <w:proofErr w:type="spellEnd"/>
            <w:r w:rsidRPr="00051E6C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 L., Haynes L.M., Jones L.P., Tripp R.A., Walsh E.E., Freeman M.W., </w:t>
            </w:r>
            <w:proofErr w:type="spellStart"/>
            <w:r w:rsidRPr="00051E6C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Golenbock</w:t>
            </w:r>
            <w:proofErr w:type="spellEnd"/>
            <w:r w:rsidRPr="00051E6C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 D.T., Anderson L.J., Finberg R.W. Pattern recognition receptors TLR4 and CD14 mediate response to respiratory syncytial virus. Nat </w:t>
            </w:r>
            <w:proofErr w:type="spellStart"/>
            <w:r w:rsidRPr="00051E6C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Immunol</w:t>
            </w:r>
            <w:proofErr w:type="spellEnd"/>
            <w:r w:rsidRPr="00051E6C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. 2000, Vol.1, no.5, pp.398-401.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0F00" w:rsidRPr="00051E6C" w:rsidRDefault="00670F00" w:rsidP="00051E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0F00" w:rsidRPr="00051E6C" w:rsidRDefault="00670F00" w:rsidP="00051E6C">
            <w:pPr>
              <w:spacing w:line="240" w:lineRule="auto"/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</w:pPr>
            <w:r w:rsidRPr="00051E6C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DOI:10.1038/80833</w:t>
            </w:r>
          </w:p>
        </w:tc>
      </w:tr>
      <w:tr w:rsidR="00C67624" w:rsidRPr="00051E6C" w:rsidTr="001F6E4B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0F00" w:rsidRPr="00051E6C" w:rsidRDefault="00051E6C" w:rsidP="00051E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51E6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16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0F00" w:rsidRPr="00051E6C" w:rsidRDefault="00670F00" w:rsidP="00051E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051E6C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Mc.Avoy</w:t>
            </w:r>
            <w:proofErr w:type="spellEnd"/>
            <w:r w:rsidRPr="00051E6C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 E. F., </w:t>
            </w:r>
            <w:proofErr w:type="spellStart"/>
            <w:r w:rsidRPr="00051E6C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Mc.Donald</w:t>
            </w:r>
            <w:proofErr w:type="spellEnd"/>
            <w:r w:rsidRPr="00051E6C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 B., Parsons S.A., Wong C. H., </w:t>
            </w:r>
            <w:proofErr w:type="spellStart"/>
            <w:r w:rsidRPr="00051E6C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Landmann</w:t>
            </w:r>
            <w:proofErr w:type="spellEnd"/>
            <w:r w:rsidRPr="00051E6C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 R., </w:t>
            </w:r>
            <w:proofErr w:type="spellStart"/>
            <w:r w:rsidRPr="00051E6C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Kubes</w:t>
            </w:r>
            <w:proofErr w:type="spellEnd"/>
            <w:r w:rsidRPr="00051E6C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 P.. The Role of CD14 in neutrophil recruitment within the liver microcirculation during </w:t>
            </w:r>
            <w:proofErr w:type="spellStart"/>
            <w:r w:rsidRPr="00051E6C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endotoxemia</w:t>
            </w:r>
            <w:proofErr w:type="spellEnd"/>
            <w:r w:rsidRPr="00051E6C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. The Journal of Immunology. 2011, Vol.186, no.4, pp. 2592-2601.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0F00" w:rsidRPr="00051E6C" w:rsidRDefault="00670F00" w:rsidP="00721DB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0F00" w:rsidRPr="00051E6C" w:rsidRDefault="00670F00" w:rsidP="00721DB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51E6C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DOI: 10.4049/jimmunol.1002248.</w:t>
            </w:r>
          </w:p>
        </w:tc>
      </w:tr>
      <w:tr w:rsidR="00C67624" w:rsidRPr="00051E6C" w:rsidTr="001F6E4B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0F00" w:rsidRPr="00051E6C" w:rsidRDefault="00051E6C" w:rsidP="00051E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51E6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17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0F00" w:rsidRPr="00051E6C" w:rsidRDefault="00670F00" w:rsidP="00051E6C">
            <w:pPr>
              <w:spacing w:line="240" w:lineRule="auto"/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</w:pPr>
            <w:proofErr w:type="spellStart"/>
            <w:r w:rsidRPr="00051E6C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Rodeberg</w:t>
            </w:r>
            <w:proofErr w:type="spellEnd"/>
            <w:r w:rsidRPr="00051E6C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 D.A.</w:t>
            </w:r>
            <w:proofErr w:type="gramStart"/>
            <w:r w:rsidRPr="00051E6C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,  Morris</w:t>
            </w:r>
            <w:proofErr w:type="gramEnd"/>
            <w:r w:rsidRPr="00051E6C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 R.E.,  Babcock G.F. </w:t>
            </w:r>
            <w:proofErr w:type="spellStart"/>
            <w:r w:rsidRPr="00051E6C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Azurophilic</w:t>
            </w:r>
            <w:proofErr w:type="spellEnd"/>
            <w:r w:rsidRPr="00051E6C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 granules of human neutrophils contain CD14. Infect. </w:t>
            </w:r>
            <w:proofErr w:type="gramStart"/>
            <w:r w:rsidRPr="00051E6C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Immun..</w:t>
            </w:r>
            <w:proofErr w:type="gramEnd"/>
            <w:r w:rsidRPr="00051E6C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 1997, Vol. 65, pp. 4747-4753.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0F00" w:rsidRPr="00051E6C" w:rsidRDefault="00670F00" w:rsidP="00051E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0F00" w:rsidRPr="00051E6C" w:rsidRDefault="00670F00" w:rsidP="00051E6C">
            <w:pPr>
              <w:spacing w:line="240" w:lineRule="auto"/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</w:pPr>
            <w:r w:rsidRPr="00051E6C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https://www.ncbi.nlm.nih.gov/pubmed/9353060</w:t>
            </w:r>
          </w:p>
        </w:tc>
      </w:tr>
      <w:tr w:rsidR="00C67624" w:rsidRPr="00051E6C" w:rsidTr="001F6E4B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0F00" w:rsidRPr="00051E6C" w:rsidRDefault="00051E6C" w:rsidP="00051E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51E6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18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0F00" w:rsidRPr="00051E6C" w:rsidRDefault="00670F00" w:rsidP="00051E6C">
            <w:pPr>
              <w:spacing w:line="240" w:lineRule="auto"/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</w:pPr>
            <w:proofErr w:type="spellStart"/>
            <w:r w:rsidRPr="00051E6C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Uriarte</w:t>
            </w:r>
            <w:proofErr w:type="spellEnd"/>
            <w:r w:rsidRPr="00051E6C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 S.M., </w:t>
            </w:r>
            <w:proofErr w:type="spellStart"/>
            <w:r w:rsidRPr="00051E6C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Edmisson</w:t>
            </w:r>
            <w:proofErr w:type="spellEnd"/>
            <w:r w:rsidRPr="00051E6C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 J.S., Jimenez-Flores E. Human neutrophils and oral </w:t>
            </w:r>
            <w:proofErr w:type="spellStart"/>
            <w:r w:rsidRPr="00051E6C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microbiota</w:t>
            </w:r>
            <w:proofErr w:type="spellEnd"/>
            <w:r w:rsidRPr="00051E6C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: a constant tug-of-war between a harmonious and a discordant coexistence. </w:t>
            </w:r>
            <w:proofErr w:type="spellStart"/>
            <w:r w:rsidRPr="00051E6C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Immunol</w:t>
            </w:r>
            <w:proofErr w:type="spellEnd"/>
            <w:r w:rsidRPr="00051E6C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 Rev. 2016, </w:t>
            </w:r>
            <w:r w:rsidRPr="00051E6C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lastRenderedPageBreak/>
              <w:t>Vol.273, no.1, pp.282-298.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0F00" w:rsidRPr="00051E6C" w:rsidRDefault="00670F00" w:rsidP="00051E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0F00" w:rsidRPr="00051E6C" w:rsidRDefault="00670F00" w:rsidP="00051E6C">
            <w:pPr>
              <w:spacing w:line="240" w:lineRule="auto"/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</w:pPr>
            <w:r w:rsidRPr="00051E6C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DOI: http://dx.doi.org/10.1111/imr.12451</w:t>
            </w:r>
          </w:p>
        </w:tc>
      </w:tr>
      <w:tr w:rsidR="00C67624" w:rsidRPr="00051E6C" w:rsidTr="001F6E4B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0F00" w:rsidRPr="00051E6C" w:rsidRDefault="00051E6C" w:rsidP="00051E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51E6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19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0F00" w:rsidRPr="00051E6C" w:rsidRDefault="00670F00" w:rsidP="00051E6C">
            <w:pPr>
              <w:spacing w:line="240" w:lineRule="auto"/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</w:pPr>
            <w:r w:rsidRPr="00051E6C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Wagner C.</w:t>
            </w:r>
            <w:proofErr w:type="gramStart"/>
            <w:r w:rsidRPr="00051E6C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,  </w:t>
            </w:r>
            <w:proofErr w:type="spellStart"/>
            <w:r w:rsidRPr="00051E6C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Deppisch</w:t>
            </w:r>
            <w:proofErr w:type="spellEnd"/>
            <w:proofErr w:type="gramEnd"/>
            <w:r w:rsidRPr="00051E6C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 R.,  </w:t>
            </w:r>
            <w:proofErr w:type="spellStart"/>
            <w:r w:rsidRPr="00051E6C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Denefleh</w:t>
            </w:r>
            <w:proofErr w:type="spellEnd"/>
            <w:r w:rsidRPr="00051E6C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 B.,  Hug F.,  Andrassy K.,  </w:t>
            </w:r>
            <w:proofErr w:type="spellStart"/>
            <w:r w:rsidRPr="00051E6C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Hänsch</w:t>
            </w:r>
            <w:proofErr w:type="spellEnd"/>
            <w:r w:rsidRPr="00051E6C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 M.. Expression patterns of the lipopolysaccharide receptor </w:t>
            </w:r>
            <w:proofErr w:type="gramStart"/>
            <w:r w:rsidRPr="00051E6C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CD14,</w:t>
            </w:r>
            <w:proofErr w:type="gramEnd"/>
            <w:r w:rsidRPr="00051E6C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 and the Fc receptors CD16 and CD64 on </w:t>
            </w:r>
            <w:proofErr w:type="spellStart"/>
            <w:r w:rsidRPr="00051E6C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polymorphonuclear</w:t>
            </w:r>
            <w:proofErr w:type="spellEnd"/>
            <w:r w:rsidRPr="00051E6C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 neutrophils: data from patients with severe bacterial infections and lipopolysaccharide-exposed cells. Shock. 2003, Vol. 19, pp. 5-12.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0F00" w:rsidRPr="00051E6C" w:rsidRDefault="00670F00" w:rsidP="00051E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0F00" w:rsidRPr="00051E6C" w:rsidRDefault="00670F00" w:rsidP="00051E6C">
            <w:pPr>
              <w:spacing w:line="240" w:lineRule="auto"/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</w:pPr>
            <w:r w:rsidRPr="00051E6C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DOI: 10.1046/j.1365-2249.2002.02008.x</w:t>
            </w:r>
          </w:p>
        </w:tc>
      </w:tr>
    </w:tbl>
    <w:p w:rsidR="00E40BFD" w:rsidRPr="00511AAF" w:rsidRDefault="00E40BFD" w:rsidP="00BD1CBA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sectPr w:rsidR="00E40BFD" w:rsidRPr="00511AAF" w:rsidSect="00BD1CBA">
      <w:pgSz w:w="16838" w:h="11906" w:orient="landscape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CBA"/>
    <w:rsid w:val="00051E6C"/>
    <w:rsid w:val="001F6E4B"/>
    <w:rsid w:val="002461E0"/>
    <w:rsid w:val="00353444"/>
    <w:rsid w:val="00403870"/>
    <w:rsid w:val="00436CB5"/>
    <w:rsid w:val="00511AAF"/>
    <w:rsid w:val="00524E3D"/>
    <w:rsid w:val="005F187E"/>
    <w:rsid w:val="005F2C9F"/>
    <w:rsid w:val="00670F00"/>
    <w:rsid w:val="00721DB0"/>
    <w:rsid w:val="007A4FC7"/>
    <w:rsid w:val="007C44F2"/>
    <w:rsid w:val="00894124"/>
    <w:rsid w:val="00946D4A"/>
    <w:rsid w:val="00964D0E"/>
    <w:rsid w:val="00A23AD7"/>
    <w:rsid w:val="00A23D96"/>
    <w:rsid w:val="00A507ED"/>
    <w:rsid w:val="00B165D8"/>
    <w:rsid w:val="00BD1CBA"/>
    <w:rsid w:val="00C11455"/>
    <w:rsid w:val="00C52C9C"/>
    <w:rsid w:val="00C67624"/>
    <w:rsid w:val="00DB0BBD"/>
    <w:rsid w:val="00E40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unhideWhenUsed/>
    <w:rsid w:val="00BD1C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BD1CB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461E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unhideWhenUsed/>
    <w:rsid w:val="00BD1C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BD1CB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461E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80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82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0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06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66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2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8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09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22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86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03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x.doi.org/10.1038%2Fnri2918" TargetMode="External"/><Relationship Id="rId5" Type="http://schemas.openxmlformats.org/officeDocument/2006/relationships/hyperlink" Target="https://dx.doi.org/10.1007%2Fs13238-018-0548-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5</Pages>
  <Words>913</Words>
  <Characters>5209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cnil</dc:creator>
  <cp:keywords/>
  <dc:description/>
  <cp:lastModifiedBy>ЦНИЛ</cp:lastModifiedBy>
  <cp:revision>11</cp:revision>
  <dcterms:created xsi:type="dcterms:W3CDTF">2019-03-01T10:59:00Z</dcterms:created>
  <dcterms:modified xsi:type="dcterms:W3CDTF">2019-03-06T12:47:00Z</dcterms:modified>
</cp:coreProperties>
</file>