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A41" w:rsidRPr="00185A41" w:rsidRDefault="00185A41" w:rsidP="00E25904">
      <w:pPr>
        <w:spacing w:line="240" w:lineRule="auto"/>
        <w:jc w:val="both"/>
        <w:rPr>
          <w:rFonts w:ascii="Times New Roman" w:hAnsi="Times New Roman" w:cs="Times New Roman"/>
          <w:sz w:val="28"/>
          <w:szCs w:val="28"/>
        </w:rPr>
      </w:pPr>
      <w:r w:rsidRPr="00185A41">
        <w:rPr>
          <w:rFonts w:ascii="Times New Roman" w:hAnsi="Times New Roman" w:cs="Times New Roman"/>
          <w:sz w:val="28"/>
          <w:szCs w:val="28"/>
        </w:rPr>
        <w:t>ДИСФУНКЦИИ НЕЙТРОФИЛЬНЫХ ГРАНУЛОЦИТОВ У ДЕТЕЙ С</w:t>
      </w:r>
      <w:r w:rsidRPr="00185A41">
        <w:rPr>
          <w:rFonts w:ascii="Times New Roman" w:hAnsi="Times New Roman" w:cs="Times New Roman"/>
          <w:bCs/>
          <w:sz w:val="28"/>
          <w:szCs w:val="28"/>
        </w:rPr>
        <w:t xml:space="preserve"> </w:t>
      </w:r>
      <w:r w:rsidRPr="00185A41">
        <w:rPr>
          <w:rFonts w:ascii="Times New Roman" w:hAnsi="Times New Roman" w:cs="Times New Roman"/>
          <w:sz w:val="28"/>
          <w:szCs w:val="28"/>
        </w:rPr>
        <w:t>ВРОЖДЕННЫМИ РАСЩЕЛИНАМИ ГУБЫ И НЕБА</w:t>
      </w:r>
    </w:p>
    <w:p w:rsidR="00185A41" w:rsidRPr="00185A41" w:rsidRDefault="00185A41" w:rsidP="00BF0A73">
      <w:pPr>
        <w:spacing w:line="240" w:lineRule="auto"/>
        <w:rPr>
          <w:rFonts w:ascii="Times New Roman" w:hAnsi="Times New Roman" w:cs="Times New Roman"/>
          <w:sz w:val="28"/>
          <w:szCs w:val="28"/>
        </w:rPr>
      </w:pPr>
      <w:proofErr w:type="spellStart"/>
      <w:r w:rsidRPr="00185A41">
        <w:rPr>
          <w:rFonts w:ascii="Times New Roman" w:hAnsi="Times New Roman" w:cs="Times New Roman"/>
          <w:sz w:val="28"/>
          <w:szCs w:val="28"/>
        </w:rPr>
        <w:t>Митропанова</w:t>
      </w:r>
      <w:proofErr w:type="spellEnd"/>
      <w:r w:rsidRPr="00185A41">
        <w:rPr>
          <w:rFonts w:ascii="Times New Roman" w:hAnsi="Times New Roman" w:cs="Times New Roman"/>
          <w:sz w:val="28"/>
          <w:szCs w:val="28"/>
        </w:rPr>
        <w:t xml:space="preserve"> М.Н., </w:t>
      </w:r>
      <w:proofErr w:type="spellStart"/>
      <w:r w:rsidRPr="00185A41">
        <w:rPr>
          <w:rFonts w:ascii="Times New Roman" w:hAnsi="Times New Roman" w:cs="Times New Roman"/>
          <w:sz w:val="28"/>
          <w:szCs w:val="28"/>
        </w:rPr>
        <w:t>Чудилова</w:t>
      </w:r>
      <w:proofErr w:type="spellEnd"/>
      <w:r w:rsidRPr="00185A41">
        <w:rPr>
          <w:rFonts w:ascii="Times New Roman" w:hAnsi="Times New Roman" w:cs="Times New Roman"/>
          <w:sz w:val="28"/>
          <w:szCs w:val="28"/>
        </w:rPr>
        <w:t xml:space="preserve"> Г.А., Нестерова И.В.</w:t>
      </w:r>
      <w:r w:rsidR="00DC599A">
        <w:rPr>
          <w:rFonts w:ascii="Times New Roman" w:hAnsi="Times New Roman" w:cs="Times New Roman"/>
          <w:sz w:val="28"/>
          <w:szCs w:val="28"/>
        </w:rPr>
        <w:t>, Ковалева С.В.</w:t>
      </w:r>
    </w:p>
    <w:p w:rsidR="00185A41" w:rsidRPr="00E25904" w:rsidRDefault="00185A41" w:rsidP="00BF0A73">
      <w:pPr>
        <w:spacing w:line="240" w:lineRule="auto"/>
        <w:rPr>
          <w:rFonts w:ascii="Times New Roman" w:hAnsi="Times New Roman" w:cs="Times New Roman"/>
          <w:i/>
          <w:sz w:val="28"/>
          <w:szCs w:val="28"/>
        </w:rPr>
      </w:pPr>
      <w:bookmarkStart w:id="0" w:name="_GoBack"/>
      <w:bookmarkEnd w:id="0"/>
      <w:r w:rsidRPr="00E25904">
        <w:rPr>
          <w:rFonts w:ascii="Times New Roman" w:hAnsi="Times New Roman" w:cs="Times New Roman"/>
          <w:i/>
          <w:sz w:val="28"/>
          <w:szCs w:val="28"/>
        </w:rPr>
        <w:t>ФГБОУ ВО «Кубанский Государственный Медицинский Университет Министерства Здравоохранения Российской Фе</w:t>
      </w:r>
      <w:r w:rsidR="00B63401" w:rsidRPr="00E25904">
        <w:rPr>
          <w:rFonts w:ascii="Times New Roman" w:hAnsi="Times New Roman" w:cs="Times New Roman"/>
          <w:i/>
          <w:sz w:val="28"/>
          <w:szCs w:val="28"/>
        </w:rPr>
        <w:t>д</w:t>
      </w:r>
      <w:r w:rsidR="0025677F">
        <w:rPr>
          <w:rFonts w:ascii="Times New Roman" w:hAnsi="Times New Roman" w:cs="Times New Roman"/>
          <w:i/>
          <w:sz w:val="28"/>
          <w:szCs w:val="28"/>
        </w:rPr>
        <w:t>ерации», Краснодар, Россия.</w:t>
      </w:r>
    </w:p>
    <w:p w:rsidR="00A426DA" w:rsidRPr="00CA4C9C" w:rsidRDefault="00185A41" w:rsidP="00E25904">
      <w:pPr>
        <w:spacing w:after="0" w:line="240" w:lineRule="auto"/>
        <w:jc w:val="both"/>
        <w:rPr>
          <w:rFonts w:ascii="Times New Roman" w:eastAsia="Times New Roman" w:hAnsi="Times New Roman"/>
          <w:color w:val="000000" w:themeColor="text1"/>
          <w:sz w:val="28"/>
          <w:szCs w:val="28"/>
        </w:rPr>
      </w:pPr>
      <w:r w:rsidRPr="00F62A6C">
        <w:rPr>
          <w:rFonts w:ascii="Times New Roman" w:hAnsi="Times New Roman" w:cs="Times New Roman"/>
          <w:b/>
          <w:sz w:val="28"/>
          <w:szCs w:val="28"/>
        </w:rPr>
        <w:t>Резюме.</w:t>
      </w:r>
      <w:r w:rsidR="00AC354C" w:rsidRPr="00F62A6C">
        <w:rPr>
          <w:rFonts w:ascii="Calibri" w:eastAsia="Times New Roman" w:hAnsi="Calibri" w:cs="Times New Roman"/>
          <w:sz w:val="28"/>
          <w:szCs w:val="28"/>
        </w:rPr>
        <w:t xml:space="preserve"> </w:t>
      </w:r>
      <w:r w:rsidR="00AC354C" w:rsidRPr="00F62A6C">
        <w:rPr>
          <w:rFonts w:ascii="Times New Roman" w:eastAsia="Times New Roman" w:hAnsi="Times New Roman" w:cs="Times New Roman"/>
          <w:color w:val="000000" w:themeColor="text1"/>
          <w:sz w:val="28"/>
          <w:szCs w:val="28"/>
        </w:rPr>
        <w:t>Проблема реабилитации детей с врожденными расщелинами губы и нёба (ВРГН), является сложнейшей задачей и не теряет своей актуальности</w:t>
      </w:r>
      <w:r w:rsidR="00C230A6" w:rsidRPr="00F62A6C">
        <w:rPr>
          <w:rFonts w:ascii="Times New Roman" w:eastAsia="Times New Roman" w:hAnsi="Times New Roman" w:cs="Times New Roman"/>
          <w:color w:val="000000" w:themeColor="text1"/>
          <w:sz w:val="28"/>
          <w:szCs w:val="28"/>
        </w:rPr>
        <w:t>.</w:t>
      </w:r>
      <w:r w:rsidR="00AC354C" w:rsidRPr="00F62A6C">
        <w:rPr>
          <w:rFonts w:ascii="Times New Roman" w:eastAsia="Times New Roman" w:hAnsi="Times New Roman" w:cs="Times New Roman"/>
          <w:color w:val="000000" w:themeColor="text1"/>
          <w:sz w:val="28"/>
          <w:szCs w:val="28"/>
        </w:rPr>
        <w:t xml:space="preserve"> Дети с ВРГН</w:t>
      </w:r>
      <w:r w:rsidR="00C230A6" w:rsidRPr="00F62A6C">
        <w:rPr>
          <w:rFonts w:ascii="Times New Roman" w:eastAsia="Times New Roman" w:hAnsi="Times New Roman" w:cs="Times New Roman"/>
          <w:color w:val="000000" w:themeColor="text1"/>
          <w:sz w:val="28"/>
          <w:szCs w:val="28"/>
        </w:rPr>
        <w:t xml:space="preserve"> часто </w:t>
      </w:r>
      <w:r w:rsidR="00AC354C" w:rsidRPr="00F62A6C">
        <w:rPr>
          <w:rFonts w:ascii="Times New Roman" w:eastAsia="Times New Roman" w:hAnsi="Times New Roman" w:cs="Times New Roman"/>
          <w:color w:val="000000" w:themeColor="text1"/>
          <w:sz w:val="28"/>
          <w:szCs w:val="28"/>
        </w:rPr>
        <w:t>страдают повторными острыми вирусными и бактериальными инфекциями респираторного тракта и ЛОР-органов,</w:t>
      </w:r>
      <w:r w:rsidR="00AC354C" w:rsidRPr="00F62A6C">
        <w:rPr>
          <w:rFonts w:ascii="Times New Roman" w:eastAsia="Calibri" w:hAnsi="Times New Roman" w:cs="Times New Roman"/>
          <w:color w:val="000000" w:themeColor="text1"/>
          <w:sz w:val="28"/>
          <w:szCs w:val="28"/>
          <w:lang w:eastAsia="en-US"/>
        </w:rPr>
        <w:t xml:space="preserve"> что</w:t>
      </w:r>
      <w:r w:rsidR="00C230A6" w:rsidRPr="00F62A6C">
        <w:rPr>
          <w:rFonts w:ascii="Times New Roman" w:eastAsia="Calibri" w:hAnsi="Times New Roman" w:cs="Times New Roman"/>
          <w:color w:val="000000" w:themeColor="text1"/>
          <w:sz w:val="28"/>
          <w:szCs w:val="28"/>
          <w:lang w:eastAsia="en-US"/>
        </w:rPr>
        <w:t xml:space="preserve"> </w:t>
      </w:r>
      <w:r w:rsidR="00AC354C" w:rsidRPr="00F62A6C">
        <w:rPr>
          <w:rFonts w:ascii="Times New Roman" w:eastAsia="Calibri" w:hAnsi="Times New Roman" w:cs="Times New Roman"/>
          <w:color w:val="000000" w:themeColor="text1"/>
          <w:sz w:val="28"/>
          <w:szCs w:val="28"/>
          <w:lang w:eastAsia="en-US"/>
        </w:rPr>
        <w:t>приво</w:t>
      </w:r>
      <w:r w:rsidR="00C230A6" w:rsidRPr="00F62A6C">
        <w:rPr>
          <w:rFonts w:ascii="Times New Roman" w:eastAsia="Calibri" w:hAnsi="Times New Roman" w:cs="Times New Roman"/>
          <w:color w:val="000000" w:themeColor="text1"/>
          <w:sz w:val="28"/>
          <w:szCs w:val="28"/>
          <w:lang w:eastAsia="en-US"/>
        </w:rPr>
        <w:t>д</w:t>
      </w:r>
      <w:r w:rsidR="00AC354C" w:rsidRPr="00F62A6C">
        <w:rPr>
          <w:rFonts w:ascii="Times New Roman" w:eastAsia="Calibri" w:hAnsi="Times New Roman" w:cs="Times New Roman"/>
          <w:color w:val="000000" w:themeColor="text1"/>
          <w:sz w:val="28"/>
          <w:szCs w:val="28"/>
          <w:lang w:eastAsia="en-US"/>
        </w:rPr>
        <w:t xml:space="preserve">ит </w:t>
      </w:r>
      <w:r w:rsidR="00C230A6" w:rsidRPr="00F62A6C">
        <w:rPr>
          <w:rFonts w:ascii="Times New Roman" w:eastAsia="Calibri" w:hAnsi="Times New Roman" w:cs="Times New Roman"/>
          <w:color w:val="000000" w:themeColor="text1"/>
          <w:sz w:val="28"/>
          <w:szCs w:val="28"/>
          <w:lang w:eastAsia="en-US"/>
        </w:rPr>
        <w:t xml:space="preserve">к вынужденной отсрочке проводимых хирургических, </w:t>
      </w:r>
      <w:proofErr w:type="spellStart"/>
      <w:r w:rsidR="00C230A6" w:rsidRPr="00F62A6C">
        <w:rPr>
          <w:rFonts w:ascii="Times New Roman" w:eastAsia="Calibri" w:hAnsi="Times New Roman" w:cs="Times New Roman"/>
          <w:color w:val="000000" w:themeColor="text1"/>
          <w:sz w:val="28"/>
          <w:szCs w:val="28"/>
          <w:lang w:eastAsia="en-US"/>
        </w:rPr>
        <w:t>ортодонтических</w:t>
      </w:r>
      <w:proofErr w:type="spellEnd"/>
      <w:r w:rsidR="00C230A6" w:rsidRPr="00F62A6C">
        <w:rPr>
          <w:rFonts w:ascii="Times New Roman" w:eastAsia="Calibri" w:hAnsi="Times New Roman" w:cs="Times New Roman"/>
          <w:color w:val="000000" w:themeColor="text1"/>
          <w:sz w:val="28"/>
          <w:szCs w:val="28"/>
          <w:lang w:eastAsia="en-US"/>
        </w:rPr>
        <w:t xml:space="preserve"> </w:t>
      </w:r>
      <w:r w:rsidR="00AC354C" w:rsidRPr="00F62A6C">
        <w:rPr>
          <w:rFonts w:ascii="Times New Roman" w:eastAsia="Calibri" w:hAnsi="Times New Roman" w:cs="Times New Roman"/>
          <w:color w:val="000000" w:themeColor="text1"/>
          <w:sz w:val="28"/>
          <w:szCs w:val="28"/>
          <w:lang w:eastAsia="en-US"/>
        </w:rPr>
        <w:t>лечебных мероприятий</w:t>
      </w:r>
      <w:r w:rsidR="00C230A6" w:rsidRPr="00F62A6C">
        <w:rPr>
          <w:rFonts w:ascii="Times New Roman" w:eastAsia="Calibri" w:hAnsi="Times New Roman" w:cs="Times New Roman"/>
          <w:color w:val="000000" w:themeColor="text1"/>
          <w:sz w:val="28"/>
          <w:szCs w:val="28"/>
          <w:lang w:eastAsia="en-US"/>
        </w:rPr>
        <w:t xml:space="preserve">, </w:t>
      </w:r>
      <w:r w:rsidR="00AC354C" w:rsidRPr="00F62A6C">
        <w:rPr>
          <w:rFonts w:ascii="Times New Roman" w:eastAsia="Calibri" w:hAnsi="Times New Roman" w:cs="Times New Roman"/>
          <w:color w:val="000000" w:themeColor="text1"/>
          <w:sz w:val="28"/>
          <w:szCs w:val="28"/>
          <w:lang w:eastAsia="en-US"/>
        </w:rPr>
        <w:t>адекватной речевой терапии</w:t>
      </w:r>
      <w:r w:rsidR="00C230A6" w:rsidRPr="00F62A6C">
        <w:rPr>
          <w:rFonts w:ascii="Times New Roman" w:eastAsia="Calibri" w:hAnsi="Times New Roman" w:cs="Times New Roman"/>
          <w:color w:val="000000" w:themeColor="text1"/>
          <w:sz w:val="28"/>
          <w:szCs w:val="28"/>
          <w:lang w:eastAsia="en-US"/>
        </w:rPr>
        <w:t>, осложнениям после проведенных</w:t>
      </w:r>
      <w:r w:rsidR="00AB0298" w:rsidRPr="00F62A6C">
        <w:rPr>
          <w:rFonts w:ascii="Times New Roman" w:eastAsia="Calibri" w:hAnsi="Times New Roman" w:cs="Times New Roman"/>
          <w:color w:val="000000" w:themeColor="text1"/>
          <w:sz w:val="28"/>
          <w:szCs w:val="28"/>
          <w:lang w:eastAsia="en-US"/>
        </w:rPr>
        <w:t xml:space="preserve"> этапных</w:t>
      </w:r>
      <w:r w:rsidR="00C230A6" w:rsidRPr="00F62A6C">
        <w:rPr>
          <w:rFonts w:ascii="Times New Roman" w:eastAsia="Calibri" w:hAnsi="Times New Roman" w:cs="Times New Roman"/>
          <w:color w:val="000000" w:themeColor="text1"/>
          <w:sz w:val="28"/>
          <w:szCs w:val="28"/>
          <w:lang w:eastAsia="en-US"/>
        </w:rPr>
        <w:t xml:space="preserve"> хирургических операций.</w:t>
      </w:r>
      <w:r w:rsidR="00234435" w:rsidRPr="00F62A6C">
        <w:rPr>
          <w:rFonts w:ascii="Times New Roman" w:eastAsia="Times New Roman" w:hAnsi="Times New Roman" w:cs="Times New Roman"/>
          <w:color w:val="000000" w:themeColor="text1"/>
        </w:rPr>
        <w:t xml:space="preserve"> </w:t>
      </w:r>
      <w:r w:rsidR="00C230A6" w:rsidRPr="00F62A6C">
        <w:rPr>
          <w:rFonts w:ascii="Times New Roman" w:eastAsia="Times New Roman" w:hAnsi="Times New Roman" w:cs="Times New Roman"/>
          <w:color w:val="000000" w:themeColor="text1"/>
          <w:sz w:val="28"/>
          <w:szCs w:val="28"/>
        </w:rPr>
        <w:t>Развитие воспалительных процессов у детей с ВРГН связано с анатомо-топографическими особенностями, облегчающими проникновение патогенной микрофлоры</w:t>
      </w:r>
      <w:r w:rsidR="00162205" w:rsidRPr="00F62A6C">
        <w:rPr>
          <w:rFonts w:ascii="Times New Roman" w:eastAsia="Times New Roman" w:hAnsi="Times New Roman" w:cs="Times New Roman"/>
          <w:color w:val="000000" w:themeColor="text1"/>
          <w:sz w:val="28"/>
          <w:szCs w:val="28"/>
        </w:rPr>
        <w:t>, нарушениями</w:t>
      </w:r>
      <w:r w:rsidR="00C230A6" w:rsidRPr="00F62A6C">
        <w:rPr>
          <w:rFonts w:ascii="Times New Roman" w:eastAsia="Times New Roman" w:hAnsi="Times New Roman" w:cs="Times New Roman"/>
          <w:color w:val="000000" w:themeColor="text1"/>
          <w:sz w:val="28"/>
          <w:szCs w:val="28"/>
        </w:rPr>
        <w:t xml:space="preserve"> </w:t>
      </w:r>
      <w:proofErr w:type="spellStart"/>
      <w:r w:rsidR="00C230A6" w:rsidRPr="00F62A6C">
        <w:rPr>
          <w:rFonts w:ascii="Times New Roman" w:eastAsia="Times New Roman" w:hAnsi="Times New Roman" w:cs="Times New Roman"/>
          <w:color w:val="000000" w:themeColor="text1"/>
          <w:sz w:val="28"/>
          <w:szCs w:val="28"/>
        </w:rPr>
        <w:t>микробиоценоза</w:t>
      </w:r>
      <w:proofErr w:type="spellEnd"/>
      <w:r w:rsidR="00C230A6" w:rsidRPr="00F62A6C">
        <w:rPr>
          <w:rFonts w:ascii="Times New Roman" w:eastAsia="Times New Roman" w:hAnsi="Times New Roman" w:cs="Times New Roman"/>
          <w:color w:val="000000" w:themeColor="text1"/>
          <w:sz w:val="28"/>
          <w:szCs w:val="28"/>
        </w:rPr>
        <w:t xml:space="preserve"> слизистой ротовой полости и носа, и, как следствие, с негативными изменениями </w:t>
      </w:r>
      <w:r w:rsidR="00234435" w:rsidRPr="00F62A6C">
        <w:rPr>
          <w:rFonts w:ascii="Times New Roman" w:eastAsia="Times New Roman" w:hAnsi="Times New Roman" w:cs="Times New Roman"/>
          <w:color w:val="000000" w:themeColor="text1"/>
          <w:sz w:val="28"/>
          <w:szCs w:val="28"/>
        </w:rPr>
        <w:t>в иммунной системе</w:t>
      </w:r>
      <w:r w:rsidR="00162205" w:rsidRPr="00F62A6C">
        <w:rPr>
          <w:rFonts w:ascii="Times New Roman" w:eastAsia="Times New Roman" w:hAnsi="Times New Roman" w:cs="Times New Roman"/>
          <w:color w:val="000000" w:themeColor="text1"/>
          <w:sz w:val="28"/>
          <w:szCs w:val="28"/>
        </w:rPr>
        <w:t xml:space="preserve"> (ИС)</w:t>
      </w:r>
      <w:r w:rsidR="00C17006" w:rsidRPr="00F62A6C">
        <w:rPr>
          <w:rFonts w:ascii="Times New Roman" w:eastAsia="Times New Roman" w:hAnsi="Times New Roman" w:cs="Times New Roman"/>
          <w:color w:val="000000" w:themeColor="text1"/>
          <w:sz w:val="28"/>
          <w:szCs w:val="28"/>
        </w:rPr>
        <w:t xml:space="preserve">. </w:t>
      </w:r>
      <w:r w:rsidRPr="00F62A6C">
        <w:rPr>
          <w:rFonts w:ascii="Times New Roman" w:eastAsia="Times New Roman" w:hAnsi="Times New Roman"/>
          <w:color w:val="000000" w:themeColor="text1"/>
          <w:sz w:val="28"/>
          <w:szCs w:val="28"/>
        </w:rPr>
        <w:t>Ключевым</w:t>
      </w:r>
      <w:r w:rsidR="0021560C" w:rsidRPr="00F62A6C">
        <w:rPr>
          <w:rFonts w:ascii="Times New Roman" w:eastAsia="Times New Roman" w:hAnsi="Times New Roman"/>
          <w:color w:val="000000" w:themeColor="text1"/>
          <w:sz w:val="28"/>
          <w:szCs w:val="28"/>
        </w:rPr>
        <w:t>и</w:t>
      </w:r>
      <w:r w:rsidRPr="00F62A6C">
        <w:rPr>
          <w:rFonts w:ascii="Times New Roman" w:eastAsia="Times New Roman" w:hAnsi="Times New Roman"/>
          <w:color w:val="000000" w:themeColor="text1"/>
          <w:sz w:val="28"/>
          <w:szCs w:val="28"/>
        </w:rPr>
        <w:t xml:space="preserve"> </w:t>
      </w:r>
      <w:r w:rsidR="0021560C" w:rsidRPr="00F62A6C">
        <w:rPr>
          <w:rFonts w:ascii="Times New Roman" w:eastAsia="Times New Roman" w:hAnsi="Times New Roman"/>
          <w:color w:val="000000" w:themeColor="text1"/>
          <w:sz w:val="28"/>
          <w:szCs w:val="28"/>
        </w:rPr>
        <w:t xml:space="preserve">клетками </w:t>
      </w:r>
      <w:r w:rsidR="00162205" w:rsidRPr="00F62A6C">
        <w:rPr>
          <w:rFonts w:ascii="Times New Roman" w:eastAsia="Times New Roman" w:hAnsi="Times New Roman"/>
          <w:color w:val="000000" w:themeColor="text1"/>
          <w:sz w:val="28"/>
          <w:szCs w:val="28"/>
        </w:rPr>
        <w:t>ИС</w:t>
      </w:r>
      <w:r w:rsidR="0021560C" w:rsidRPr="00F62A6C">
        <w:rPr>
          <w:rFonts w:ascii="Times New Roman" w:eastAsia="Times New Roman" w:hAnsi="Times New Roman"/>
          <w:color w:val="000000" w:themeColor="text1"/>
          <w:sz w:val="28"/>
          <w:szCs w:val="28"/>
        </w:rPr>
        <w:t xml:space="preserve"> в</w:t>
      </w:r>
      <w:r w:rsidRPr="00F62A6C">
        <w:rPr>
          <w:rFonts w:ascii="Times New Roman" w:eastAsia="Times New Roman" w:hAnsi="Times New Roman"/>
          <w:color w:val="000000" w:themeColor="text1"/>
          <w:sz w:val="28"/>
          <w:szCs w:val="28"/>
        </w:rPr>
        <w:t xml:space="preserve"> поддержани</w:t>
      </w:r>
      <w:r w:rsidR="0021560C" w:rsidRPr="00F62A6C">
        <w:rPr>
          <w:rFonts w:ascii="Times New Roman" w:eastAsia="Times New Roman" w:hAnsi="Times New Roman"/>
          <w:color w:val="000000" w:themeColor="text1"/>
          <w:sz w:val="28"/>
          <w:szCs w:val="28"/>
        </w:rPr>
        <w:t>и</w:t>
      </w:r>
      <w:r w:rsidRPr="00F62A6C">
        <w:rPr>
          <w:rFonts w:ascii="Times New Roman" w:eastAsia="Times New Roman" w:hAnsi="Times New Roman"/>
          <w:color w:val="000000" w:themeColor="text1"/>
          <w:sz w:val="28"/>
          <w:szCs w:val="28"/>
        </w:rPr>
        <w:t xml:space="preserve"> гомеостаза</w:t>
      </w:r>
      <w:r w:rsidR="00C17006" w:rsidRPr="00F62A6C">
        <w:rPr>
          <w:rFonts w:ascii="Times New Roman" w:eastAsia="Times New Roman" w:hAnsi="Times New Roman"/>
          <w:color w:val="000000" w:themeColor="text1"/>
          <w:sz w:val="28"/>
          <w:szCs w:val="28"/>
        </w:rPr>
        <w:t xml:space="preserve"> и обеспечения здоровья полости </w:t>
      </w:r>
      <w:r w:rsidR="00C17006">
        <w:rPr>
          <w:rFonts w:ascii="Times New Roman" w:eastAsia="Times New Roman" w:hAnsi="Times New Roman"/>
          <w:color w:val="000000"/>
          <w:sz w:val="28"/>
          <w:szCs w:val="28"/>
        </w:rPr>
        <w:t>рта</w:t>
      </w:r>
      <w:r>
        <w:rPr>
          <w:rFonts w:ascii="Times New Roman" w:eastAsia="Times New Roman" w:hAnsi="Times New Roman"/>
          <w:color w:val="000000"/>
          <w:sz w:val="28"/>
          <w:szCs w:val="28"/>
        </w:rPr>
        <w:t xml:space="preserve"> явля</w:t>
      </w:r>
      <w:r w:rsidR="0021560C">
        <w:rPr>
          <w:rFonts w:ascii="Times New Roman" w:eastAsia="Times New Roman" w:hAnsi="Times New Roman"/>
          <w:color w:val="000000"/>
          <w:sz w:val="28"/>
          <w:szCs w:val="28"/>
        </w:rPr>
        <w:t>ю</w:t>
      </w:r>
      <w:r>
        <w:rPr>
          <w:rFonts w:ascii="Times New Roman" w:eastAsia="Times New Roman" w:hAnsi="Times New Roman"/>
          <w:color w:val="000000"/>
          <w:sz w:val="28"/>
          <w:szCs w:val="28"/>
        </w:rPr>
        <w:t xml:space="preserve">тся </w:t>
      </w:r>
      <w:proofErr w:type="spellStart"/>
      <w:r w:rsidR="00C17006">
        <w:rPr>
          <w:rFonts w:ascii="Times New Roman" w:eastAsia="Times New Roman" w:hAnsi="Times New Roman"/>
          <w:color w:val="000000"/>
          <w:sz w:val="28"/>
          <w:szCs w:val="28"/>
        </w:rPr>
        <w:t>нейтрофильны</w:t>
      </w:r>
      <w:r w:rsidR="0021560C">
        <w:rPr>
          <w:rFonts w:ascii="Times New Roman" w:eastAsia="Times New Roman" w:hAnsi="Times New Roman"/>
          <w:color w:val="000000"/>
          <w:sz w:val="28"/>
          <w:szCs w:val="28"/>
        </w:rPr>
        <w:t>е</w:t>
      </w:r>
      <w:proofErr w:type="spellEnd"/>
      <w:r w:rsidR="00C17006">
        <w:rPr>
          <w:rFonts w:ascii="Times New Roman" w:eastAsia="Times New Roman" w:hAnsi="Times New Roman"/>
          <w:color w:val="000000"/>
          <w:sz w:val="28"/>
          <w:szCs w:val="28"/>
        </w:rPr>
        <w:t xml:space="preserve"> гранулоцит</w:t>
      </w:r>
      <w:r w:rsidR="0021560C">
        <w:rPr>
          <w:rFonts w:ascii="Times New Roman" w:eastAsia="Times New Roman" w:hAnsi="Times New Roman"/>
          <w:color w:val="000000"/>
          <w:sz w:val="28"/>
          <w:szCs w:val="28"/>
        </w:rPr>
        <w:t>ы</w:t>
      </w:r>
      <w:r w:rsidR="00C17006">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НГ</w:t>
      </w:r>
      <w:r w:rsidR="00C17006">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0021560C" w:rsidRPr="0021560C">
        <w:rPr>
          <w:rFonts w:ascii="Times New Roman" w:eastAsia="Calibri" w:hAnsi="Times New Roman" w:cs="Times New Roman"/>
          <w:bCs/>
          <w:sz w:val="28"/>
          <w:szCs w:val="28"/>
          <w:lang w:eastAsia="en-US"/>
        </w:rPr>
        <w:t xml:space="preserve">Дисфункции НГ при ВРГН препятствуют элиминации возбудителей и поддерживают их персистенцию. </w:t>
      </w:r>
      <w:r w:rsidR="00AB0298">
        <w:rPr>
          <w:rFonts w:ascii="Times New Roman" w:eastAsia="Calibri" w:hAnsi="Times New Roman" w:cs="Times New Roman"/>
          <w:bCs/>
          <w:sz w:val="28"/>
          <w:szCs w:val="28"/>
          <w:lang w:eastAsia="en-US"/>
        </w:rPr>
        <w:t>Это</w:t>
      </w:r>
      <w:r w:rsidR="0021560C" w:rsidRPr="0021560C">
        <w:rPr>
          <w:rFonts w:ascii="Times New Roman" w:eastAsia="Calibri" w:hAnsi="Times New Roman" w:cs="Times New Roman"/>
          <w:sz w:val="28"/>
          <w:szCs w:val="28"/>
          <w:lang w:eastAsia="en-US"/>
        </w:rPr>
        <w:t xml:space="preserve"> может возникать на фоне ранее имевшихся дефек</w:t>
      </w:r>
      <w:r w:rsidR="0025677F">
        <w:rPr>
          <w:rFonts w:ascii="Times New Roman" w:eastAsia="Calibri" w:hAnsi="Times New Roman" w:cs="Times New Roman"/>
          <w:sz w:val="28"/>
          <w:szCs w:val="28"/>
          <w:lang w:eastAsia="en-US"/>
        </w:rPr>
        <w:t>тов функционирования системы НГ</w:t>
      </w:r>
      <w:r w:rsidR="0021560C" w:rsidRPr="0021560C">
        <w:rPr>
          <w:rFonts w:ascii="Times New Roman" w:eastAsia="Calibri" w:hAnsi="Times New Roman" w:cs="Times New Roman"/>
          <w:sz w:val="28"/>
          <w:szCs w:val="28"/>
          <w:lang w:eastAsia="en-US"/>
        </w:rPr>
        <w:t xml:space="preserve"> </w:t>
      </w:r>
      <w:r w:rsidR="00AB0298">
        <w:rPr>
          <w:rFonts w:ascii="Times New Roman" w:eastAsia="Calibri" w:hAnsi="Times New Roman" w:cs="Times New Roman"/>
          <w:sz w:val="28"/>
          <w:szCs w:val="28"/>
          <w:lang w:eastAsia="en-US"/>
        </w:rPr>
        <w:t xml:space="preserve">и </w:t>
      </w:r>
      <w:r w:rsidR="00AB0298" w:rsidRPr="0021560C">
        <w:rPr>
          <w:rFonts w:ascii="Times New Roman" w:eastAsia="Calibri" w:hAnsi="Times New Roman" w:cs="Times New Roman"/>
          <w:sz w:val="28"/>
          <w:szCs w:val="28"/>
          <w:lang w:eastAsia="en-US"/>
        </w:rPr>
        <w:t>усугублять</w:t>
      </w:r>
      <w:r w:rsidR="00AB0298">
        <w:rPr>
          <w:rFonts w:ascii="Times New Roman" w:eastAsia="Calibri" w:hAnsi="Times New Roman" w:cs="Times New Roman"/>
          <w:sz w:val="28"/>
          <w:szCs w:val="28"/>
          <w:lang w:eastAsia="en-US"/>
        </w:rPr>
        <w:t>с</w:t>
      </w:r>
      <w:r w:rsidR="00AB0298" w:rsidRPr="0021560C">
        <w:rPr>
          <w:rFonts w:ascii="Times New Roman" w:eastAsia="Calibri" w:hAnsi="Times New Roman" w:cs="Times New Roman"/>
          <w:sz w:val="28"/>
          <w:szCs w:val="28"/>
          <w:lang w:eastAsia="en-US"/>
        </w:rPr>
        <w:t>я</w:t>
      </w:r>
      <w:r w:rsidR="0021560C" w:rsidRPr="0021560C">
        <w:rPr>
          <w:rFonts w:ascii="Times New Roman" w:eastAsia="Calibri" w:hAnsi="Times New Roman" w:cs="Times New Roman"/>
          <w:sz w:val="28"/>
          <w:szCs w:val="28"/>
          <w:lang w:eastAsia="en-US"/>
        </w:rPr>
        <w:t xml:space="preserve"> значительным по патогенности и массивности воздействием различных инфекционных агентов.</w:t>
      </w:r>
      <w:r w:rsidR="00AB0298" w:rsidRPr="00AB0298">
        <w:rPr>
          <w:rFonts w:ascii="Times New Roman" w:eastAsia="Calibri" w:hAnsi="Times New Roman" w:cs="Times New Roman"/>
          <w:sz w:val="28"/>
          <w:szCs w:val="28"/>
          <w:lang w:eastAsia="en-US"/>
        </w:rPr>
        <w:t xml:space="preserve"> Полноценная диагностика дисфункций НГ необходима для дальнейшего осуществления их </w:t>
      </w:r>
      <w:proofErr w:type="gramStart"/>
      <w:r w:rsidR="00AB0298" w:rsidRPr="00AB0298">
        <w:rPr>
          <w:rFonts w:ascii="Times New Roman" w:eastAsia="Calibri" w:hAnsi="Times New Roman" w:cs="Times New Roman"/>
          <w:sz w:val="28"/>
          <w:szCs w:val="28"/>
          <w:lang w:eastAsia="en-US"/>
        </w:rPr>
        <w:t>своевременной</w:t>
      </w:r>
      <w:proofErr w:type="gramEnd"/>
      <w:r w:rsidR="00AB0298" w:rsidRPr="00AB0298">
        <w:rPr>
          <w:rFonts w:ascii="Times New Roman" w:eastAsia="Calibri" w:hAnsi="Times New Roman" w:cs="Times New Roman"/>
          <w:sz w:val="28"/>
          <w:szCs w:val="28"/>
          <w:lang w:eastAsia="en-US"/>
        </w:rPr>
        <w:t xml:space="preserve"> </w:t>
      </w:r>
      <w:proofErr w:type="spellStart"/>
      <w:r w:rsidR="00AB0298" w:rsidRPr="00AB0298">
        <w:rPr>
          <w:rFonts w:ascii="Times New Roman" w:eastAsia="Calibri" w:hAnsi="Times New Roman" w:cs="Times New Roman"/>
          <w:sz w:val="28"/>
          <w:szCs w:val="28"/>
          <w:lang w:eastAsia="en-US"/>
        </w:rPr>
        <w:t>иммунокоррекции</w:t>
      </w:r>
      <w:proofErr w:type="spellEnd"/>
      <w:r w:rsidR="00AB0298" w:rsidRPr="00AB0298">
        <w:rPr>
          <w:rFonts w:ascii="Calibri" w:eastAsia="Calibri" w:hAnsi="Calibri" w:cs="Times New Roman"/>
          <w:lang w:eastAsia="en-US"/>
        </w:rPr>
        <w:t xml:space="preserve"> </w:t>
      </w:r>
      <w:r w:rsidR="00AB0298">
        <w:rPr>
          <w:rFonts w:ascii="Times New Roman" w:eastAsia="Calibri" w:hAnsi="Times New Roman" w:cs="Times New Roman"/>
          <w:sz w:val="28"/>
          <w:szCs w:val="28"/>
          <w:lang w:eastAsia="en-US"/>
        </w:rPr>
        <w:t>и</w:t>
      </w:r>
      <w:r w:rsidR="00AB0298" w:rsidRPr="00AB0298">
        <w:rPr>
          <w:rFonts w:ascii="Times New Roman" w:eastAsia="Calibri" w:hAnsi="Times New Roman" w:cs="Times New Roman"/>
          <w:sz w:val="28"/>
          <w:szCs w:val="28"/>
          <w:lang w:eastAsia="en-US"/>
        </w:rPr>
        <w:t xml:space="preserve"> предотвращения развития патологического хронического воспаления в ответ на длительно присутствующую на слизистой ротовой полости и носа патогенную микрофлору. </w:t>
      </w:r>
      <w:r w:rsidR="00C53F09">
        <w:rPr>
          <w:rFonts w:ascii="Times New Roman" w:eastAsia="Calibri" w:hAnsi="Times New Roman" w:cs="Times New Roman"/>
          <w:sz w:val="28"/>
          <w:szCs w:val="28"/>
          <w:lang w:eastAsia="en-US"/>
        </w:rPr>
        <w:t>С этой целью проведено изучение</w:t>
      </w:r>
      <w:r w:rsidR="00AB0298" w:rsidRPr="00AB0298">
        <w:rPr>
          <w:rFonts w:ascii="Times New Roman" w:eastAsia="Calibri" w:hAnsi="Times New Roman" w:cs="Times New Roman"/>
          <w:sz w:val="28"/>
          <w:szCs w:val="28"/>
          <w:lang w:eastAsia="en-US"/>
        </w:rPr>
        <w:t xml:space="preserve"> функциональн</w:t>
      </w:r>
      <w:r w:rsidR="00C53F09">
        <w:rPr>
          <w:rFonts w:ascii="Times New Roman" w:eastAsia="Calibri" w:hAnsi="Times New Roman" w:cs="Times New Roman"/>
          <w:sz w:val="28"/>
          <w:szCs w:val="28"/>
          <w:lang w:eastAsia="en-US"/>
        </w:rPr>
        <w:t>ой</w:t>
      </w:r>
      <w:r w:rsidR="00AB0298" w:rsidRPr="00AB0298">
        <w:rPr>
          <w:rFonts w:ascii="Times New Roman" w:eastAsia="Calibri" w:hAnsi="Times New Roman" w:cs="Times New Roman"/>
          <w:sz w:val="28"/>
          <w:szCs w:val="28"/>
          <w:lang w:eastAsia="en-US"/>
        </w:rPr>
        <w:t xml:space="preserve"> активност</w:t>
      </w:r>
      <w:r w:rsidR="00C53F09">
        <w:rPr>
          <w:rFonts w:ascii="Times New Roman" w:eastAsia="Calibri" w:hAnsi="Times New Roman" w:cs="Times New Roman"/>
          <w:sz w:val="28"/>
          <w:szCs w:val="28"/>
          <w:lang w:eastAsia="en-US"/>
        </w:rPr>
        <w:t>и</w:t>
      </w:r>
      <w:r w:rsidR="00AB0298" w:rsidRPr="00AB0298">
        <w:rPr>
          <w:rFonts w:ascii="Times New Roman" w:eastAsia="Calibri" w:hAnsi="Times New Roman" w:cs="Times New Roman"/>
          <w:sz w:val="28"/>
          <w:szCs w:val="28"/>
          <w:lang w:eastAsia="en-US"/>
        </w:rPr>
        <w:t xml:space="preserve"> и фенотипически</w:t>
      </w:r>
      <w:r w:rsidR="00C53F09">
        <w:rPr>
          <w:rFonts w:ascii="Times New Roman" w:eastAsia="Calibri" w:hAnsi="Times New Roman" w:cs="Times New Roman"/>
          <w:sz w:val="28"/>
          <w:szCs w:val="28"/>
          <w:lang w:eastAsia="en-US"/>
        </w:rPr>
        <w:t>х</w:t>
      </w:r>
      <w:r w:rsidR="00AB0298" w:rsidRPr="00AB0298">
        <w:rPr>
          <w:rFonts w:ascii="Times New Roman" w:eastAsia="Calibri" w:hAnsi="Times New Roman" w:cs="Times New Roman"/>
          <w:sz w:val="28"/>
          <w:szCs w:val="28"/>
          <w:lang w:eastAsia="en-US"/>
        </w:rPr>
        <w:t xml:space="preserve"> особенност</w:t>
      </w:r>
      <w:r w:rsidR="00C53F09">
        <w:rPr>
          <w:rFonts w:ascii="Times New Roman" w:eastAsia="Calibri" w:hAnsi="Times New Roman" w:cs="Times New Roman"/>
          <w:sz w:val="28"/>
          <w:szCs w:val="28"/>
          <w:lang w:eastAsia="en-US"/>
        </w:rPr>
        <w:t>ей</w:t>
      </w:r>
      <w:r w:rsidR="00AB0298" w:rsidRPr="00AB0298">
        <w:rPr>
          <w:rFonts w:ascii="Times New Roman" w:eastAsia="Calibri" w:hAnsi="Times New Roman" w:cs="Times New Roman"/>
          <w:sz w:val="28"/>
          <w:szCs w:val="28"/>
          <w:lang w:eastAsia="en-US"/>
        </w:rPr>
        <w:t xml:space="preserve"> НГ при ВГРН у детей на разных этапах комплексной </w:t>
      </w:r>
      <w:r w:rsidR="00D95E42">
        <w:rPr>
          <w:rFonts w:ascii="Times New Roman" w:eastAsia="Calibri" w:hAnsi="Times New Roman" w:cs="Times New Roman"/>
          <w:sz w:val="28"/>
          <w:szCs w:val="28"/>
          <w:lang w:eastAsia="en-US"/>
        </w:rPr>
        <w:t>реабилитации</w:t>
      </w:r>
      <w:r w:rsidR="00C53F09">
        <w:rPr>
          <w:rFonts w:ascii="Times New Roman" w:eastAsia="Calibri" w:hAnsi="Times New Roman" w:cs="Times New Roman"/>
          <w:sz w:val="28"/>
          <w:szCs w:val="28"/>
          <w:lang w:eastAsia="en-US"/>
        </w:rPr>
        <w:t xml:space="preserve">. </w:t>
      </w:r>
      <w:r w:rsidR="00162205">
        <w:rPr>
          <w:rFonts w:ascii="Times New Roman" w:eastAsia="Times New Roman" w:hAnsi="Times New Roman"/>
          <w:sz w:val="28"/>
          <w:szCs w:val="28"/>
        </w:rPr>
        <w:t>П</w:t>
      </w:r>
      <w:r>
        <w:rPr>
          <w:rFonts w:ascii="Times New Roman" w:eastAsia="Times New Roman" w:hAnsi="Times New Roman"/>
          <w:sz w:val="28"/>
          <w:szCs w:val="28"/>
        </w:rPr>
        <w:t>рове</w:t>
      </w:r>
      <w:r w:rsidR="00162205">
        <w:rPr>
          <w:rFonts w:ascii="Times New Roman" w:eastAsia="Times New Roman" w:hAnsi="Times New Roman"/>
          <w:sz w:val="28"/>
          <w:szCs w:val="28"/>
        </w:rPr>
        <w:t>дено</w:t>
      </w:r>
      <w:r>
        <w:rPr>
          <w:rFonts w:ascii="Times New Roman" w:eastAsia="Times New Roman" w:hAnsi="Times New Roman"/>
          <w:sz w:val="28"/>
          <w:szCs w:val="28"/>
        </w:rPr>
        <w:t xml:space="preserve"> исследование </w:t>
      </w:r>
      <w:r w:rsidR="00C53F09">
        <w:rPr>
          <w:rFonts w:ascii="Times New Roman" w:eastAsia="Times New Roman" w:hAnsi="Times New Roman"/>
          <w:sz w:val="28"/>
          <w:szCs w:val="28"/>
        </w:rPr>
        <w:t>образцов крови 5</w:t>
      </w:r>
      <w:r w:rsidR="00162205">
        <w:rPr>
          <w:rFonts w:ascii="Times New Roman" w:eastAsia="Times New Roman" w:hAnsi="Times New Roman"/>
          <w:sz w:val="28"/>
          <w:szCs w:val="28"/>
        </w:rPr>
        <w:t>6</w:t>
      </w:r>
      <w:r w:rsidRPr="000E3057">
        <w:rPr>
          <w:rFonts w:ascii="Times New Roman" w:eastAsia="Times New Roman" w:hAnsi="Times New Roman"/>
          <w:sz w:val="28"/>
          <w:szCs w:val="28"/>
        </w:rPr>
        <w:t xml:space="preserve"> дет</w:t>
      </w:r>
      <w:r>
        <w:rPr>
          <w:rFonts w:ascii="Times New Roman" w:eastAsia="Times New Roman" w:hAnsi="Times New Roman"/>
          <w:sz w:val="28"/>
          <w:szCs w:val="28"/>
        </w:rPr>
        <w:t>ей</w:t>
      </w:r>
      <w:r w:rsidRPr="000E3057">
        <w:rPr>
          <w:rFonts w:ascii="Times New Roman" w:eastAsia="Times New Roman" w:hAnsi="Times New Roman"/>
          <w:sz w:val="28"/>
          <w:szCs w:val="28"/>
        </w:rPr>
        <w:t xml:space="preserve"> с ВРГН</w:t>
      </w:r>
      <w:r w:rsidR="00D71AA2">
        <w:rPr>
          <w:rFonts w:ascii="Times New Roman" w:eastAsia="Times New Roman" w:hAnsi="Times New Roman"/>
          <w:sz w:val="28"/>
          <w:szCs w:val="28"/>
        </w:rPr>
        <w:t>:</w:t>
      </w:r>
      <w:r w:rsidR="00C53F09">
        <w:rPr>
          <w:rFonts w:ascii="Times New Roman" w:eastAsia="Times New Roman" w:hAnsi="Times New Roman"/>
          <w:sz w:val="28"/>
          <w:szCs w:val="28"/>
        </w:rPr>
        <w:t xml:space="preserve"> 1</w:t>
      </w:r>
      <w:r w:rsidR="001C5A81">
        <w:rPr>
          <w:rFonts w:ascii="Times New Roman" w:eastAsia="Times New Roman" w:hAnsi="Times New Roman"/>
          <w:sz w:val="28"/>
          <w:szCs w:val="28"/>
        </w:rPr>
        <w:t xml:space="preserve"> </w:t>
      </w:r>
      <w:r w:rsidR="00C53F09">
        <w:rPr>
          <w:rFonts w:ascii="Times New Roman" w:eastAsia="Times New Roman" w:hAnsi="Times New Roman"/>
          <w:sz w:val="28"/>
          <w:szCs w:val="28"/>
        </w:rPr>
        <w:t>- 3 лет (</w:t>
      </w:r>
      <w:r w:rsidR="00C53F09">
        <w:rPr>
          <w:rFonts w:ascii="Times New Roman" w:eastAsia="Times New Roman" w:hAnsi="Times New Roman"/>
          <w:sz w:val="28"/>
          <w:szCs w:val="28"/>
          <w:lang w:val="en-US"/>
        </w:rPr>
        <w:t>n</w:t>
      </w:r>
      <w:r w:rsidR="00C53F09">
        <w:rPr>
          <w:rFonts w:ascii="Times New Roman" w:eastAsia="Times New Roman" w:hAnsi="Times New Roman"/>
          <w:sz w:val="28"/>
          <w:szCs w:val="28"/>
        </w:rPr>
        <w:t>=20, группа 1) , 4</w:t>
      </w:r>
      <w:r w:rsidR="001C5A81">
        <w:rPr>
          <w:rFonts w:ascii="Times New Roman" w:eastAsia="Times New Roman" w:hAnsi="Times New Roman"/>
          <w:sz w:val="28"/>
          <w:szCs w:val="28"/>
        </w:rPr>
        <w:t xml:space="preserve"> </w:t>
      </w:r>
      <w:r w:rsidR="00C53F09">
        <w:rPr>
          <w:rFonts w:ascii="Times New Roman" w:eastAsia="Times New Roman" w:hAnsi="Times New Roman"/>
          <w:sz w:val="28"/>
          <w:szCs w:val="28"/>
        </w:rPr>
        <w:t>-</w:t>
      </w:r>
      <w:r w:rsidR="001C5A81">
        <w:rPr>
          <w:rFonts w:ascii="Times New Roman" w:eastAsia="Times New Roman" w:hAnsi="Times New Roman"/>
          <w:sz w:val="28"/>
          <w:szCs w:val="28"/>
        </w:rPr>
        <w:t xml:space="preserve"> </w:t>
      </w:r>
      <w:r w:rsidR="00C53F09">
        <w:rPr>
          <w:rFonts w:ascii="Times New Roman" w:eastAsia="Times New Roman" w:hAnsi="Times New Roman"/>
          <w:sz w:val="28"/>
          <w:szCs w:val="28"/>
        </w:rPr>
        <w:t>6 лет</w:t>
      </w:r>
      <w:r w:rsidR="00D95E42">
        <w:rPr>
          <w:rFonts w:ascii="Times New Roman" w:eastAsia="Times New Roman" w:hAnsi="Times New Roman"/>
          <w:sz w:val="28"/>
          <w:szCs w:val="28"/>
        </w:rPr>
        <w:t xml:space="preserve"> </w:t>
      </w:r>
      <w:r w:rsidR="00C53F09" w:rsidRPr="00C53F09">
        <w:rPr>
          <w:rFonts w:ascii="Times New Roman" w:eastAsia="Times New Roman" w:hAnsi="Times New Roman"/>
          <w:sz w:val="28"/>
          <w:szCs w:val="28"/>
        </w:rPr>
        <w:t>(</w:t>
      </w:r>
      <w:r w:rsidR="00C53F09" w:rsidRPr="00C53F09">
        <w:rPr>
          <w:rFonts w:ascii="Times New Roman" w:eastAsia="Times New Roman" w:hAnsi="Times New Roman"/>
          <w:sz w:val="28"/>
          <w:szCs w:val="28"/>
          <w:lang w:val="en-US"/>
        </w:rPr>
        <w:t>n</w:t>
      </w:r>
      <w:r w:rsidR="00C53F09" w:rsidRPr="00C53F09">
        <w:rPr>
          <w:rFonts w:ascii="Times New Roman" w:eastAsia="Times New Roman" w:hAnsi="Times New Roman"/>
          <w:sz w:val="28"/>
          <w:szCs w:val="28"/>
        </w:rPr>
        <w:t>=20,</w:t>
      </w:r>
      <w:r w:rsidR="00C53F09">
        <w:rPr>
          <w:rFonts w:ascii="Times New Roman" w:eastAsia="Times New Roman" w:hAnsi="Times New Roman"/>
          <w:sz w:val="28"/>
          <w:szCs w:val="28"/>
        </w:rPr>
        <w:t xml:space="preserve"> </w:t>
      </w:r>
      <w:r w:rsidR="00C53F09" w:rsidRPr="00C53F09">
        <w:rPr>
          <w:rFonts w:ascii="Times New Roman" w:eastAsia="Times New Roman" w:hAnsi="Times New Roman"/>
          <w:sz w:val="28"/>
          <w:szCs w:val="28"/>
        </w:rPr>
        <w:t xml:space="preserve">группа </w:t>
      </w:r>
      <w:r w:rsidR="00C53F09">
        <w:rPr>
          <w:rFonts w:ascii="Times New Roman" w:eastAsia="Times New Roman" w:hAnsi="Times New Roman"/>
          <w:sz w:val="28"/>
          <w:szCs w:val="28"/>
        </w:rPr>
        <w:t>2</w:t>
      </w:r>
      <w:r w:rsidR="00C53F09" w:rsidRPr="00C53F09">
        <w:rPr>
          <w:rFonts w:ascii="Times New Roman" w:eastAsia="Times New Roman" w:hAnsi="Times New Roman"/>
          <w:sz w:val="28"/>
          <w:szCs w:val="28"/>
        </w:rPr>
        <w:t>)</w:t>
      </w:r>
      <w:r w:rsidR="00C53F09">
        <w:rPr>
          <w:rFonts w:ascii="Times New Roman" w:eastAsia="Times New Roman" w:hAnsi="Times New Roman"/>
          <w:sz w:val="28"/>
          <w:szCs w:val="28"/>
        </w:rPr>
        <w:t>, и 7</w:t>
      </w:r>
      <w:r w:rsidR="001C5A81">
        <w:rPr>
          <w:rFonts w:ascii="Times New Roman" w:eastAsia="Times New Roman" w:hAnsi="Times New Roman"/>
          <w:sz w:val="28"/>
          <w:szCs w:val="28"/>
        </w:rPr>
        <w:t xml:space="preserve"> </w:t>
      </w:r>
      <w:r w:rsidR="00C53F09">
        <w:rPr>
          <w:rFonts w:ascii="Times New Roman" w:eastAsia="Times New Roman" w:hAnsi="Times New Roman"/>
          <w:sz w:val="28"/>
          <w:szCs w:val="28"/>
        </w:rPr>
        <w:t>-</w:t>
      </w:r>
      <w:r w:rsidR="001C5A81">
        <w:rPr>
          <w:rFonts w:ascii="Times New Roman" w:eastAsia="Times New Roman" w:hAnsi="Times New Roman"/>
          <w:sz w:val="28"/>
          <w:szCs w:val="28"/>
        </w:rPr>
        <w:t xml:space="preserve"> </w:t>
      </w:r>
      <w:r w:rsidR="00C53F09">
        <w:rPr>
          <w:rFonts w:ascii="Times New Roman" w:eastAsia="Times New Roman" w:hAnsi="Times New Roman"/>
          <w:sz w:val="28"/>
          <w:szCs w:val="28"/>
        </w:rPr>
        <w:t>12 лет (</w:t>
      </w:r>
      <w:r w:rsidR="00C53F09">
        <w:rPr>
          <w:rFonts w:ascii="Times New Roman" w:eastAsia="Times New Roman" w:hAnsi="Times New Roman"/>
          <w:sz w:val="28"/>
          <w:szCs w:val="28"/>
          <w:lang w:val="en-US"/>
        </w:rPr>
        <w:t>n</w:t>
      </w:r>
      <w:r w:rsidR="00C53F09">
        <w:rPr>
          <w:rFonts w:ascii="Times New Roman" w:eastAsia="Times New Roman" w:hAnsi="Times New Roman"/>
          <w:sz w:val="28"/>
          <w:szCs w:val="28"/>
        </w:rPr>
        <w:t>=20, группа 3)</w:t>
      </w:r>
      <w:r w:rsidR="00234435">
        <w:rPr>
          <w:rFonts w:ascii="Times New Roman" w:eastAsia="Times New Roman" w:hAnsi="Times New Roman"/>
          <w:sz w:val="28"/>
          <w:szCs w:val="28"/>
        </w:rPr>
        <w:t>,</w:t>
      </w:r>
      <w:r w:rsidR="00C53F09">
        <w:rPr>
          <w:rFonts w:ascii="Times New Roman" w:eastAsia="Times New Roman" w:hAnsi="Times New Roman"/>
          <w:sz w:val="28"/>
          <w:szCs w:val="28"/>
        </w:rPr>
        <w:t xml:space="preserve"> </w:t>
      </w:r>
      <w:r>
        <w:rPr>
          <w:rFonts w:ascii="Times New Roman" w:eastAsia="Times New Roman" w:hAnsi="Times New Roman"/>
          <w:sz w:val="28"/>
          <w:szCs w:val="28"/>
        </w:rPr>
        <w:t xml:space="preserve">находящихся на разных этапах комплексной реабилитации, </w:t>
      </w:r>
      <w:r w:rsidR="001C5A81">
        <w:rPr>
          <w:rFonts w:ascii="Times New Roman" w:eastAsia="Times New Roman" w:hAnsi="Times New Roman"/>
          <w:sz w:val="28"/>
          <w:szCs w:val="28"/>
        </w:rPr>
        <w:t>и 30</w:t>
      </w:r>
      <w:r w:rsidR="00C53F09">
        <w:rPr>
          <w:rFonts w:ascii="Times New Roman" w:eastAsia="Times New Roman" w:hAnsi="Times New Roman"/>
          <w:sz w:val="28"/>
          <w:szCs w:val="28"/>
        </w:rPr>
        <w:t xml:space="preserve"> </w:t>
      </w:r>
      <w:r w:rsidR="001C5A81">
        <w:rPr>
          <w:rFonts w:ascii="Times New Roman" w:eastAsia="Times New Roman" w:hAnsi="Times New Roman"/>
          <w:sz w:val="28"/>
          <w:szCs w:val="28"/>
        </w:rPr>
        <w:t>условно - здоровых детей (группы контроля) соответствующ</w:t>
      </w:r>
      <w:r w:rsidR="00234435">
        <w:rPr>
          <w:rFonts w:ascii="Times New Roman" w:eastAsia="Times New Roman" w:hAnsi="Times New Roman"/>
          <w:sz w:val="28"/>
          <w:szCs w:val="28"/>
        </w:rPr>
        <w:t>его</w:t>
      </w:r>
      <w:r w:rsidR="001C5A81">
        <w:rPr>
          <w:rFonts w:ascii="Times New Roman" w:eastAsia="Times New Roman" w:hAnsi="Times New Roman"/>
          <w:sz w:val="28"/>
          <w:szCs w:val="28"/>
        </w:rPr>
        <w:t xml:space="preserve"> </w:t>
      </w:r>
      <w:r w:rsidR="00D95E42">
        <w:rPr>
          <w:rFonts w:ascii="Times New Roman" w:eastAsia="Times New Roman" w:hAnsi="Times New Roman"/>
          <w:sz w:val="28"/>
          <w:szCs w:val="28"/>
        </w:rPr>
        <w:t>возраста</w:t>
      </w:r>
      <w:r w:rsidR="007C27A0">
        <w:rPr>
          <w:rFonts w:ascii="Times New Roman" w:eastAsia="Times New Roman" w:hAnsi="Times New Roman"/>
          <w:sz w:val="28"/>
          <w:szCs w:val="28"/>
        </w:rPr>
        <w:t>.</w:t>
      </w:r>
      <w:r>
        <w:rPr>
          <w:rFonts w:ascii="Times New Roman" w:eastAsia="Times New Roman" w:hAnsi="Times New Roman"/>
          <w:sz w:val="28"/>
          <w:szCs w:val="28"/>
        </w:rPr>
        <w:t xml:space="preserve"> </w:t>
      </w:r>
      <w:r w:rsidR="0089570B" w:rsidRPr="0089570B">
        <w:rPr>
          <w:rFonts w:ascii="Times New Roman" w:eastAsia="Times New Roman" w:hAnsi="Times New Roman" w:cs="Times New Roman"/>
          <w:sz w:val="28"/>
          <w:szCs w:val="28"/>
        </w:rPr>
        <w:t>Выявлено н</w:t>
      </w:r>
      <w:r w:rsidR="000528F4" w:rsidRPr="0089570B">
        <w:rPr>
          <w:rFonts w:ascii="Times New Roman" w:eastAsia="Times New Roman" w:hAnsi="Times New Roman" w:cs="Times New Roman"/>
          <w:sz w:val="28"/>
          <w:szCs w:val="28"/>
        </w:rPr>
        <w:t xml:space="preserve">арушение </w:t>
      </w:r>
      <w:proofErr w:type="spellStart"/>
      <w:r w:rsidR="000528F4" w:rsidRPr="0089570B">
        <w:rPr>
          <w:rFonts w:ascii="Times New Roman" w:eastAsia="Times New Roman" w:hAnsi="Times New Roman" w:cs="Times New Roman"/>
          <w:sz w:val="28"/>
          <w:szCs w:val="28"/>
        </w:rPr>
        <w:t>микробиоценоза</w:t>
      </w:r>
      <w:proofErr w:type="spellEnd"/>
      <w:r w:rsidR="000528F4" w:rsidRPr="0089570B">
        <w:rPr>
          <w:rFonts w:ascii="Times New Roman" w:eastAsia="Times New Roman" w:hAnsi="Times New Roman" w:cs="Times New Roman"/>
          <w:sz w:val="28"/>
          <w:szCs w:val="28"/>
        </w:rPr>
        <w:t xml:space="preserve"> слизистых ротовой и носовой полости</w:t>
      </w:r>
      <w:r w:rsidR="0089570B" w:rsidRPr="0089570B">
        <w:rPr>
          <w:rFonts w:ascii="Times New Roman" w:eastAsia="Times New Roman" w:hAnsi="Times New Roman" w:cs="Times New Roman"/>
          <w:sz w:val="28"/>
          <w:szCs w:val="28"/>
        </w:rPr>
        <w:t>,</w:t>
      </w:r>
      <w:r w:rsidR="00365B68">
        <w:rPr>
          <w:rFonts w:ascii="Times New Roman" w:eastAsia="Times New Roman" w:hAnsi="Times New Roman" w:cs="Times New Roman"/>
          <w:sz w:val="28"/>
          <w:szCs w:val="28"/>
        </w:rPr>
        <w:t xml:space="preserve"> </w:t>
      </w:r>
      <w:r w:rsidR="0089570B" w:rsidRPr="0089570B">
        <w:rPr>
          <w:rFonts w:ascii="Times New Roman" w:eastAsia="Times New Roman" w:hAnsi="Times New Roman" w:cs="Times New Roman"/>
          <w:sz w:val="28"/>
          <w:szCs w:val="28"/>
        </w:rPr>
        <w:t>что</w:t>
      </w:r>
      <w:r w:rsidR="000528F4" w:rsidRPr="0089570B">
        <w:rPr>
          <w:rFonts w:ascii="Times New Roman" w:eastAsia="Times New Roman" w:hAnsi="Times New Roman" w:cs="Times New Roman"/>
          <w:sz w:val="28"/>
          <w:szCs w:val="28"/>
        </w:rPr>
        <w:t xml:space="preserve"> может явиться причиной или следствием снижения антибактериального иммунитета, и прежде всего дисфункций НГ</w:t>
      </w:r>
      <w:r w:rsidR="0089570B">
        <w:rPr>
          <w:rFonts w:ascii="Times New Roman" w:eastAsia="Times New Roman" w:hAnsi="Times New Roman" w:cs="Times New Roman"/>
          <w:sz w:val="28"/>
          <w:szCs w:val="28"/>
        </w:rPr>
        <w:t>.</w:t>
      </w:r>
      <w:r w:rsidR="000528F4" w:rsidRPr="00917037">
        <w:rPr>
          <w:rFonts w:ascii="Times New Roman" w:eastAsia="Times New Roman" w:hAnsi="Times New Roman"/>
          <w:sz w:val="28"/>
          <w:szCs w:val="28"/>
        </w:rPr>
        <w:t xml:space="preserve"> </w:t>
      </w:r>
      <w:r w:rsidR="00A426DA" w:rsidRPr="00917037">
        <w:rPr>
          <w:rFonts w:ascii="Times New Roman" w:eastAsia="Times New Roman" w:hAnsi="Times New Roman"/>
          <w:sz w:val="28"/>
          <w:szCs w:val="28"/>
        </w:rPr>
        <w:t>Обнаружены общие для всех возрастных групп детей с ВРГН дисфункции НГ: появление НГ</w:t>
      </w:r>
      <w:r w:rsidR="00D95E42">
        <w:rPr>
          <w:rFonts w:ascii="Times New Roman" w:eastAsia="Times New Roman" w:hAnsi="Times New Roman"/>
          <w:sz w:val="28"/>
          <w:szCs w:val="28"/>
        </w:rPr>
        <w:t>,</w:t>
      </w:r>
      <w:r w:rsidR="00A426DA" w:rsidRPr="00917037">
        <w:rPr>
          <w:rFonts w:ascii="Times New Roman" w:eastAsia="Times New Roman" w:hAnsi="Times New Roman"/>
          <w:sz w:val="28"/>
          <w:szCs w:val="28"/>
        </w:rPr>
        <w:t xml:space="preserve"> </w:t>
      </w:r>
      <w:proofErr w:type="spellStart"/>
      <w:r w:rsidR="00A426DA" w:rsidRPr="00917037">
        <w:rPr>
          <w:rFonts w:ascii="Times New Roman" w:eastAsia="Times New Roman" w:hAnsi="Times New Roman"/>
          <w:sz w:val="28"/>
          <w:szCs w:val="28"/>
        </w:rPr>
        <w:t>экспрессирующих</w:t>
      </w:r>
      <w:proofErr w:type="spellEnd"/>
      <w:r w:rsidR="00A426DA" w:rsidRPr="00917037">
        <w:rPr>
          <w:rFonts w:ascii="Times New Roman" w:eastAsia="Times New Roman" w:hAnsi="Times New Roman"/>
          <w:sz w:val="28"/>
          <w:szCs w:val="28"/>
        </w:rPr>
        <w:t xml:space="preserve"> </w:t>
      </w:r>
      <w:r w:rsidR="00A426DA" w:rsidRPr="00917037">
        <w:rPr>
          <w:rFonts w:ascii="Times New Roman" w:eastAsia="Times New Roman" w:hAnsi="Times New Roman"/>
          <w:sz w:val="28"/>
          <w:szCs w:val="28"/>
          <w:lang w:val="en-US"/>
        </w:rPr>
        <w:t>CD</w:t>
      </w:r>
      <w:r w:rsidR="00A426DA" w:rsidRPr="00917037">
        <w:rPr>
          <w:rFonts w:ascii="Times New Roman" w:eastAsia="Times New Roman" w:hAnsi="Times New Roman"/>
          <w:sz w:val="28"/>
          <w:szCs w:val="28"/>
        </w:rPr>
        <w:t>14 рецепторы</w:t>
      </w:r>
      <w:r w:rsidR="00D95E42">
        <w:rPr>
          <w:rFonts w:ascii="Times New Roman" w:eastAsia="Times New Roman" w:hAnsi="Times New Roman"/>
          <w:sz w:val="28"/>
          <w:szCs w:val="28"/>
        </w:rPr>
        <w:t>,</w:t>
      </w:r>
      <w:r w:rsidR="00CA4C9C" w:rsidRPr="00CA4C9C">
        <w:rPr>
          <w:rFonts w:ascii="Times New Roman" w:eastAsia="Times New Roman" w:hAnsi="Times New Roman"/>
          <w:sz w:val="28"/>
          <w:szCs w:val="28"/>
        </w:rPr>
        <w:t xml:space="preserve"> </w:t>
      </w:r>
      <w:r w:rsidR="00CA4C9C" w:rsidRPr="00917037">
        <w:rPr>
          <w:rFonts w:ascii="Times New Roman" w:eastAsia="Times New Roman" w:hAnsi="Times New Roman"/>
          <w:sz w:val="28"/>
          <w:szCs w:val="28"/>
        </w:rPr>
        <w:t>отсутствующи</w:t>
      </w:r>
      <w:r w:rsidR="00CA4C9C">
        <w:rPr>
          <w:rFonts w:ascii="Times New Roman" w:eastAsia="Times New Roman" w:hAnsi="Times New Roman"/>
          <w:sz w:val="28"/>
          <w:szCs w:val="28"/>
        </w:rPr>
        <w:t>е</w:t>
      </w:r>
      <w:r w:rsidR="00CA4C9C" w:rsidRPr="00917037">
        <w:rPr>
          <w:rFonts w:ascii="Times New Roman" w:eastAsia="Times New Roman" w:hAnsi="Times New Roman"/>
          <w:sz w:val="28"/>
          <w:szCs w:val="28"/>
        </w:rPr>
        <w:t xml:space="preserve"> у детей всех трех контрольных групп</w:t>
      </w:r>
      <w:r w:rsidR="00A426DA" w:rsidRPr="00917037">
        <w:rPr>
          <w:rFonts w:ascii="Times New Roman" w:eastAsia="Times New Roman" w:hAnsi="Times New Roman"/>
          <w:sz w:val="28"/>
          <w:szCs w:val="28"/>
        </w:rPr>
        <w:t xml:space="preserve">, что </w:t>
      </w:r>
      <w:r w:rsidR="00A426DA" w:rsidRPr="00CA4C9C">
        <w:rPr>
          <w:rFonts w:ascii="Times New Roman" w:eastAsia="Times New Roman" w:hAnsi="Times New Roman"/>
          <w:color w:val="000000" w:themeColor="text1"/>
          <w:sz w:val="28"/>
          <w:szCs w:val="28"/>
        </w:rPr>
        <w:t xml:space="preserve">свидетельствует о присутствии вирусной и бактериальной </w:t>
      </w:r>
      <w:r w:rsidR="00D95E42">
        <w:rPr>
          <w:rFonts w:ascii="Times New Roman" w:eastAsia="Times New Roman" w:hAnsi="Times New Roman"/>
          <w:color w:val="000000" w:themeColor="text1"/>
          <w:sz w:val="28"/>
          <w:szCs w:val="28"/>
        </w:rPr>
        <w:t>нагрузки</w:t>
      </w:r>
      <w:r w:rsidR="0089570B" w:rsidRPr="00CA4C9C">
        <w:rPr>
          <w:rFonts w:ascii="Times New Roman" w:eastAsia="Times New Roman" w:hAnsi="Times New Roman" w:cs="Times New Roman"/>
          <w:color w:val="000000" w:themeColor="text1"/>
          <w:sz w:val="28"/>
          <w:szCs w:val="28"/>
        </w:rPr>
        <w:t>;</w:t>
      </w:r>
      <w:r w:rsidR="00D95E42">
        <w:rPr>
          <w:rFonts w:ascii="Times New Roman" w:eastAsia="Times New Roman" w:hAnsi="Times New Roman"/>
          <w:color w:val="000000" w:themeColor="text1"/>
          <w:sz w:val="28"/>
          <w:szCs w:val="28"/>
        </w:rPr>
        <w:t xml:space="preserve"> дефект</w:t>
      </w:r>
      <w:r w:rsidR="0025677F">
        <w:rPr>
          <w:rFonts w:ascii="Times New Roman" w:eastAsia="Times New Roman" w:hAnsi="Times New Roman"/>
          <w:color w:val="000000" w:themeColor="text1"/>
          <w:sz w:val="28"/>
          <w:szCs w:val="28"/>
        </w:rPr>
        <w:t>ы</w:t>
      </w:r>
      <w:r w:rsidR="00A426DA" w:rsidRPr="00CA4C9C">
        <w:rPr>
          <w:rFonts w:ascii="Times New Roman" w:eastAsia="Times New Roman" w:hAnsi="Times New Roman"/>
          <w:color w:val="000000" w:themeColor="text1"/>
          <w:sz w:val="28"/>
          <w:szCs w:val="28"/>
        </w:rPr>
        <w:t xml:space="preserve"> фагоцитоза, связанны</w:t>
      </w:r>
      <w:r w:rsidR="0025677F">
        <w:rPr>
          <w:rFonts w:ascii="Times New Roman" w:eastAsia="Times New Roman" w:hAnsi="Times New Roman"/>
          <w:color w:val="000000" w:themeColor="text1"/>
          <w:sz w:val="28"/>
          <w:szCs w:val="28"/>
        </w:rPr>
        <w:t>е</w:t>
      </w:r>
      <w:r w:rsidR="00A426DA" w:rsidRPr="00CA4C9C">
        <w:rPr>
          <w:rFonts w:ascii="Times New Roman" w:eastAsia="Times New Roman" w:hAnsi="Times New Roman"/>
          <w:color w:val="000000" w:themeColor="text1"/>
          <w:sz w:val="28"/>
          <w:szCs w:val="28"/>
        </w:rPr>
        <w:t xml:space="preserve"> со снижением количества активно </w:t>
      </w:r>
      <w:proofErr w:type="spellStart"/>
      <w:r w:rsidR="00A426DA" w:rsidRPr="00CA4C9C">
        <w:rPr>
          <w:rFonts w:ascii="Times New Roman" w:eastAsia="Times New Roman" w:hAnsi="Times New Roman"/>
          <w:color w:val="000000" w:themeColor="text1"/>
          <w:sz w:val="28"/>
          <w:szCs w:val="28"/>
        </w:rPr>
        <w:t>фагоцитирующих</w:t>
      </w:r>
      <w:proofErr w:type="spellEnd"/>
      <w:r w:rsidR="00A426DA" w:rsidRPr="00CA4C9C">
        <w:rPr>
          <w:rFonts w:ascii="Times New Roman" w:eastAsia="Times New Roman" w:hAnsi="Times New Roman"/>
          <w:color w:val="000000" w:themeColor="text1"/>
          <w:sz w:val="28"/>
          <w:szCs w:val="28"/>
        </w:rPr>
        <w:t xml:space="preserve"> НГ, нарушение функций захвата; напряженность </w:t>
      </w:r>
      <w:r w:rsidR="00A426DA" w:rsidRPr="00CA4C9C">
        <w:rPr>
          <w:rFonts w:ascii="Times New Roman" w:eastAsia="Times New Roman" w:hAnsi="Times New Roman"/>
          <w:bCs/>
          <w:color w:val="000000" w:themeColor="text1"/>
          <w:sz w:val="28"/>
          <w:szCs w:val="28"/>
          <w:lang w:val="en-US"/>
        </w:rPr>
        <w:t>NAD</w:t>
      </w:r>
      <w:r w:rsidR="00D95E42">
        <w:rPr>
          <w:rFonts w:ascii="Times New Roman" w:eastAsia="Times New Roman" w:hAnsi="Times New Roman"/>
          <w:bCs/>
          <w:color w:val="000000" w:themeColor="text1"/>
          <w:sz w:val="28"/>
          <w:szCs w:val="28"/>
          <w:lang w:val="en-US"/>
        </w:rPr>
        <w:t>PH</w:t>
      </w:r>
      <w:r w:rsidR="00A426DA" w:rsidRPr="00CA4C9C">
        <w:rPr>
          <w:rFonts w:ascii="Times New Roman" w:eastAsia="Times New Roman" w:hAnsi="Times New Roman"/>
          <w:color w:val="000000" w:themeColor="text1"/>
          <w:sz w:val="28"/>
          <w:szCs w:val="28"/>
        </w:rPr>
        <w:t xml:space="preserve">-оксидаз с частичной или полной блокадой ответа на </w:t>
      </w:r>
      <w:r w:rsidR="00A426DA" w:rsidRPr="00CA4C9C">
        <w:rPr>
          <w:rFonts w:ascii="Times New Roman" w:eastAsia="Times New Roman" w:hAnsi="Times New Roman"/>
          <w:color w:val="000000" w:themeColor="text1"/>
          <w:sz w:val="28"/>
          <w:szCs w:val="28"/>
        </w:rPr>
        <w:lastRenderedPageBreak/>
        <w:t>дополнительную антигенную нагрузку</w:t>
      </w:r>
      <w:r w:rsidR="00CA4C9C" w:rsidRPr="00CA4C9C">
        <w:rPr>
          <w:rFonts w:ascii="Times New Roman" w:eastAsia="Times New Roman" w:hAnsi="Times New Roman" w:cs="Times New Roman"/>
          <w:color w:val="000000" w:themeColor="text1"/>
          <w:sz w:val="28"/>
          <w:szCs w:val="28"/>
        </w:rPr>
        <w:t xml:space="preserve"> даже в период отсутствия</w:t>
      </w:r>
      <w:r w:rsidR="00CA4C9C" w:rsidRPr="00CA4C9C">
        <w:rPr>
          <w:rFonts w:ascii="Times New Roman" w:eastAsia="Calibri" w:hAnsi="Times New Roman" w:cs="Times New Roman"/>
          <w:color w:val="000000" w:themeColor="text1"/>
          <w:sz w:val="28"/>
          <w:szCs w:val="28"/>
          <w:lang w:eastAsia="en-US"/>
        </w:rPr>
        <w:t xml:space="preserve"> </w:t>
      </w:r>
      <w:r w:rsidR="00CA4C9C" w:rsidRPr="00CA4C9C">
        <w:rPr>
          <w:rFonts w:ascii="Times New Roman" w:eastAsia="Times New Roman" w:hAnsi="Times New Roman" w:cs="Times New Roman"/>
          <w:color w:val="000000" w:themeColor="text1"/>
          <w:sz w:val="28"/>
          <w:szCs w:val="28"/>
        </w:rPr>
        <w:t>острых клинических проявлений</w:t>
      </w:r>
      <w:r w:rsidR="0089570B" w:rsidRPr="00CA4C9C">
        <w:rPr>
          <w:rFonts w:ascii="Times New Roman" w:eastAsia="Times New Roman" w:hAnsi="Times New Roman"/>
          <w:color w:val="000000" w:themeColor="text1"/>
          <w:sz w:val="28"/>
          <w:szCs w:val="28"/>
        </w:rPr>
        <w:t>.</w:t>
      </w:r>
      <w:r w:rsidR="00876798" w:rsidRPr="00876798">
        <w:rPr>
          <w:rFonts w:ascii="Times New Roman" w:eastAsia="Times New Roman" w:hAnsi="Times New Roman" w:cs="Times New Roman"/>
          <w:sz w:val="28"/>
          <w:szCs w:val="28"/>
        </w:rPr>
        <w:t xml:space="preserve"> </w:t>
      </w:r>
      <w:r w:rsidR="00876798">
        <w:rPr>
          <w:rFonts w:ascii="Times New Roman" w:eastAsia="Times New Roman" w:hAnsi="Times New Roman" w:cs="Times New Roman"/>
          <w:sz w:val="28"/>
          <w:szCs w:val="28"/>
        </w:rPr>
        <w:t>С</w:t>
      </w:r>
      <w:r w:rsidR="00876798" w:rsidRPr="00876798">
        <w:rPr>
          <w:rFonts w:ascii="Times New Roman" w:eastAsia="Times New Roman" w:hAnsi="Times New Roman" w:cs="Times New Roman"/>
          <w:sz w:val="28"/>
          <w:szCs w:val="28"/>
        </w:rPr>
        <w:t>равнительный анализ</w:t>
      </w:r>
      <w:r w:rsidR="00876798">
        <w:rPr>
          <w:rFonts w:ascii="Times New Roman" w:eastAsia="Times New Roman" w:hAnsi="Times New Roman" w:cs="Times New Roman"/>
          <w:sz w:val="28"/>
          <w:szCs w:val="28"/>
        </w:rPr>
        <w:t xml:space="preserve"> изучаемых показателей</w:t>
      </w:r>
      <w:r w:rsidR="00876798" w:rsidRPr="00876798">
        <w:rPr>
          <w:rFonts w:ascii="Times New Roman" w:eastAsia="Times New Roman" w:hAnsi="Times New Roman" w:cs="Times New Roman"/>
          <w:sz w:val="28"/>
          <w:szCs w:val="28"/>
        </w:rPr>
        <w:t xml:space="preserve"> уровня экспрессии рецепторов СD64, CD16, CD32, С</w:t>
      </w:r>
      <w:r w:rsidR="00876798" w:rsidRPr="00876798">
        <w:rPr>
          <w:rFonts w:ascii="Times New Roman" w:eastAsia="Times New Roman" w:hAnsi="Times New Roman" w:cs="Times New Roman"/>
          <w:sz w:val="28"/>
          <w:szCs w:val="28"/>
          <w:lang w:val="en-US"/>
        </w:rPr>
        <w:t>D</w:t>
      </w:r>
      <w:r w:rsidR="00876798" w:rsidRPr="00876798">
        <w:rPr>
          <w:rFonts w:ascii="Times New Roman" w:eastAsia="Times New Roman" w:hAnsi="Times New Roman" w:cs="Times New Roman"/>
          <w:sz w:val="28"/>
          <w:szCs w:val="28"/>
        </w:rPr>
        <w:t xml:space="preserve">14 НГ в группах детей </w:t>
      </w:r>
      <w:r w:rsidR="00876798" w:rsidRPr="00876798">
        <w:rPr>
          <w:rFonts w:ascii="Times New Roman" w:eastAsia="Times New Roman" w:hAnsi="Times New Roman" w:cs="Times New Roman"/>
          <w:sz w:val="28"/>
          <w:szCs w:val="28"/>
          <w:lang w:val="en-US"/>
        </w:rPr>
        <w:t>c</w:t>
      </w:r>
      <w:r w:rsidR="00876798" w:rsidRPr="00876798">
        <w:rPr>
          <w:rFonts w:ascii="Times New Roman" w:eastAsia="Times New Roman" w:hAnsi="Times New Roman" w:cs="Times New Roman"/>
          <w:sz w:val="28"/>
          <w:szCs w:val="28"/>
        </w:rPr>
        <w:t xml:space="preserve"> ВР</w:t>
      </w:r>
      <w:r w:rsidR="003D78C5" w:rsidRPr="00876798">
        <w:rPr>
          <w:rFonts w:ascii="Times New Roman" w:eastAsia="Times New Roman" w:hAnsi="Times New Roman" w:cs="Times New Roman"/>
          <w:sz w:val="28"/>
          <w:szCs w:val="28"/>
        </w:rPr>
        <w:t>Г</w:t>
      </w:r>
      <w:r w:rsidR="00876798" w:rsidRPr="00876798">
        <w:rPr>
          <w:rFonts w:ascii="Times New Roman" w:eastAsia="Times New Roman" w:hAnsi="Times New Roman" w:cs="Times New Roman"/>
          <w:sz w:val="28"/>
          <w:szCs w:val="28"/>
        </w:rPr>
        <w:t>Н демонстрирует разную оснащенность</w:t>
      </w:r>
      <w:r w:rsidR="00EB234D">
        <w:rPr>
          <w:rFonts w:ascii="Times New Roman" w:eastAsia="Times New Roman" w:hAnsi="Times New Roman" w:cs="Times New Roman"/>
          <w:sz w:val="28"/>
          <w:szCs w:val="28"/>
        </w:rPr>
        <w:t>,</w:t>
      </w:r>
      <w:r w:rsidR="008A3617">
        <w:rPr>
          <w:rFonts w:ascii="Times New Roman" w:eastAsia="Times New Roman" w:hAnsi="Times New Roman" w:cs="Times New Roman"/>
          <w:sz w:val="28"/>
          <w:szCs w:val="28"/>
        </w:rPr>
        <w:t xml:space="preserve"> </w:t>
      </w:r>
      <w:r w:rsidR="008A3617" w:rsidRPr="00876798">
        <w:rPr>
          <w:rFonts w:ascii="Times New Roman" w:eastAsia="Times New Roman" w:hAnsi="Times New Roman" w:cs="Times New Roman"/>
          <w:sz w:val="28"/>
          <w:szCs w:val="28"/>
        </w:rPr>
        <w:t xml:space="preserve">предопределяющую несостоятельность фагоцитарной и </w:t>
      </w:r>
      <w:proofErr w:type="spellStart"/>
      <w:r w:rsidR="008A3617" w:rsidRPr="00876798">
        <w:rPr>
          <w:rFonts w:ascii="Times New Roman" w:eastAsia="Times New Roman" w:hAnsi="Times New Roman" w:cs="Times New Roman"/>
          <w:sz w:val="28"/>
          <w:szCs w:val="28"/>
        </w:rPr>
        <w:t>микробицидной</w:t>
      </w:r>
      <w:proofErr w:type="spellEnd"/>
      <w:r w:rsidR="008A3617" w:rsidRPr="00876798">
        <w:rPr>
          <w:rFonts w:ascii="Times New Roman" w:eastAsia="Times New Roman" w:hAnsi="Times New Roman" w:cs="Times New Roman"/>
          <w:sz w:val="28"/>
          <w:szCs w:val="28"/>
        </w:rPr>
        <w:t xml:space="preserve"> функции НГ </w:t>
      </w:r>
      <w:r w:rsidR="00B125B6">
        <w:rPr>
          <w:rFonts w:ascii="Times New Roman" w:eastAsia="Times New Roman" w:hAnsi="Times New Roman" w:cs="Times New Roman"/>
          <w:sz w:val="28"/>
          <w:szCs w:val="28"/>
        </w:rPr>
        <w:t xml:space="preserve">в </w:t>
      </w:r>
      <w:r w:rsidR="008A3617">
        <w:rPr>
          <w:rFonts w:ascii="Times New Roman" w:eastAsia="Times New Roman" w:hAnsi="Times New Roman" w:cs="Times New Roman"/>
          <w:sz w:val="28"/>
          <w:szCs w:val="28"/>
        </w:rPr>
        <w:t xml:space="preserve">разные </w:t>
      </w:r>
      <w:r w:rsidR="008A3617" w:rsidRPr="00876798">
        <w:rPr>
          <w:rFonts w:ascii="Times New Roman" w:eastAsia="Times New Roman" w:hAnsi="Times New Roman" w:cs="Times New Roman"/>
          <w:sz w:val="28"/>
          <w:szCs w:val="28"/>
        </w:rPr>
        <w:t>возрастные периоды</w:t>
      </w:r>
      <w:r w:rsidR="00B125B6">
        <w:rPr>
          <w:rFonts w:ascii="Times New Roman" w:eastAsia="Times New Roman" w:hAnsi="Times New Roman" w:cs="Times New Roman"/>
          <w:sz w:val="28"/>
          <w:szCs w:val="28"/>
        </w:rPr>
        <w:t>. Так</w:t>
      </w:r>
      <w:r w:rsidR="00B125B6" w:rsidRPr="009813B1">
        <w:rPr>
          <w:rFonts w:ascii="Times New Roman" w:eastAsia="Times New Roman" w:hAnsi="Times New Roman" w:cs="Times New Roman"/>
          <w:sz w:val="28"/>
          <w:szCs w:val="28"/>
        </w:rPr>
        <w:t>, увеличение</w:t>
      </w:r>
      <w:r w:rsidR="008A3617" w:rsidRPr="009813B1">
        <w:rPr>
          <w:rFonts w:ascii="Times New Roman" w:eastAsia="Times New Roman" w:hAnsi="Times New Roman" w:cs="Times New Roman"/>
          <w:sz w:val="28"/>
          <w:szCs w:val="28"/>
        </w:rPr>
        <w:t xml:space="preserve"> экспрессии данных мембранных маркеров</w:t>
      </w:r>
      <w:r w:rsidR="000C6596" w:rsidRPr="009813B1">
        <w:rPr>
          <w:rFonts w:ascii="Times New Roman" w:eastAsia="Times New Roman" w:hAnsi="Times New Roman" w:cs="Times New Roman"/>
          <w:sz w:val="28"/>
          <w:szCs w:val="28"/>
        </w:rPr>
        <w:t>, особенно СD64 и С</w:t>
      </w:r>
      <w:r w:rsidR="000C6596" w:rsidRPr="009813B1">
        <w:rPr>
          <w:rFonts w:ascii="Times New Roman" w:eastAsia="Times New Roman" w:hAnsi="Times New Roman" w:cs="Times New Roman"/>
          <w:sz w:val="28"/>
          <w:szCs w:val="28"/>
          <w:lang w:val="en-US"/>
        </w:rPr>
        <w:t>D</w:t>
      </w:r>
      <w:r w:rsidR="000C6596" w:rsidRPr="009813B1">
        <w:rPr>
          <w:rFonts w:ascii="Times New Roman" w:eastAsia="Times New Roman" w:hAnsi="Times New Roman" w:cs="Times New Roman"/>
          <w:sz w:val="28"/>
          <w:szCs w:val="28"/>
        </w:rPr>
        <w:t>14,</w:t>
      </w:r>
      <w:r w:rsidR="008A3617" w:rsidRPr="009813B1">
        <w:rPr>
          <w:rFonts w:ascii="Times New Roman" w:eastAsia="Times New Roman" w:hAnsi="Times New Roman" w:cs="Times New Roman"/>
          <w:sz w:val="28"/>
          <w:szCs w:val="28"/>
        </w:rPr>
        <w:t xml:space="preserve"> в старших возрастных группах</w:t>
      </w:r>
      <w:r w:rsidR="00B125B6" w:rsidRPr="009813B1">
        <w:rPr>
          <w:rFonts w:ascii="Times New Roman" w:eastAsia="Times New Roman" w:hAnsi="Times New Roman" w:cs="Times New Roman"/>
          <w:sz w:val="28"/>
          <w:szCs w:val="28"/>
        </w:rPr>
        <w:t xml:space="preserve"> сопровождается более значимой дефектностью фагоцитарной и </w:t>
      </w:r>
      <w:proofErr w:type="spellStart"/>
      <w:r w:rsidR="00B125B6" w:rsidRPr="009813B1">
        <w:rPr>
          <w:rFonts w:ascii="Times New Roman" w:eastAsia="Times New Roman" w:hAnsi="Times New Roman" w:cs="Times New Roman"/>
          <w:sz w:val="28"/>
          <w:szCs w:val="28"/>
        </w:rPr>
        <w:t>киллинговой</w:t>
      </w:r>
      <w:proofErr w:type="spellEnd"/>
      <w:r w:rsidR="00B125B6" w:rsidRPr="009813B1">
        <w:rPr>
          <w:rFonts w:ascii="Times New Roman" w:eastAsia="Times New Roman" w:hAnsi="Times New Roman" w:cs="Times New Roman"/>
          <w:sz w:val="28"/>
          <w:szCs w:val="28"/>
        </w:rPr>
        <w:t xml:space="preserve"> функции НГ</w:t>
      </w:r>
      <w:r w:rsidR="008A3617" w:rsidRPr="009813B1">
        <w:rPr>
          <w:rFonts w:ascii="Times New Roman" w:eastAsia="Times New Roman" w:hAnsi="Times New Roman" w:cs="Times New Roman"/>
          <w:sz w:val="28"/>
          <w:szCs w:val="28"/>
        </w:rPr>
        <w:t xml:space="preserve">, что сопряжено не только с </w:t>
      </w:r>
      <w:r w:rsidR="00B125B6" w:rsidRPr="009813B1">
        <w:rPr>
          <w:rFonts w:ascii="Times New Roman" w:eastAsia="Times New Roman" w:hAnsi="Times New Roman" w:cs="Times New Roman"/>
          <w:sz w:val="28"/>
          <w:szCs w:val="28"/>
        </w:rPr>
        <w:t>возвратными</w:t>
      </w:r>
      <w:r w:rsidR="008A3617" w:rsidRPr="009813B1">
        <w:rPr>
          <w:rFonts w:ascii="Times New Roman" w:eastAsia="Times New Roman" w:hAnsi="Times New Roman" w:cs="Times New Roman"/>
          <w:sz w:val="28"/>
          <w:szCs w:val="28"/>
        </w:rPr>
        <w:t xml:space="preserve"> вирусны</w:t>
      </w:r>
      <w:r w:rsidR="00B125B6" w:rsidRPr="009813B1">
        <w:rPr>
          <w:rFonts w:ascii="Times New Roman" w:eastAsia="Times New Roman" w:hAnsi="Times New Roman" w:cs="Times New Roman"/>
          <w:sz w:val="28"/>
          <w:szCs w:val="28"/>
        </w:rPr>
        <w:t>ми</w:t>
      </w:r>
      <w:r w:rsidR="008A3617" w:rsidRPr="009813B1">
        <w:rPr>
          <w:rFonts w:ascii="Times New Roman" w:eastAsia="Times New Roman" w:hAnsi="Times New Roman" w:cs="Times New Roman"/>
          <w:sz w:val="28"/>
          <w:szCs w:val="28"/>
        </w:rPr>
        <w:t xml:space="preserve"> респираторны</w:t>
      </w:r>
      <w:r w:rsidR="00B125B6" w:rsidRPr="009813B1">
        <w:rPr>
          <w:rFonts w:ascii="Times New Roman" w:eastAsia="Times New Roman" w:hAnsi="Times New Roman" w:cs="Times New Roman"/>
          <w:sz w:val="28"/>
          <w:szCs w:val="28"/>
        </w:rPr>
        <w:t>ми</w:t>
      </w:r>
      <w:r w:rsidR="008A3617" w:rsidRPr="009813B1">
        <w:rPr>
          <w:rFonts w:ascii="Times New Roman" w:eastAsia="Times New Roman" w:hAnsi="Times New Roman" w:cs="Times New Roman"/>
          <w:sz w:val="28"/>
          <w:szCs w:val="28"/>
        </w:rPr>
        <w:t xml:space="preserve"> инфекци</w:t>
      </w:r>
      <w:r w:rsidR="00B125B6" w:rsidRPr="009813B1">
        <w:rPr>
          <w:rFonts w:ascii="Times New Roman" w:eastAsia="Times New Roman" w:hAnsi="Times New Roman" w:cs="Times New Roman"/>
          <w:sz w:val="28"/>
          <w:szCs w:val="28"/>
        </w:rPr>
        <w:t>ями</w:t>
      </w:r>
      <w:r w:rsidR="008A3617" w:rsidRPr="009813B1">
        <w:rPr>
          <w:rFonts w:ascii="Times New Roman" w:eastAsia="Times New Roman" w:hAnsi="Times New Roman" w:cs="Times New Roman"/>
          <w:sz w:val="28"/>
          <w:szCs w:val="28"/>
        </w:rPr>
        <w:t xml:space="preserve">, но и </w:t>
      </w:r>
      <w:r w:rsidR="00B125B6" w:rsidRPr="009813B1">
        <w:rPr>
          <w:rFonts w:ascii="Times New Roman" w:eastAsia="Times New Roman" w:hAnsi="Times New Roman" w:cs="Times New Roman"/>
          <w:sz w:val="28"/>
          <w:szCs w:val="28"/>
        </w:rPr>
        <w:t xml:space="preserve">с </w:t>
      </w:r>
      <w:r w:rsidR="008A3617" w:rsidRPr="009813B1">
        <w:rPr>
          <w:rFonts w:ascii="Times New Roman" w:eastAsia="Times New Roman" w:hAnsi="Times New Roman" w:cs="Times New Roman"/>
          <w:sz w:val="28"/>
          <w:szCs w:val="28"/>
        </w:rPr>
        <w:t>высокой частотой ассоцииро</w:t>
      </w:r>
      <w:r w:rsidR="00EB234D" w:rsidRPr="009813B1">
        <w:rPr>
          <w:rFonts w:ascii="Times New Roman" w:eastAsia="Times New Roman" w:hAnsi="Times New Roman" w:cs="Times New Roman"/>
          <w:sz w:val="28"/>
          <w:szCs w:val="28"/>
        </w:rPr>
        <w:t>ванных бактериальных инфекций ды</w:t>
      </w:r>
      <w:r w:rsidR="008A3617" w:rsidRPr="009813B1">
        <w:rPr>
          <w:rFonts w:ascii="Times New Roman" w:eastAsia="Times New Roman" w:hAnsi="Times New Roman" w:cs="Times New Roman"/>
          <w:sz w:val="28"/>
          <w:szCs w:val="28"/>
        </w:rPr>
        <w:t>хательной системы и ЛОР-органов.</w:t>
      </w:r>
      <w:r w:rsidR="0089570B" w:rsidRPr="009813B1">
        <w:rPr>
          <w:rFonts w:ascii="Times New Roman" w:eastAsia="Times New Roman" w:hAnsi="Times New Roman"/>
          <w:sz w:val="28"/>
          <w:szCs w:val="28"/>
        </w:rPr>
        <w:t xml:space="preserve"> </w:t>
      </w:r>
      <w:r w:rsidR="00A426DA" w:rsidRPr="00CA4C9C">
        <w:rPr>
          <w:rFonts w:ascii="Times New Roman" w:eastAsia="Times New Roman" w:hAnsi="Times New Roman"/>
          <w:color w:val="000000" w:themeColor="text1"/>
          <w:sz w:val="28"/>
          <w:szCs w:val="28"/>
        </w:rPr>
        <w:t xml:space="preserve">Выявленные </w:t>
      </w:r>
      <w:r w:rsidR="0089570B" w:rsidRPr="00CA4C9C">
        <w:rPr>
          <w:rFonts w:ascii="Times New Roman" w:eastAsia="Times New Roman" w:hAnsi="Times New Roman"/>
          <w:color w:val="000000" w:themeColor="text1"/>
          <w:sz w:val="28"/>
          <w:szCs w:val="28"/>
        </w:rPr>
        <w:t>дисфункции НГ</w:t>
      </w:r>
      <w:r w:rsidR="00A426DA" w:rsidRPr="00CA4C9C">
        <w:rPr>
          <w:rFonts w:ascii="Times New Roman" w:eastAsia="Times New Roman" w:hAnsi="Times New Roman"/>
          <w:color w:val="000000" w:themeColor="text1"/>
          <w:sz w:val="28"/>
          <w:szCs w:val="28"/>
        </w:rPr>
        <w:t xml:space="preserve"> у детей с ВГРН </w:t>
      </w:r>
      <w:r w:rsidR="0089570B" w:rsidRPr="00CA4C9C">
        <w:rPr>
          <w:rFonts w:ascii="Times New Roman" w:eastAsia="Times New Roman" w:hAnsi="Times New Roman"/>
          <w:color w:val="000000" w:themeColor="text1"/>
          <w:sz w:val="28"/>
          <w:szCs w:val="28"/>
        </w:rPr>
        <w:t xml:space="preserve">различных возрастных групп </w:t>
      </w:r>
      <w:r w:rsidR="00A426DA" w:rsidRPr="00CA4C9C">
        <w:rPr>
          <w:rFonts w:ascii="Times New Roman" w:eastAsia="Times New Roman" w:hAnsi="Times New Roman"/>
          <w:color w:val="000000" w:themeColor="text1"/>
          <w:sz w:val="28"/>
          <w:szCs w:val="28"/>
        </w:rPr>
        <w:t xml:space="preserve">свидетельствуют об их неспособности к реализации адекватной </w:t>
      </w:r>
      <w:proofErr w:type="spellStart"/>
      <w:r w:rsidR="00A426DA" w:rsidRPr="00CA4C9C">
        <w:rPr>
          <w:rFonts w:ascii="Times New Roman" w:eastAsia="Times New Roman" w:hAnsi="Times New Roman"/>
          <w:color w:val="000000" w:themeColor="text1"/>
          <w:sz w:val="28"/>
          <w:szCs w:val="28"/>
        </w:rPr>
        <w:t>противоинфекционной</w:t>
      </w:r>
      <w:proofErr w:type="spellEnd"/>
      <w:r w:rsidR="00A426DA" w:rsidRPr="00CA4C9C">
        <w:rPr>
          <w:rFonts w:ascii="Times New Roman" w:eastAsia="Times New Roman" w:hAnsi="Times New Roman"/>
          <w:color w:val="000000" w:themeColor="text1"/>
          <w:sz w:val="28"/>
          <w:szCs w:val="28"/>
        </w:rPr>
        <w:t xml:space="preserve"> защиты, что может приводить к нетипично-протекающим </w:t>
      </w:r>
      <w:proofErr w:type="spellStart"/>
      <w:r w:rsidR="00A426DA" w:rsidRPr="00CA4C9C">
        <w:rPr>
          <w:rFonts w:ascii="Times New Roman" w:eastAsia="Times New Roman" w:hAnsi="Times New Roman"/>
          <w:color w:val="000000" w:themeColor="text1"/>
          <w:sz w:val="28"/>
          <w:szCs w:val="28"/>
        </w:rPr>
        <w:t>вирусно</w:t>
      </w:r>
      <w:proofErr w:type="spellEnd"/>
      <w:r w:rsidR="00A426DA" w:rsidRPr="00CA4C9C">
        <w:rPr>
          <w:rFonts w:ascii="Times New Roman" w:eastAsia="Times New Roman" w:hAnsi="Times New Roman"/>
          <w:color w:val="000000" w:themeColor="text1"/>
          <w:sz w:val="28"/>
          <w:szCs w:val="28"/>
        </w:rPr>
        <w:t>–бактериальным инфекциям и возникновению различных, в т</w:t>
      </w:r>
      <w:r w:rsidR="0089570B" w:rsidRPr="00CA4C9C">
        <w:rPr>
          <w:rFonts w:ascii="Times New Roman" w:eastAsia="Times New Roman" w:hAnsi="Times New Roman"/>
          <w:color w:val="000000" w:themeColor="text1"/>
          <w:sz w:val="28"/>
          <w:szCs w:val="28"/>
        </w:rPr>
        <w:t>ом числе</w:t>
      </w:r>
      <w:r w:rsidR="00A426DA" w:rsidRPr="00CA4C9C">
        <w:rPr>
          <w:rFonts w:ascii="Times New Roman" w:eastAsia="Times New Roman" w:hAnsi="Times New Roman"/>
          <w:color w:val="000000" w:themeColor="text1"/>
          <w:sz w:val="28"/>
          <w:szCs w:val="28"/>
        </w:rPr>
        <w:t xml:space="preserve"> гнойных осложнений в послеоперационном периоде</w:t>
      </w:r>
      <w:r w:rsidR="00CA4C9C">
        <w:rPr>
          <w:rFonts w:ascii="Times New Roman" w:eastAsia="Times New Roman" w:hAnsi="Times New Roman"/>
          <w:color w:val="000000" w:themeColor="text1"/>
          <w:sz w:val="28"/>
          <w:szCs w:val="28"/>
        </w:rPr>
        <w:t>, что требует</w:t>
      </w:r>
      <w:r w:rsidR="00A426DA" w:rsidRPr="00CA4C9C">
        <w:rPr>
          <w:rFonts w:ascii="Times New Roman" w:eastAsia="Times New Roman" w:hAnsi="Times New Roman"/>
          <w:color w:val="000000" w:themeColor="text1"/>
          <w:sz w:val="28"/>
          <w:szCs w:val="28"/>
        </w:rPr>
        <w:t xml:space="preserve"> раз</w:t>
      </w:r>
      <w:r w:rsidR="00D95E42">
        <w:rPr>
          <w:rFonts w:ascii="Times New Roman" w:eastAsia="Times New Roman" w:hAnsi="Times New Roman"/>
          <w:color w:val="000000" w:themeColor="text1"/>
          <w:sz w:val="28"/>
          <w:szCs w:val="28"/>
        </w:rPr>
        <w:t xml:space="preserve">работки </w:t>
      </w:r>
      <w:proofErr w:type="spellStart"/>
      <w:r w:rsidR="00D95E42">
        <w:rPr>
          <w:rFonts w:ascii="Times New Roman" w:eastAsia="Times New Roman" w:hAnsi="Times New Roman"/>
          <w:color w:val="000000" w:themeColor="text1"/>
          <w:sz w:val="28"/>
          <w:szCs w:val="28"/>
        </w:rPr>
        <w:t>таргетной</w:t>
      </w:r>
      <w:proofErr w:type="spellEnd"/>
      <w:r w:rsidR="00D95E42">
        <w:rPr>
          <w:rFonts w:ascii="Times New Roman" w:eastAsia="Times New Roman" w:hAnsi="Times New Roman"/>
          <w:color w:val="000000" w:themeColor="text1"/>
          <w:sz w:val="28"/>
          <w:szCs w:val="28"/>
        </w:rPr>
        <w:t xml:space="preserve"> иммунотерапии,</w:t>
      </w:r>
      <w:r w:rsidR="00A426DA" w:rsidRPr="00CA4C9C">
        <w:rPr>
          <w:rFonts w:ascii="Times New Roman" w:eastAsia="Times New Roman" w:hAnsi="Times New Roman"/>
          <w:color w:val="000000" w:themeColor="text1"/>
          <w:sz w:val="28"/>
          <w:szCs w:val="28"/>
        </w:rPr>
        <w:t xml:space="preserve"> включаемой в программу компле</w:t>
      </w:r>
      <w:r w:rsidR="00D95E42">
        <w:rPr>
          <w:rFonts w:ascii="Times New Roman" w:eastAsia="Times New Roman" w:hAnsi="Times New Roman"/>
          <w:color w:val="000000" w:themeColor="text1"/>
          <w:sz w:val="28"/>
          <w:szCs w:val="28"/>
        </w:rPr>
        <w:t xml:space="preserve">ксной реабилитации детей с ВГРН и </w:t>
      </w:r>
      <w:r w:rsidR="00D95E42" w:rsidRPr="00CA4C9C">
        <w:rPr>
          <w:rFonts w:ascii="Times New Roman" w:eastAsia="Times New Roman" w:hAnsi="Times New Roman"/>
          <w:color w:val="000000" w:themeColor="text1"/>
          <w:sz w:val="28"/>
          <w:szCs w:val="28"/>
        </w:rPr>
        <w:t>направленной на восста</w:t>
      </w:r>
      <w:r w:rsidR="00D95E42">
        <w:rPr>
          <w:rFonts w:ascii="Times New Roman" w:eastAsia="Times New Roman" w:hAnsi="Times New Roman"/>
          <w:color w:val="000000" w:themeColor="text1"/>
          <w:sz w:val="28"/>
          <w:szCs w:val="28"/>
        </w:rPr>
        <w:t>новление нарушенных функций НГ.</w:t>
      </w:r>
    </w:p>
    <w:p w:rsidR="00185A41" w:rsidRDefault="00185A41" w:rsidP="00E25904">
      <w:pPr>
        <w:spacing w:after="0" w:line="240" w:lineRule="auto"/>
        <w:ind w:right="-2" w:firstLine="709"/>
        <w:jc w:val="both"/>
        <w:rPr>
          <w:rFonts w:ascii="Times New Roman" w:eastAsia="Times New Roman" w:hAnsi="Times New Roman"/>
          <w:bCs/>
          <w:sz w:val="28"/>
          <w:szCs w:val="28"/>
        </w:rPr>
      </w:pPr>
    </w:p>
    <w:p w:rsidR="00E356E1" w:rsidRDefault="00E356E1" w:rsidP="00E25904">
      <w:pPr>
        <w:spacing w:after="0" w:line="240" w:lineRule="auto"/>
        <w:ind w:right="-2" w:firstLine="709"/>
        <w:jc w:val="both"/>
        <w:rPr>
          <w:rFonts w:ascii="Times New Roman" w:eastAsia="Times New Roman" w:hAnsi="Times New Roman"/>
          <w:bCs/>
          <w:sz w:val="28"/>
          <w:szCs w:val="28"/>
        </w:rPr>
      </w:pPr>
    </w:p>
    <w:p w:rsidR="00E356E1" w:rsidRPr="00E356E1" w:rsidRDefault="0025677F" w:rsidP="00BF0A73">
      <w:pPr>
        <w:spacing w:after="0" w:line="240" w:lineRule="auto"/>
        <w:ind w:right="-2"/>
        <w:jc w:val="both"/>
        <w:rPr>
          <w:rFonts w:ascii="Times New Roman" w:eastAsia="Times New Roman" w:hAnsi="Times New Roman"/>
          <w:bCs/>
          <w:sz w:val="28"/>
          <w:szCs w:val="28"/>
          <w:lang w:val="en-US"/>
        </w:rPr>
      </w:pPr>
      <w:r w:rsidRPr="0025677F">
        <w:rPr>
          <w:rFonts w:ascii="Times New Roman" w:eastAsia="Times New Roman" w:hAnsi="Times New Roman"/>
          <w:bCs/>
          <w:sz w:val="28"/>
          <w:szCs w:val="28"/>
          <w:lang w:val="en-US"/>
        </w:rPr>
        <w:t>DYSFUNCTION</w:t>
      </w:r>
      <w:r w:rsidR="00285646">
        <w:rPr>
          <w:rFonts w:ascii="Times New Roman" w:eastAsia="Times New Roman" w:hAnsi="Times New Roman"/>
          <w:bCs/>
          <w:sz w:val="28"/>
          <w:szCs w:val="28"/>
          <w:lang w:val="en-US"/>
        </w:rPr>
        <w:t>S</w:t>
      </w:r>
      <w:r w:rsidRPr="0025677F">
        <w:rPr>
          <w:rFonts w:ascii="Times New Roman" w:eastAsia="Times New Roman" w:hAnsi="Times New Roman"/>
          <w:bCs/>
          <w:sz w:val="28"/>
          <w:szCs w:val="28"/>
          <w:lang w:val="en-US"/>
        </w:rPr>
        <w:t xml:space="preserve"> OF NEUTROPHILIC GRANULOCYTES IN CHILDREN WITH CONGENITAL </w:t>
      </w:r>
      <w:r w:rsidR="00AC61EF" w:rsidRPr="00AC61EF">
        <w:rPr>
          <w:rFonts w:ascii="Times New Roman" w:eastAsia="Times New Roman" w:hAnsi="Times New Roman"/>
          <w:bCs/>
          <w:sz w:val="28"/>
          <w:szCs w:val="28"/>
          <w:lang w:val="en-US"/>
        </w:rPr>
        <w:t>CLEFT</w:t>
      </w:r>
      <w:r w:rsidR="00AC61EF" w:rsidRPr="0025677F">
        <w:rPr>
          <w:rFonts w:ascii="Times New Roman" w:eastAsia="Times New Roman" w:hAnsi="Times New Roman"/>
          <w:bCs/>
          <w:sz w:val="28"/>
          <w:szCs w:val="28"/>
          <w:lang w:val="en-US"/>
        </w:rPr>
        <w:t xml:space="preserve"> </w:t>
      </w:r>
      <w:r w:rsidRPr="0025677F">
        <w:rPr>
          <w:rFonts w:ascii="Times New Roman" w:eastAsia="Times New Roman" w:hAnsi="Times New Roman"/>
          <w:bCs/>
          <w:sz w:val="28"/>
          <w:szCs w:val="28"/>
          <w:lang w:val="en-US"/>
        </w:rPr>
        <w:t>LIP AND PALATE</w:t>
      </w:r>
    </w:p>
    <w:p w:rsidR="00285646" w:rsidRDefault="00285646" w:rsidP="00E25904">
      <w:pPr>
        <w:spacing w:after="0" w:line="240" w:lineRule="auto"/>
        <w:ind w:right="-2" w:firstLine="709"/>
        <w:jc w:val="both"/>
        <w:rPr>
          <w:rFonts w:ascii="Times New Roman" w:eastAsia="Times New Roman" w:hAnsi="Times New Roman"/>
          <w:bCs/>
          <w:sz w:val="28"/>
          <w:szCs w:val="28"/>
          <w:lang w:val="en-US"/>
        </w:rPr>
      </w:pPr>
    </w:p>
    <w:p w:rsidR="00E356E1" w:rsidRPr="00DC599A" w:rsidRDefault="00E356E1" w:rsidP="00BF0A73">
      <w:pPr>
        <w:spacing w:after="0" w:line="240" w:lineRule="auto"/>
        <w:ind w:right="-2"/>
        <w:jc w:val="both"/>
        <w:rPr>
          <w:rFonts w:ascii="Times New Roman" w:eastAsia="Times New Roman" w:hAnsi="Times New Roman"/>
          <w:bCs/>
          <w:sz w:val="28"/>
          <w:szCs w:val="28"/>
          <w:lang w:val="en-US"/>
        </w:rPr>
      </w:pPr>
      <w:proofErr w:type="spellStart"/>
      <w:r w:rsidRPr="00E356E1">
        <w:rPr>
          <w:rFonts w:ascii="Times New Roman" w:eastAsia="Times New Roman" w:hAnsi="Times New Roman"/>
          <w:bCs/>
          <w:sz w:val="28"/>
          <w:szCs w:val="28"/>
          <w:lang w:val="en-US"/>
        </w:rPr>
        <w:t>Mitropanova</w:t>
      </w:r>
      <w:proofErr w:type="spellEnd"/>
      <w:r w:rsidRPr="00E356E1">
        <w:rPr>
          <w:rFonts w:ascii="Times New Roman" w:eastAsia="Times New Roman" w:hAnsi="Times New Roman"/>
          <w:bCs/>
          <w:sz w:val="28"/>
          <w:szCs w:val="28"/>
          <w:lang w:val="en-US"/>
        </w:rPr>
        <w:t xml:space="preserve"> M.N., </w:t>
      </w:r>
      <w:proofErr w:type="spellStart"/>
      <w:r w:rsidRPr="00E356E1">
        <w:rPr>
          <w:rFonts w:ascii="Times New Roman" w:eastAsia="Times New Roman" w:hAnsi="Times New Roman"/>
          <w:bCs/>
          <w:sz w:val="28"/>
          <w:szCs w:val="28"/>
          <w:lang w:val="en-US"/>
        </w:rPr>
        <w:t>Chudilova</w:t>
      </w:r>
      <w:proofErr w:type="spellEnd"/>
      <w:r w:rsidRPr="00E356E1">
        <w:rPr>
          <w:rFonts w:ascii="Times New Roman" w:eastAsia="Times New Roman" w:hAnsi="Times New Roman"/>
          <w:bCs/>
          <w:sz w:val="28"/>
          <w:szCs w:val="28"/>
          <w:lang w:val="en-US"/>
        </w:rPr>
        <w:t xml:space="preserve"> G.A., </w:t>
      </w:r>
      <w:proofErr w:type="spellStart"/>
      <w:r w:rsidRPr="00E356E1">
        <w:rPr>
          <w:rFonts w:ascii="Times New Roman" w:eastAsia="Times New Roman" w:hAnsi="Times New Roman"/>
          <w:bCs/>
          <w:sz w:val="28"/>
          <w:szCs w:val="28"/>
          <w:lang w:val="en-US"/>
        </w:rPr>
        <w:t>Nesterova</w:t>
      </w:r>
      <w:proofErr w:type="spellEnd"/>
      <w:r w:rsidRPr="00E356E1">
        <w:rPr>
          <w:rFonts w:ascii="Times New Roman" w:eastAsia="Times New Roman" w:hAnsi="Times New Roman"/>
          <w:bCs/>
          <w:sz w:val="28"/>
          <w:szCs w:val="28"/>
          <w:lang w:val="en-US"/>
        </w:rPr>
        <w:t xml:space="preserve"> I.V.</w:t>
      </w:r>
      <w:r w:rsidR="00DC599A" w:rsidRPr="00DC599A">
        <w:rPr>
          <w:rFonts w:ascii="Times New Roman" w:eastAsia="Times New Roman" w:hAnsi="Times New Roman"/>
          <w:bCs/>
          <w:sz w:val="28"/>
          <w:szCs w:val="28"/>
          <w:lang w:val="en-US"/>
        </w:rPr>
        <w:t xml:space="preserve">, </w:t>
      </w:r>
      <w:proofErr w:type="spellStart"/>
      <w:r w:rsidR="00DC599A">
        <w:rPr>
          <w:rFonts w:ascii="Times New Roman" w:eastAsia="Times New Roman" w:hAnsi="Times New Roman"/>
          <w:bCs/>
          <w:sz w:val="28"/>
          <w:szCs w:val="28"/>
          <w:lang w:val="en-US"/>
        </w:rPr>
        <w:t>Kovaleva</w:t>
      </w:r>
      <w:proofErr w:type="spellEnd"/>
      <w:r w:rsidR="00DC599A">
        <w:rPr>
          <w:rFonts w:ascii="Times New Roman" w:eastAsia="Times New Roman" w:hAnsi="Times New Roman"/>
          <w:bCs/>
          <w:sz w:val="28"/>
          <w:szCs w:val="28"/>
          <w:lang w:val="en-US"/>
        </w:rPr>
        <w:t xml:space="preserve"> S.V.</w:t>
      </w:r>
    </w:p>
    <w:p w:rsidR="00285646" w:rsidRDefault="00285646" w:rsidP="00285646">
      <w:pPr>
        <w:spacing w:after="0" w:line="240" w:lineRule="auto"/>
        <w:ind w:right="-2" w:firstLine="709"/>
        <w:jc w:val="center"/>
        <w:rPr>
          <w:rFonts w:ascii="Times New Roman" w:eastAsia="Times New Roman" w:hAnsi="Times New Roman"/>
          <w:bCs/>
          <w:sz w:val="28"/>
          <w:szCs w:val="28"/>
          <w:lang w:val="en-US"/>
        </w:rPr>
      </w:pPr>
    </w:p>
    <w:p w:rsidR="00E356E1" w:rsidRPr="00E356E1" w:rsidRDefault="00E356E1" w:rsidP="00BF0A73">
      <w:pPr>
        <w:spacing w:after="0" w:line="240" w:lineRule="auto"/>
        <w:ind w:right="-2"/>
        <w:rPr>
          <w:rFonts w:ascii="Times New Roman" w:eastAsia="Times New Roman" w:hAnsi="Times New Roman"/>
          <w:bCs/>
          <w:sz w:val="28"/>
          <w:szCs w:val="28"/>
          <w:lang w:val="en-US"/>
        </w:rPr>
      </w:pPr>
      <w:proofErr w:type="gramStart"/>
      <w:r w:rsidRPr="00E356E1">
        <w:rPr>
          <w:rFonts w:ascii="Times New Roman" w:eastAsia="Times New Roman" w:hAnsi="Times New Roman"/>
          <w:bCs/>
          <w:sz w:val="28"/>
          <w:szCs w:val="28"/>
          <w:lang w:val="en-US"/>
        </w:rPr>
        <w:t>F</w:t>
      </w:r>
      <w:r w:rsidR="0025677F">
        <w:rPr>
          <w:rFonts w:ascii="Times New Roman" w:eastAsia="Times New Roman" w:hAnsi="Times New Roman"/>
          <w:bCs/>
          <w:sz w:val="28"/>
          <w:szCs w:val="28"/>
          <w:lang w:val="en-US"/>
        </w:rPr>
        <w:t>S</w:t>
      </w:r>
      <w:r w:rsidRPr="00E356E1">
        <w:rPr>
          <w:rFonts w:ascii="Times New Roman" w:eastAsia="Times New Roman" w:hAnsi="Times New Roman"/>
          <w:bCs/>
          <w:sz w:val="28"/>
          <w:szCs w:val="28"/>
          <w:lang w:val="en-US"/>
        </w:rPr>
        <w:t>B</w:t>
      </w:r>
      <w:r w:rsidR="0025677F">
        <w:rPr>
          <w:rFonts w:ascii="Times New Roman" w:eastAsia="Times New Roman" w:hAnsi="Times New Roman"/>
          <w:bCs/>
          <w:sz w:val="28"/>
          <w:szCs w:val="28"/>
          <w:lang w:val="en-US"/>
        </w:rPr>
        <w:t xml:space="preserve">GF </w:t>
      </w:r>
      <w:r w:rsidRPr="00E356E1">
        <w:rPr>
          <w:rFonts w:ascii="Times New Roman" w:eastAsia="Times New Roman" w:hAnsi="Times New Roman"/>
          <w:bCs/>
          <w:sz w:val="28"/>
          <w:szCs w:val="28"/>
          <w:lang w:val="en-US"/>
        </w:rPr>
        <w:t>H</w:t>
      </w:r>
      <w:r w:rsidR="0025677F">
        <w:rPr>
          <w:rFonts w:ascii="Times New Roman" w:eastAsia="Times New Roman" w:hAnsi="Times New Roman"/>
          <w:bCs/>
          <w:sz w:val="28"/>
          <w:szCs w:val="28"/>
          <w:lang w:val="en-US"/>
        </w:rPr>
        <w:t>E</w:t>
      </w:r>
      <w:r w:rsidRPr="00E356E1">
        <w:rPr>
          <w:rFonts w:ascii="Times New Roman" w:eastAsia="Times New Roman" w:hAnsi="Times New Roman"/>
          <w:bCs/>
          <w:sz w:val="28"/>
          <w:szCs w:val="28"/>
          <w:lang w:val="en-US"/>
        </w:rPr>
        <w:t xml:space="preserve"> "Kuban State Medical University of the Ministry of Hea</w:t>
      </w:r>
      <w:r w:rsidR="0025677F">
        <w:rPr>
          <w:rFonts w:ascii="Times New Roman" w:eastAsia="Times New Roman" w:hAnsi="Times New Roman"/>
          <w:bCs/>
          <w:sz w:val="28"/>
          <w:szCs w:val="28"/>
          <w:lang w:val="en-US"/>
        </w:rPr>
        <w:t>lth of the Russian Federation"</w:t>
      </w:r>
      <w:r w:rsidRPr="00E356E1">
        <w:rPr>
          <w:rFonts w:ascii="Times New Roman" w:eastAsia="Times New Roman" w:hAnsi="Times New Roman"/>
          <w:bCs/>
          <w:sz w:val="28"/>
          <w:szCs w:val="28"/>
          <w:lang w:val="en-US"/>
        </w:rPr>
        <w:t>, Krasnodar, Russia.</w:t>
      </w:r>
      <w:proofErr w:type="gramEnd"/>
    </w:p>
    <w:p w:rsidR="00E356E1" w:rsidRPr="00E356E1" w:rsidRDefault="00E356E1" w:rsidP="00E25904">
      <w:pPr>
        <w:spacing w:after="0" w:line="240" w:lineRule="auto"/>
        <w:ind w:right="-2" w:firstLine="709"/>
        <w:jc w:val="both"/>
        <w:rPr>
          <w:rFonts w:ascii="Times New Roman" w:eastAsia="Times New Roman" w:hAnsi="Times New Roman"/>
          <w:bCs/>
          <w:sz w:val="28"/>
          <w:szCs w:val="28"/>
          <w:lang w:val="en-US"/>
        </w:rPr>
      </w:pPr>
    </w:p>
    <w:p w:rsidR="00185A41" w:rsidRPr="00DC599A" w:rsidRDefault="00E356E1" w:rsidP="00E25904">
      <w:pPr>
        <w:spacing w:line="240" w:lineRule="auto"/>
        <w:ind w:right="-2" w:firstLine="709"/>
        <w:jc w:val="both"/>
        <w:rPr>
          <w:rFonts w:ascii="Times New Roman" w:hAnsi="Times New Roman" w:cs="Times New Roman"/>
          <w:sz w:val="24"/>
          <w:szCs w:val="24"/>
          <w:lang w:val="en-US"/>
        </w:rPr>
      </w:pPr>
      <w:proofErr w:type="gramStart"/>
      <w:r w:rsidRPr="00285646">
        <w:rPr>
          <w:rFonts w:ascii="Times New Roman" w:eastAsia="Times New Roman" w:hAnsi="Times New Roman"/>
          <w:b/>
          <w:bCs/>
          <w:sz w:val="28"/>
          <w:szCs w:val="28"/>
          <w:lang w:val="en-US"/>
        </w:rPr>
        <w:t>Summary.</w:t>
      </w:r>
      <w:proofErr w:type="gramEnd"/>
      <w:r w:rsidRPr="00E356E1">
        <w:rPr>
          <w:rFonts w:ascii="Times New Roman" w:eastAsia="Times New Roman" w:hAnsi="Times New Roman"/>
          <w:bCs/>
          <w:sz w:val="28"/>
          <w:szCs w:val="28"/>
          <w:lang w:val="en-US"/>
        </w:rPr>
        <w:t xml:space="preserve"> </w:t>
      </w:r>
      <w:r w:rsidR="00DC599A" w:rsidRPr="00DC599A">
        <w:rPr>
          <w:rFonts w:ascii="Times New Roman" w:eastAsia="Times New Roman" w:hAnsi="Times New Roman"/>
          <w:bCs/>
          <w:sz w:val="28"/>
          <w:szCs w:val="28"/>
          <w:lang w:val="en"/>
        </w:rPr>
        <w:t>The problem of rehabilitation of children with congenital cleft lip and palate (</w:t>
      </w:r>
      <w:r w:rsidR="00DC599A">
        <w:rPr>
          <w:rFonts w:ascii="Times New Roman" w:eastAsia="Times New Roman" w:hAnsi="Times New Roman"/>
          <w:bCs/>
          <w:sz w:val="28"/>
          <w:szCs w:val="28"/>
          <w:lang w:val="en"/>
        </w:rPr>
        <w:t>CCLP</w:t>
      </w:r>
      <w:r w:rsidR="00AC61EF">
        <w:rPr>
          <w:rFonts w:ascii="Times New Roman" w:eastAsia="Times New Roman" w:hAnsi="Times New Roman"/>
          <w:bCs/>
          <w:sz w:val="28"/>
          <w:szCs w:val="28"/>
          <w:lang w:val="en"/>
        </w:rPr>
        <w:t>) is a difficult task and does</w:t>
      </w:r>
      <w:r w:rsidR="00DC599A" w:rsidRPr="00DC599A">
        <w:rPr>
          <w:rFonts w:ascii="Times New Roman" w:eastAsia="Times New Roman" w:hAnsi="Times New Roman"/>
          <w:bCs/>
          <w:sz w:val="28"/>
          <w:szCs w:val="28"/>
          <w:lang w:val="en"/>
        </w:rPr>
        <w:t>n</w:t>
      </w:r>
      <w:r w:rsidR="00AC61EF">
        <w:rPr>
          <w:rFonts w:ascii="Times New Roman" w:eastAsia="Times New Roman" w:hAnsi="Times New Roman"/>
          <w:bCs/>
          <w:sz w:val="28"/>
          <w:szCs w:val="28"/>
          <w:lang w:val="en"/>
        </w:rPr>
        <w:t>’</w:t>
      </w:r>
      <w:r w:rsidR="00DC599A" w:rsidRPr="00DC599A">
        <w:rPr>
          <w:rFonts w:ascii="Times New Roman" w:eastAsia="Times New Roman" w:hAnsi="Times New Roman"/>
          <w:bCs/>
          <w:sz w:val="28"/>
          <w:szCs w:val="28"/>
          <w:lang w:val="en"/>
        </w:rPr>
        <w:t>t lose its relevance. Children with CCLP often suffer from repeated acute viral and bacterial infections of the respiratory tract and upper respiratory tract, which leads to a forced delay in surgical, orthodontic treatment, adequate speech therapy</w:t>
      </w:r>
      <w:r w:rsidR="00AC61EF">
        <w:rPr>
          <w:rFonts w:ascii="Times New Roman" w:eastAsia="Times New Roman" w:hAnsi="Times New Roman"/>
          <w:bCs/>
          <w:sz w:val="28"/>
          <w:szCs w:val="28"/>
          <w:lang w:val="en"/>
        </w:rPr>
        <w:t xml:space="preserve"> and </w:t>
      </w:r>
      <w:r w:rsidR="00DC599A" w:rsidRPr="00DC599A">
        <w:rPr>
          <w:rFonts w:ascii="Times New Roman" w:eastAsia="Times New Roman" w:hAnsi="Times New Roman"/>
          <w:bCs/>
          <w:sz w:val="28"/>
          <w:szCs w:val="28"/>
          <w:lang w:val="en"/>
        </w:rPr>
        <w:t>complications after staged surgical operations.</w:t>
      </w:r>
      <w:r w:rsidR="00DC599A" w:rsidRPr="00DC599A">
        <w:rPr>
          <w:rFonts w:ascii="inherit" w:eastAsia="Times New Roman" w:hAnsi="inherit" w:cs="Courier New"/>
          <w:color w:val="212121"/>
          <w:lang w:val="en"/>
        </w:rPr>
        <w:t xml:space="preserve"> </w:t>
      </w:r>
      <w:r w:rsidR="00DC599A" w:rsidRPr="00DC599A">
        <w:rPr>
          <w:rFonts w:ascii="Times New Roman" w:eastAsia="Times New Roman" w:hAnsi="Times New Roman"/>
          <w:bCs/>
          <w:sz w:val="28"/>
          <w:szCs w:val="28"/>
          <w:lang w:val="en"/>
        </w:rPr>
        <w:t xml:space="preserve">The development of inflammatory processes in children with CCLP is associated with anatomical and topographic features that facilitate the penetration of pathogenic microflora </w:t>
      </w:r>
      <w:r w:rsidR="00AC61EF">
        <w:rPr>
          <w:rFonts w:ascii="Times New Roman" w:eastAsia="Times New Roman" w:hAnsi="Times New Roman"/>
          <w:bCs/>
          <w:sz w:val="28"/>
          <w:szCs w:val="28"/>
          <w:lang w:val="en"/>
        </w:rPr>
        <w:t xml:space="preserve">in </w:t>
      </w:r>
      <w:r w:rsidR="00DC599A" w:rsidRPr="00DC599A">
        <w:rPr>
          <w:rFonts w:ascii="Times New Roman" w:eastAsia="Times New Roman" w:hAnsi="Times New Roman"/>
          <w:bCs/>
          <w:sz w:val="28"/>
          <w:szCs w:val="28"/>
          <w:lang w:val="en"/>
        </w:rPr>
        <w:t xml:space="preserve">oral </w:t>
      </w:r>
      <w:r w:rsidR="00AC61EF" w:rsidRPr="00DC599A">
        <w:rPr>
          <w:rFonts w:ascii="Times New Roman" w:eastAsia="Times New Roman" w:hAnsi="Times New Roman"/>
          <w:bCs/>
          <w:sz w:val="28"/>
          <w:szCs w:val="28"/>
          <w:lang w:val="en"/>
        </w:rPr>
        <w:t xml:space="preserve">and nose </w:t>
      </w:r>
      <w:r w:rsidR="00DC599A" w:rsidRPr="00DC599A">
        <w:rPr>
          <w:rFonts w:ascii="Times New Roman" w:eastAsia="Times New Roman" w:hAnsi="Times New Roman"/>
          <w:bCs/>
          <w:sz w:val="28"/>
          <w:szCs w:val="28"/>
          <w:lang w:val="en"/>
        </w:rPr>
        <w:t>mucosa and, consequently, negative changes in the immune system (I</w:t>
      </w:r>
      <w:r w:rsidR="00DC599A">
        <w:rPr>
          <w:rFonts w:ascii="Times New Roman" w:eastAsia="Times New Roman" w:hAnsi="Times New Roman"/>
          <w:bCs/>
          <w:sz w:val="28"/>
          <w:szCs w:val="28"/>
          <w:lang w:val="en-US"/>
        </w:rPr>
        <w:t>S</w:t>
      </w:r>
      <w:r w:rsidR="00DC599A" w:rsidRPr="00DC599A">
        <w:rPr>
          <w:rFonts w:ascii="Times New Roman" w:eastAsia="Times New Roman" w:hAnsi="Times New Roman"/>
          <w:bCs/>
          <w:sz w:val="28"/>
          <w:szCs w:val="28"/>
          <w:lang w:val="en"/>
        </w:rPr>
        <w:t xml:space="preserve">). The key </w:t>
      </w:r>
      <w:r w:rsidR="00AC61EF" w:rsidRPr="00DC599A">
        <w:rPr>
          <w:rFonts w:ascii="Times New Roman" w:eastAsia="Times New Roman" w:hAnsi="Times New Roman"/>
          <w:bCs/>
          <w:sz w:val="28"/>
          <w:szCs w:val="28"/>
          <w:lang w:val="en"/>
        </w:rPr>
        <w:t xml:space="preserve">cells </w:t>
      </w:r>
      <w:r w:rsidR="00AC61EF">
        <w:rPr>
          <w:rFonts w:ascii="Times New Roman" w:eastAsia="Times New Roman" w:hAnsi="Times New Roman"/>
          <w:bCs/>
          <w:sz w:val="28"/>
          <w:szCs w:val="28"/>
          <w:lang w:val="en"/>
        </w:rPr>
        <w:t xml:space="preserve">of </w:t>
      </w:r>
      <w:r w:rsidR="00DC599A" w:rsidRPr="00DC599A">
        <w:rPr>
          <w:rFonts w:ascii="Times New Roman" w:eastAsia="Times New Roman" w:hAnsi="Times New Roman"/>
          <w:bCs/>
          <w:sz w:val="28"/>
          <w:szCs w:val="28"/>
          <w:lang w:val="en"/>
        </w:rPr>
        <w:t>I</w:t>
      </w:r>
      <w:r w:rsidR="00AC61EF" w:rsidRPr="00AC61EF">
        <w:rPr>
          <w:rFonts w:ascii="Times New Roman" w:eastAsia="Times New Roman" w:hAnsi="Times New Roman"/>
          <w:bCs/>
          <w:sz w:val="28"/>
          <w:szCs w:val="28"/>
          <w:lang w:val="en"/>
        </w:rPr>
        <w:t>S</w:t>
      </w:r>
      <w:r w:rsidR="00DC599A" w:rsidRPr="00DC599A">
        <w:rPr>
          <w:rFonts w:ascii="Times New Roman" w:eastAsia="Times New Roman" w:hAnsi="Times New Roman"/>
          <w:bCs/>
          <w:sz w:val="28"/>
          <w:szCs w:val="28"/>
          <w:lang w:val="en"/>
        </w:rPr>
        <w:t xml:space="preserve"> in maintaining homeostasis and ensuring oral health are neutrophil granulocytes (NG).</w:t>
      </w:r>
      <w:r w:rsidR="00DC599A" w:rsidRPr="00DC599A">
        <w:rPr>
          <w:rFonts w:ascii="inherit" w:eastAsia="Times New Roman" w:hAnsi="inherit" w:cs="Courier New"/>
          <w:color w:val="212121"/>
          <w:lang w:val="en"/>
        </w:rPr>
        <w:t xml:space="preserve"> </w:t>
      </w:r>
      <w:r w:rsidR="00DC599A" w:rsidRPr="00DC599A">
        <w:rPr>
          <w:rFonts w:ascii="Times New Roman" w:eastAsia="Times New Roman" w:hAnsi="Times New Roman"/>
          <w:bCs/>
          <w:sz w:val="28"/>
          <w:szCs w:val="28"/>
          <w:lang w:val="en"/>
        </w:rPr>
        <w:t>NG dysfunctions in CCLP interfere with the elimination of pathogens and support their persistence. This can occur against the background of previously existing defects in the functioning of the</w:t>
      </w:r>
      <w:r w:rsidR="00AC61EF">
        <w:rPr>
          <w:rFonts w:ascii="Times New Roman" w:eastAsia="Times New Roman" w:hAnsi="Times New Roman"/>
          <w:bCs/>
          <w:sz w:val="28"/>
          <w:szCs w:val="28"/>
          <w:lang w:val="en"/>
        </w:rPr>
        <w:t xml:space="preserve"> NG system</w:t>
      </w:r>
      <w:r w:rsidR="00DC599A" w:rsidRPr="00DC599A">
        <w:rPr>
          <w:rFonts w:ascii="Times New Roman" w:eastAsia="Times New Roman" w:hAnsi="Times New Roman"/>
          <w:bCs/>
          <w:sz w:val="28"/>
          <w:szCs w:val="28"/>
          <w:lang w:val="en"/>
        </w:rPr>
        <w:t xml:space="preserve"> and is aggravated by the significant pathogenicity and massiveness of the impact of various infectious agents. Full diagnostics of NG dysfunctions is necessary for the further imple</w:t>
      </w:r>
      <w:r w:rsidR="00AC61EF">
        <w:rPr>
          <w:rFonts w:ascii="Times New Roman" w:eastAsia="Times New Roman" w:hAnsi="Times New Roman"/>
          <w:bCs/>
          <w:sz w:val="28"/>
          <w:szCs w:val="28"/>
          <w:lang w:val="en"/>
        </w:rPr>
        <w:t xml:space="preserve">mentation of their timely immune </w:t>
      </w:r>
      <w:r w:rsidR="00DC599A" w:rsidRPr="00DC599A">
        <w:rPr>
          <w:rFonts w:ascii="Times New Roman" w:eastAsia="Times New Roman" w:hAnsi="Times New Roman"/>
          <w:bCs/>
          <w:sz w:val="28"/>
          <w:szCs w:val="28"/>
          <w:lang w:val="en"/>
        </w:rPr>
        <w:t xml:space="preserve">correction and prevention of the </w:t>
      </w:r>
      <w:r w:rsidR="00DC599A" w:rsidRPr="00DC599A">
        <w:rPr>
          <w:rFonts w:ascii="Times New Roman" w:eastAsia="Times New Roman" w:hAnsi="Times New Roman"/>
          <w:bCs/>
          <w:sz w:val="28"/>
          <w:szCs w:val="28"/>
          <w:lang w:val="en"/>
        </w:rPr>
        <w:lastRenderedPageBreak/>
        <w:t>development of pathological chronic inflammation in response to the pathogenic microflora long-term on the mucous membrane of the mouth and nose</w:t>
      </w:r>
      <w:r w:rsidR="00E97D89">
        <w:rPr>
          <w:rFonts w:ascii="Times New Roman" w:eastAsia="Times New Roman" w:hAnsi="Times New Roman"/>
          <w:bCs/>
          <w:sz w:val="28"/>
          <w:szCs w:val="28"/>
          <w:lang w:val="en"/>
        </w:rPr>
        <w:t>.</w:t>
      </w:r>
      <w:r w:rsidR="00E97D89" w:rsidRPr="00E97D89">
        <w:rPr>
          <w:rFonts w:ascii="inherit" w:eastAsia="Times New Roman" w:hAnsi="inherit" w:cs="Courier New"/>
          <w:color w:val="212121"/>
          <w:lang w:val="en"/>
        </w:rPr>
        <w:t xml:space="preserve"> </w:t>
      </w:r>
      <w:r w:rsidR="00E97D89" w:rsidRPr="00E97D89">
        <w:rPr>
          <w:rFonts w:ascii="Times New Roman" w:eastAsia="Times New Roman" w:hAnsi="Times New Roman"/>
          <w:bCs/>
          <w:sz w:val="28"/>
          <w:szCs w:val="28"/>
          <w:lang w:val="en"/>
        </w:rPr>
        <w:t xml:space="preserve">For this purpose study was conducted of the functional activity and phenotypic characteristics of NG in children with </w:t>
      </w:r>
      <w:r w:rsidR="00AC61EF" w:rsidRPr="00AC61EF">
        <w:rPr>
          <w:rFonts w:ascii="Times New Roman" w:eastAsia="Times New Roman" w:hAnsi="Times New Roman"/>
          <w:bCs/>
          <w:sz w:val="28"/>
          <w:szCs w:val="28"/>
          <w:lang w:val="en"/>
        </w:rPr>
        <w:t xml:space="preserve">CCLP </w:t>
      </w:r>
      <w:r w:rsidR="00E97D89" w:rsidRPr="00E97D89">
        <w:rPr>
          <w:rFonts w:ascii="Times New Roman" w:eastAsia="Times New Roman" w:hAnsi="Times New Roman"/>
          <w:bCs/>
          <w:sz w:val="28"/>
          <w:szCs w:val="28"/>
          <w:lang w:val="en"/>
        </w:rPr>
        <w:t xml:space="preserve">at different stages of complex rehabilitation. </w:t>
      </w:r>
      <w:r w:rsidR="00AC61EF">
        <w:rPr>
          <w:rFonts w:ascii="Times New Roman" w:eastAsia="Times New Roman" w:hAnsi="Times New Roman"/>
          <w:bCs/>
          <w:sz w:val="28"/>
          <w:szCs w:val="28"/>
          <w:lang w:val="en"/>
        </w:rPr>
        <w:t>B</w:t>
      </w:r>
      <w:r w:rsidR="00E97D89" w:rsidRPr="00E97D89">
        <w:rPr>
          <w:rFonts w:ascii="Times New Roman" w:eastAsia="Times New Roman" w:hAnsi="Times New Roman"/>
          <w:bCs/>
          <w:sz w:val="28"/>
          <w:szCs w:val="28"/>
          <w:lang w:val="en"/>
        </w:rPr>
        <w:t>lood samples of 56 children with CCLP 1–3 years (n = 20, group 1), 4–6 years (n = 20, group 2), and 7–12 years (n = 20, group 3) at different s</w:t>
      </w:r>
      <w:r w:rsidR="00AC61EF">
        <w:rPr>
          <w:rFonts w:ascii="Times New Roman" w:eastAsia="Times New Roman" w:hAnsi="Times New Roman"/>
          <w:bCs/>
          <w:sz w:val="28"/>
          <w:szCs w:val="28"/>
          <w:lang w:val="en"/>
        </w:rPr>
        <w:t>tages of complex rehabilitation</w:t>
      </w:r>
      <w:r w:rsidR="00E97D89" w:rsidRPr="00E97D89">
        <w:rPr>
          <w:rFonts w:ascii="Times New Roman" w:eastAsia="Times New Roman" w:hAnsi="Times New Roman"/>
          <w:bCs/>
          <w:sz w:val="28"/>
          <w:szCs w:val="28"/>
          <w:lang w:val="en"/>
        </w:rPr>
        <w:t xml:space="preserve"> and 30 conditionally healthy children (control groups) of the corresponding age</w:t>
      </w:r>
      <w:r w:rsidR="00AC61EF" w:rsidRPr="00AC61EF">
        <w:rPr>
          <w:rFonts w:ascii="Times New Roman" w:eastAsia="Times New Roman" w:hAnsi="Times New Roman"/>
          <w:bCs/>
          <w:sz w:val="28"/>
          <w:szCs w:val="28"/>
          <w:lang w:val="en"/>
        </w:rPr>
        <w:t xml:space="preserve"> </w:t>
      </w:r>
      <w:r w:rsidR="00AC61EF" w:rsidRPr="00E97D89">
        <w:rPr>
          <w:rFonts w:ascii="Times New Roman" w:eastAsia="Times New Roman" w:hAnsi="Times New Roman"/>
          <w:bCs/>
          <w:sz w:val="28"/>
          <w:szCs w:val="28"/>
          <w:lang w:val="en"/>
        </w:rPr>
        <w:t>was stud</w:t>
      </w:r>
      <w:r w:rsidR="00AC61EF">
        <w:rPr>
          <w:rFonts w:ascii="Times New Roman" w:eastAsia="Times New Roman" w:hAnsi="Times New Roman"/>
          <w:bCs/>
          <w:sz w:val="28"/>
          <w:szCs w:val="28"/>
          <w:lang w:val="en"/>
        </w:rPr>
        <w:t>ied</w:t>
      </w:r>
      <w:r w:rsidR="00E97D89" w:rsidRPr="00E97D89">
        <w:rPr>
          <w:rFonts w:ascii="Times New Roman" w:eastAsia="Times New Roman" w:hAnsi="Times New Roman"/>
          <w:bCs/>
          <w:sz w:val="28"/>
          <w:szCs w:val="28"/>
          <w:lang w:val="en"/>
        </w:rPr>
        <w:t>.</w:t>
      </w:r>
      <w:r w:rsidR="00E97D89" w:rsidRPr="00E97D89">
        <w:rPr>
          <w:lang w:val="en-US"/>
        </w:rPr>
        <w:t xml:space="preserve"> </w:t>
      </w:r>
      <w:r w:rsidR="00E97D89" w:rsidRPr="00E97D89">
        <w:rPr>
          <w:rFonts w:ascii="Times New Roman" w:eastAsia="Times New Roman" w:hAnsi="Times New Roman"/>
          <w:bCs/>
          <w:sz w:val="28"/>
          <w:szCs w:val="28"/>
          <w:lang w:val="en"/>
        </w:rPr>
        <w:t xml:space="preserve">A violation of the </w:t>
      </w:r>
      <w:proofErr w:type="spellStart"/>
      <w:r w:rsidR="00E97D89" w:rsidRPr="00E97D89">
        <w:rPr>
          <w:rFonts w:ascii="Times New Roman" w:eastAsia="Times New Roman" w:hAnsi="Times New Roman"/>
          <w:bCs/>
          <w:sz w:val="28"/>
          <w:szCs w:val="28"/>
          <w:lang w:val="en"/>
        </w:rPr>
        <w:t>microbiocenosis</w:t>
      </w:r>
      <w:proofErr w:type="spellEnd"/>
      <w:r w:rsidR="00E97D89" w:rsidRPr="00E97D89">
        <w:rPr>
          <w:rFonts w:ascii="Times New Roman" w:eastAsia="Times New Roman" w:hAnsi="Times New Roman"/>
          <w:bCs/>
          <w:sz w:val="28"/>
          <w:szCs w:val="28"/>
          <w:lang w:val="en"/>
        </w:rPr>
        <w:t xml:space="preserve"> of the mucous membranes of the oral and nasal cavities was revealed, which may be a cause or a consequence of a decrease in antibacterial immunity, first of all NG dysfunctions.</w:t>
      </w:r>
      <w:r w:rsidR="00E97D89" w:rsidRPr="00E97D89">
        <w:rPr>
          <w:rFonts w:ascii="inherit" w:eastAsia="Times New Roman" w:hAnsi="inherit" w:cs="Courier New"/>
          <w:color w:val="212121"/>
          <w:lang w:val="en"/>
        </w:rPr>
        <w:t xml:space="preserve"> </w:t>
      </w:r>
      <w:r w:rsidR="00E97D89" w:rsidRPr="00E97D89">
        <w:rPr>
          <w:rFonts w:ascii="Times New Roman" w:eastAsia="Times New Roman" w:hAnsi="Times New Roman"/>
          <w:bCs/>
          <w:sz w:val="28"/>
          <w:szCs w:val="28"/>
          <w:lang w:val="en"/>
        </w:rPr>
        <w:t>Common for all age groups children with CCLP NG dysfunction w</w:t>
      </w:r>
      <w:r w:rsidR="00AC61EF">
        <w:rPr>
          <w:rFonts w:ascii="Times New Roman" w:eastAsia="Times New Roman" w:hAnsi="Times New Roman"/>
          <w:bCs/>
          <w:sz w:val="28"/>
          <w:szCs w:val="28"/>
          <w:lang w:val="en"/>
        </w:rPr>
        <w:t>as</w:t>
      </w:r>
      <w:r w:rsidR="00E97D89" w:rsidRPr="00E97D89">
        <w:rPr>
          <w:rFonts w:ascii="Times New Roman" w:eastAsia="Times New Roman" w:hAnsi="Times New Roman"/>
          <w:bCs/>
          <w:sz w:val="28"/>
          <w:szCs w:val="28"/>
          <w:lang w:val="en"/>
        </w:rPr>
        <w:t xml:space="preserve"> found: the appearance of NG expressing CD14 receptors that are absent in children of all three control groups, which indicates the presence of viral and bacterial load; defects of phagocytosis associated with a decrease in the number of actively phagocytic NG, impaired </w:t>
      </w:r>
      <w:r w:rsidR="00AC61EF" w:rsidRPr="00AC61EF">
        <w:rPr>
          <w:rFonts w:ascii="Times New Roman" w:eastAsia="Times New Roman" w:hAnsi="Times New Roman"/>
          <w:bCs/>
          <w:sz w:val="28"/>
          <w:szCs w:val="28"/>
          <w:lang w:val="en"/>
        </w:rPr>
        <w:t xml:space="preserve">NG </w:t>
      </w:r>
      <w:r w:rsidR="00E97D89" w:rsidRPr="00E97D89">
        <w:rPr>
          <w:rFonts w:ascii="Times New Roman" w:eastAsia="Times New Roman" w:hAnsi="Times New Roman"/>
          <w:bCs/>
          <w:sz w:val="28"/>
          <w:szCs w:val="28"/>
          <w:lang w:val="en"/>
        </w:rPr>
        <w:t xml:space="preserve">capture functions; </w:t>
      </w:r>
      <w:r w:rsidR="00AC61EF" w:rsidRPr="00AC61EF">
        <w:rPr>
          <w:rFonts w:ascii="Times New Roman" w:eastAsia="Times New Roman" w:hAnsi="Times New Roman"/>
          <w:bCs/>
          <w:sz w:val="28"/>
          <w:szCs w:val="28"/>
          <w:lang w:val="en"/>
        </w:rPr>
        <w:t xml:space="preserve">impaired </w:t>
      </w:r>
      <w:r w:rsidR="00E97D89" w:rsidRPr="00E97D89">
        <w:rPr>
          <w:rFonts w:ascii="Times New Roman" w:eastAsia="Times New Roman" w:hAnsi="Times New Roman"/>
          <w:bCs/>
          <w:sz w:val="28"/>
          <w:szCs w:val="28"/>
          <w:lang w:val="en"/>
        </w:rPr>
        <w:t xml:space="preserve">NADPH oxidase </w:t>
      </w:r>
      <w:r w:rsidR="00AC61EF">
        <w:rPr>
          <w:rFonts w:ascii="Times New Roman" w:eastAsia="Times New Roman" w:hAnsi="Times New Roman"/>
          <w:bCs/>
          <w:sz w:val="28"/>
          <w:szCs w:val="28"/>
          <w:lang w:val="en"/>
        </w:rPr>
        <w:t xml:space="preserve">release </w:t>
      </w:r>
      <w:r w:rsidR="00E97D89" w:rsidRPr="00E97D89">
        <w:rPr>
          <w:rFonts w:ascii="Times New Roman" w:eastAsia="Times New Roman" w:hAnsi="Times New Roman"/>
          <w:bCs/>
          <w:sz w:val="28"/>
          <w:szCs w:val="28"/>
          <w:lang w:val="en"/>
        </w:rPr>
        <w:t>with partial or complete blockade of the response to additional antigenic load, even in the absence of acute clinical manifestations.</w:t>
      </w:r>
      <w:r w:rsidR="00E97D89" w:rsidRPr="00E97D89">
        <w:rPr>
          <w:rFonts w:ascii="inherit" w:eastAsia="Times New Roman" w:hAnsi="inherit" w:cs="Courier New"/>
          <w:color w:val="212121"/>
          <w:lang w:val="en"/>
        </w:rPr>
        <w:t xml:space="preserve"> </w:t>
      </w:r>
      <w:r w:rsidR="001F4452" w:rsidRPr="001F4452">
        <w:rPr>
          <w:rFonts w:ascii="Times New Roman" w:eastAsia="Times New Roman" w:hAnsi="Times New Roman"/>
          <w:bCs/>
          <w:sz w:val="28"/>
          <w:szCs w:val="28"/>
          <w:lang w:val="en"/>
        </w:rPr>
        <w:t xml:space="preserve">Comparative analysis of the studied indicators of the expression level of the receptors CD64, CD16, CD32, </w:t>
      </w:r>
      <w:proofErr w:type="gramStart"/>
      <w:r w:rsidR="001F4452" w:rsidRPr="001F4452">
        <w:rPr>
          <w:rFonts w:ascii="Times New Roman" w:eastAsia="Times New Roman" w:hAnsi="Times New Roman"/>
          <w:bCs/>
          <w:sz w:val="28"/>
          <w:szCs w:val="28"/>
          <w:lang w:val="en"/>
        </w:rPr>
        <w:t>CD14</w:t>
      </w:r>
      <w:proofErr w:type="gramEnd"/>
      <w:r w:rsidR="001F4452" w:rsidRPr="001F4452">
        <w:rPr>
          <w:rFonts w:ascii="Times New Roman" w:eastAsia="Times New Roman" w:hAnsi="Times New Roman"/>
          <w:bCs/>
          <w:sz w:val="28"/>
          <w:szCs w:val="28"/>
          <w:lang w:val="en"/>
        </w:rPr>
        <w:t xml:space="preserve"> NG in children with </w:t>
      </w:r>
      <w:r w:rsidR="00AC61EF" w:rsidRPr="00AC61EF">
        <w:rPr>
          <w:rFonts w:ascii="Times New Roman" w:eastAsia="Times New Roman" w:hAnsi="Times New Roman"/>
          <w:bCs/>
          <w:sz w:val="28"/>
          <w:szCs w:val="28"/>
          <w:lang w:val="en"/>
        </w:rPr>
        <w:t>CCLP</w:t>
      </w:r>
      <w:r w:rsidR="001F4452" w:rsidRPr="001F4452">
        <w:rPr>
          <w:rFonts w:ascii="Times New Roman" w:eastAsia="Times New Roman" w:hAnsi="Times New Roman"/>
          <w:bCs/>
          <w:sz w:val="28"/>
          <w:szCs w:val="28"/>
          <w:lang w:val="en"/>
        </w:rPr>
        <w:t xml:space="preserve"> demonstrates different equipment, which determines the inconsistency of the phagocytic and </w:t>
      </w:r>
      <w:proofErr w:type="spellStart"/>
      <w:r w:rsidR="001F4452" w:rsidRPr="001F4452">
        <w:rPr>
          <w:rFonts w:ascii="Times New Roman" w:eastAsia="Times New Roman" w:hAnsi="Times New Roman"/>
          <w:bCs/>
          <w:sz w:val="28"/>
          <w:szCs w:val="28"/>
          <w:lang w:val="en"/>
        </w:rPr>
        <w:t>microbicidal</w:t>
      </w:r>
      <w:proofErr w:type="spellEnd"/>
      <w:r w:rsidR="001F4452" w:rsidRPr="001F4452">
        <w:rPr>
          <w:rFonts w:ascii="Times New Roman" w:eastAsia="Times New Roman" w:hAnsi="Times New Roman"/>
          <w:bCs/>
          <w:sz w:val="28"/>
          <w:szCs w:val="28"/>
          <w:lang w:val="en"/>
        </w:rPr>
        <w:t xml:space="preserve"> function of NG in different age periods.</w:t>
      </w:r>
      <w:r w:rsidR="001F4452" w:rsidRPr="001F4452">
        <w:rPr>
          <w:rFonts w:ascii="Times New Roman" w:eastAsia="Times New Roman" w:hAnsi="Times New Roman"/>
          <w:bCs/>
          <w:sz w:val="28"/>
          <w:szCs w:val="28"/>
          <w:lang w:val="en-US"/>
        </w:rPr>
        <w:t xml:space="preserve"> </w:t>
      </w:r>
      <w:r w:rsidR="001F4452" w:rsidRPr="001F4452">
        <w:rPr>
          <w:rFonts w:ascii="Times New Roman" w:eastAsia="Times New Roman" w:hAnsi="Times New Roman"/>
          <w:bCs/>
          <w:sz w:val="28"/>
          <w:szCs w:val="28"/>
          <w:lang w:val="en"/>
        </w:rPr>
        <w:t>Thus, an increase in the expression of these membrane markers, especially CD64 and CD14, in older age groups is accompanied by more significant defects in phagocytic and killing functions of NG, which is associated not only with recurrent viral respiratory infections, but also with a high frequency of associated bacterial infections of</w:t>
      </w:r>
      <w:r w:rsidR="007B3C30">
        <w:rPr>
          <w:rFonts w:ascii="Times New Roman" w:eastAsia="Times New Roman" w:hAnsi="Times New Roman"/>
          <w:bCs/>
          <w:sz w:val="28"/>
          <w:szCs w:val="28"/>
          <w:lang w:val="en"/>
        </w:rPr>
        <w:t xml:space="preserve"> the respiratory system and ENT</w:t>
      </w:r>
      <w:r w:rsidR="007B3C30" w:rsidRPr="007B3C30">
        <w:rPr>
          <w:rFonts w:ascii="Times New Roman" w:eastAsia="Times New Roman" w:hAnsi="Times New Roman"/>
          <w:bCs/>
          <w:sz w:val="28"/>
          <w:szCs w:val="28"/>
          <w:lang w:val="en-US"/>
        </w:rPr>
        <w:t xml:space="preserve"> </w:t>
      </w:r>
      <w:r w:rsidR="007B3C30">
        <w:rPr>
          <w:rFonts w:ascii="Times New Roman" w:eastAsia="Times New Roman" w:hAnsi="Times New Roman"/>
          <w:bCs/>
          <w:sz w:val="28"/>
          <w:szCs w:val="28"/>
          <w:lang w:val="en"/>
        </w:rPr>
        <w:t xml:space="preserve">- </w:t>
      </w:r>
      <w:r w:rsidR="001F4452" w:rsidRPr="001F4452">
        <w:rPr>
          <w:rFonts w:ascii="Times New Roman" w:eastAsia="Times New Roman" w:hAnsi="Times New Roman"/>
          <w:bCs/>
          <w:sz w:val="28"/>
          <w:szCs w:val="28"/>
          <w:lang w:val="en"/>
        </w:rPr>
        <w:t>organs</w:t>
      </w:r>
      <w:r w:rsidR="001F4452" w:rsidRPr="0025677F">
        <w:rPr>
          <w:rFonts w:ascii="Times New Roman" w:eastAsia="Times New Roman" w:hAnsi="Times New Roman"/>
          <w:bCs/>
          <w:sz w:val="28"/>
          <w:szCs w:val="28"/>
          <w:lang w:val="en-US"/>
        </w:rPr>
        <w:t>.</w:t>
      </w:r>
      <w:r w:rsidR="00AC61EF">
        <w:rPr>
          <w:rFonts w:ascii="Times New Roman" w:eastAsia="Times New Roman" w:hAnsi="Times New Roman"/>
          <w:bCs/>
          <w:sz w:val="28"/>
          <w:szCs w:val="28"/>
          <w:lang w:val="en-US"/>
        </w:rPr>
        <w:t xml:space="preserve"> </w:t>
      </w:r>
      <w:r w:rsidR="00E97D89" w:rsidRPr="00E97D89">
        <w:rPr>
          <w:rFonts w:ascii="Times New Roman" w:eastAsia="Times New Roman" w:hAnsi="Times New Roman"/>
          <w:bCs/>
          <w:sz w:val="28"/>
          <w:szCs w:val="28"/>
          <w:lang w:val="en"/>
        </w:rPr>
        <w:t>Revealed NG dysfunctions in children with CCLP of various age groups indicate their inability to implement adequate anti-infective protectio</w:t>
      </w:r>
      <w:r w:rsidR="00AC61EF">
        <w:rPr>
          <w:rFonts w:ascii="Times New Roman" w:eastAsia="Times New Roman" w:hAnsi="Times New Roman"/>
          <w:bCs/>
          <w:sz w:val="28"/>
          <w:szCs w:val="28"/>
          <w:lang w:val="en"/>
        </w:rPr>
        <w:t xml:space="preserve">n, which can lead to atypically </w:t>
      </w:r>
      <w:r w:rsidR="00E97D89" w:rsidRPr="00E97D89">
        <w:rPr>
          <w:rFonts w:ascii="Times New Roman" w:eastAsia="Times New Roman" w:hAnsi="Times New Roman"/>
          <w:bCs/>
          <w:sz w:val="28"/>
          <w:szCs w:val="28"/>
          <w:lang w:val="en"/>
        </w:rPr>
        <w:t xml:space="preserve">occurring viral – bacterial infections and the occurrence of various, including purulent complications in the postoperative period, which requires the development of targeted immunotherapy, included in the program of comprehensive rehabilitation </w:t>
      </w:r>
      <w:r w:rsidR="00AC61EF">
        <w:rPr>
          <w:rFonts w:ascii="Times New Roman" w:eastAsia="Times New Roman" w:hAnsi="Times New Roman"/>
          <w:bCs/>
          <w:sz w:val="28"/>
          <w:szCs w:val="28"/>
          <w:lang w:val="en"/>
        </w:rPr>
        <w:t xml:space="preserve">in </w:t>
      </w:r>
      <w:r w:rsidR="00E97D89" w:rsidRPr="00E97D89">
        <w:rPr>
          <w:rFonts w:ascii="Times New Roman" w:eastAsia="Times New Roman" w:hAnsi="Times New Roman"/>
          <w:bCs/>
          <w:sz w:val="28"/>
          <w:szCs w:val="28"/>
          <w:lang w:val="en"/>
        </w:rPr>
        <w:t xml:space="preserve">children with </w:t>
      </w:r>
      <w:r w:rsidR="00AC61EF" w:rsidRPr="00AC61EF">
        <w:rPr>
          <w:rFonts w:ascii="Times New Roman" w:eastAsia="Times New Roman" w:hAnsi="Times New Roman"/>
          <w:bCs/>
          <w:sz w:val="28"/>
          <w:szCs w:val="28"/>
          <w:lang w:val="en"/>
        </w:rPr>
        <w:t>CCLP</w:t>
      </w:r>
      <w:r w:rsidR="00E97D89" w:rsidRPr="00E97D89">
        <w:rPr>
          <w:rFonts w:ascii="Times New Roman" w:eastAsia="Times New Roman" w:hAnsi="Times New Roman"/>
          <w:bCs/>
          <w:sz w:val="28"/>
          <w:szCs w:val="28"/>
          <w:lang w:val="en"/>
        </w:rPr>
        <w:t xml:space="preserve"> and aimed at restoring impaired NG functions.</w:t>
      </w:r>
      <w:r w:rsidR="00AC61EF">
        <w:rPr>
          <w:rFonts w:ascii="Times New Roman" w:eastAsia="Times New Roman" w:hAnsi="Times New Roman"/>
          <w:bCs/>
          <w:sz w:val="28"/>
          <w:szCs w:val="28"/>
          <w:lang w:val="en"/>
        </w:rPr>
        <w:t xml:space="preserve"> </w:t>
      </w:r>
    </w:p>
    <w:sectPr w:rsidR="00185A41" w:rsidRPr="00DC599A" w:rsidSect="00B846CE">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41"/>
    <w:rsid w:val="00004DDB"/>
    <w:rsid w:val="000528F4"/>
    <w:rsid w:val="000C6596"/>
    <w:rsid w:val="00162205"/>
    <w:rsid w:val="00185A41"/>
    <w:rsid w:val="001C5A81"/>
    <w:rsid w:val="001F4452"/>
    <w:rsid w:val="0021560C"/>
    <w:rsid w:val="00234435"/>
    <w:rsid w:val="0025677F"/>
    <w:rsid w:val="00285646"/>
    <w:rsid w:val="002956FD"/>
    <w:rsid w:val="00365B68"/>
    <w:rsid w:val="003D4361"/>
    <w:rsid w:val="003D78C5"/>
    <w:rsid w:val="00661CA2"/>
    <w:rsid w:val="007B3C30"/>
    <w:rsid w:val="007C27A0"/>
    <w:rsid w:val="00876798"/>
    <w:rsid w:val="0089570B"/>
    <w:rsid w:val="008A3617"/>
    <w:rsid w:val="009813B1"/>
    <w:rsid w:val="00A426DA"/>
    <w:rsid w:val="00AB0298"/>
    <w:rsid w:val="00AC354C"/>
    <w:rsid w:val="00AC61EF"/>
    <w:rsid w:val="00B125B6"/>
    <w:rsid w:val="00B63401"/>
    <w:rsid w:val="00B846CE"/>
    <w:rsid w:val="00BF0A73"/>
    <w:rsid w:val="00C17006"/>
    <w:rsid w:val="00C230A6"/>
    <w:rsid w:val="00C53F09"/>
    <w:rsid w:val="00C858C7"/>
    <w:rsid w:val="00CA4C9C"/>
    <w:rsid w:val="00D159F4"/>
    <w:rsid w:val="00D71AA2"/>
    <w:rsid w:val="00D95E42"/>
    <w:rsid w:val="00DB479E"/>
    <w:rsid w:val="00DC599A"/>
    <w:rsid w:val="00DC6645"/>
    <w:rsid w:val="00DD6014"/>
    <w:rsid w:val="00E25904"/>
    <w:rsid w:val="00E356E1"/>
    <w:rsid w:val="00E511E9"/>
    <w:rsid w:val="00E97D89"/>
    <w:rsid w:val="00EB234D"/>
    <w:rsid w:val="00F62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C599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C599A"/>
    <w:rPr>
      <w:rFonts w:ascii="Consolas" w:hAnsi="Consolas"/>
      <w:sz w:val="20"/>
      <w:szCs w:val="20"/>
    </w:rPr>
  </w:style>
  <w:style w:type="paragraph" w:styleId="a3">
    <w:name w:val="Balloon Text"/>
    <w:basedOn w:val="a"/>
    <w:link w:val="a4"/>
    <w:uiPriority w:val="99"/>
    <w:semiHidden/>
    <w:unhideWhenUsed/>
    <w:rsid w:val="00B846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4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C599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C599A"/>
    <w:rPr>
      <w:rFonts w:ascii="Consolas" w:hAnsi="Consolas"/>
      <w:sz w:val="20"/>
      <w:szCs w:val="20"/>
    </w:rPr>
  </w:style>
  <w:style w:type="paragraph" w:styleId="a3">
    <w:name w:val="Balloon Text"/>
    <w:basedOn w:val="a"/>
    <w:link w:val="a4"/>
    <w:uiPriority w:val="99"/>
    <w:semiHidden/>
    <w:unhideWhenUsed/>
    <w:rsid w:val="00B846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4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48117">
      <w:bodyDiv w:val="1"/>
      <w:marLeft w:val="0"/>
      <w:marRight w:val="0"/>
      <w:marTop w:val="0"/>
      <w:marBottom w:val="0"/>
      <w:divBdr>
        <w:top w:val="none" w:sz="0" w:space="0" w:color="auto"/>
        <w:left w:val="none" w:sz="0" w:space="0" w:color="auto"/>
        <w:bottom w:val="none" w:sz="0" w:space="0" w:color="auto"/>
        <w:right w:val="none" w:sz="0" w:space="0" w:color="auto"/>
      </w:divBdr>
    </w:div>
    <w:div w:id="382607962">
      <w:bodyDiv w:val="1"/>
      <w:marLeft w:val="0"/>
      <w:marRight w:val="0"/>
      <w:marTop w:val="0"/>
      <w:marBottom w:val="0"/>
      <w:divBdr>
        <w:top w:val="none" w:sz="0" w:space="0" w:color="auto"/>
        <w:left w:val="none" w:sz="0" w:space="0" w:color="auto"/>
        <w:bottom w:val="none" w:sz="0" w:space="0" w:color="auto"/>
        <w:right w:val="none" w:sz="0" w:space="0" w:color="auto"/>
      </w:divBdr>
    </w:div>
    <w:div w:id="598368463">
      <w:bodyDiv w:val="1"/>
      <w:marLeft w:val="0"/>
      <w:marRight w:val="0"/>
      <w:marTop w:val="0"/>
      <w:marBottom w:val="0"/>
      <w:divBdr>
        <w:top w:val="none" w:sz="0" w:space="0" w:color="auto"/>
        <w:left w:val="none" w:sz="0" w:space="0" w:color="auto"/>
        <w:bottom w:val="none" w:sz="0" w:space="0" w:color="auto"/>
        <w:right w:val="none" w:sz="0" w:space="0" w:color="auto"/>
      </w:divBdr>
    </w:div>
    <w:div w:id="901720286">
      <w:bodyDiv w:val="1"/>
      <w:marLeft w:val="0"/>
      <w:marRight w:val="0"/>
      <w:marTop w:val="0"/>
      <w:marBottom w:val="0"/>
      <w:divBdr>
        <w:top w:val="none" w:sz="0" w:space="0" w:color="auto"/>
        <w:left w:val="none" w:sz="0" w:space="0" w:color="auto"/>
        <w:bottom w:val="none" w:sz="0" w:space="0" w:color="auto"/>
        <w:right w:val="none" w:sz="0" w:space="0" w:color="auto"/>
      </w:divBdr>
    </w:div>
    <w:div w:id="1080709623">
      <w:bodyDiv w:val="1"/>
      <w:marLeft w:val="0"/>
      <w:marRight w:val="0"/>
      <w:marTop w:val="0"/>
      <w:marBottom w:val="0"/>
      <w:divBdr>
        <w:top w:val="none" w:sz="0" w:space="0" w:color="auto"/>
        <w:left w:val="none" w:sz="0" w:space="0" w:color="auto"/>
        <w:bottom w:val="none" w:sz="0" w:space="0" w:color="auto"/>
        <w:right w:val="none" w:sz="0" w:space="0" w:color="auto"/>
      </w:divBdr>
    </w:div>
    <w:div w:id="12406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42B4C-5733-4664-9960-61EFAF3A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1176</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ЦНИЛ</cp:lastModifiedBy>
  <cp:revision>6</cp:revision>
  <cp:lastPrinted>2019-03-06T12:54:00Z</cp:lastPrinted>
  <dcterms:created xsi:type="dcterms:W3CDTF">2019-03-11T07:19:00Z</dcterms:created>
  <dcterms:modified xsi:type="dcterms:W3CDTF">2019-03-11T10:18:00Z</dcterms:modified>
</cp:coreProperties>
</file>