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30" w:rsidRPr="00D31774" w:rsidRDefault="00264A30" w:rsidP="00EF1FFC">
      <w:pPr>
        <w:spacing w:after="0" w:line="240" w:lineRule="auto"/>
        <w:ind w:firstLine="708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 w:rsidRPr="00D31774">
        <w:rPr>
          <w:rFonts w:ascii="Times New Roman" w:hAnsi="Times New Roman"/>
          <w:i/>
          <w:color w:val="000000" w:themeColor="text1"/>
          <w:sz w:val="28"/>
          <w:szCs w:val="28"/>
        </w:rPr>
        <w:t>Резюме</w:t>
      </w:r>
    </w:p>
    <w:p w:rsidR="00C53962" w:rsidRPr="00D31774" w:rsidRDefault="00F16A04" w:rsidP="00EF1FFC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D31774">
        <w:rPr>
          <w:rFonts w:ascii="Times New Roman" w:hAnsi="Times New Roman"/>
          <w:color w:val="000000" w:themeColor="text1"/>
          <w:sz w:val="28"/>
          <w:szCs w:val="28"/>
        </w:rPr>
        <w:t>Факторы ангиогенеза (</w:t>
      </w:r>
      <w:r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VEGF</w:t>
      </w:r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Ang</w:t>
      </w:r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-1, </w:t>
      </w:r>
      <w:r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TGF</w:t>
      </w:r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-β) влияют на формирование, развитие и функционирование эндотелиальных клеток сосудов, входящих в структуру гистологического плацентарного барьера и участвующих в трансплацентарной передаче веществ. </w:t>
      </w:r>
      <w:r w:rsidRPr="00D31774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Целью исследования</w:t>
      </w:r>
      <w:r w:rsidRPr="00D317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явилось изучение </w:t>
      </w:r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взаимосвязи концентрации </w:t>
      </w:r>
      <w:r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VEGF</w:t>
      </w:r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Ang</w:t>
      </w:r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-1, </w:t>
      </w:r>
      <w:r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TGF</w:t>
      </w:r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-β и </w:t>
      </w:r>
      <w:bookmarkStart w:id="1" w:name="_Hlk535363397"/>
      <w:r w:rsidR="000977D0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уровня </w:t>
      </w:r>
      <w:r w:rsidRPr="00D317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трансплацентарных</w:t>
      </w:r>
      <w:bookmarkEnd w:id="1"/>
      <w:r w:rsidRPr="00D317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2" w:name="_Hlk535363364"/>
      <w:r w:rsidRPr="00D317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IgG</w:t>
      </w:r>
      <w:r w:rsidRPr="00D3177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-антител </w:t>
      </w:r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к вирусу кори </w:t>
      </w:r>
      <w:bookmarkEnd w:id="2"/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в пуповинной крови детей, рожденных матерями с плацентарной недостаточностью. </w:t>
      </w:r>
      <w:r w:rsidRPr="00D31774">
        <w:rPr>
          <w:rFonts w:ascii="Times New Roman" w:hAnsi="Times New Roman"/>
          <w:i/>
          <w:color w:val="000000" w:themeColor="text1"/>
          <w:sz w:val="28"/>
          <w:szCs w:val="28"/>
        </w:rPr>
        <w:t>Материалы и методы:</w:t>
      </w:r>
      <w:r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в венозной крови 32 женщин с неосложненной беременностью и 34 – с плацентарной недостаточностью, а также пуповинной крови их новорожденных, методом ИФА был исследован уровень 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IgG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</w:rPr>
        <w:t>-антител к вирусу кори</w:t>
      </w:r>
      <w:r w:rsidR="004A4AE7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</w:rPr>
        <w:t>концентрация факторов ангиогенеза (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VEGF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Ang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-1, 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TGF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</w:rPr>
        <w:t>-β)</w:t>
      </w:r>
      <w:r w:rsidR="00195B34" w:rsidRPr="00D31774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195B34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7A0" w:rsidRPr="00D31774">
        <w:rPr>
          <w:rFonts w:ascii="Times New Roman" w:hAnsi="Times New Roman"/>
          <w:i/>
          <w:color w:val="000000" w:themeColor="text1"/>
          <w:sz w:val="28"/>
          <w:szCs w:val="28"/>
        </w:rPr>
        <w:t>Результаты:</w:t>
      </w:r>
      <w:r w:rsidR="001B47A0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6AE1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в пуповинной крови серонегативных к вирусу кори младенцев, рожденных женщинами с плацентарной недостаточностью </w:t>
      </w:r>
      <w:r w:rsidR="00A6324A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 </w:t>
      </w:r>
      <w:r w:rsidR="006754BE" w:rsidRPr="00D31774">
        <w:rPr>
          <w:rFonts w:ascii="Times New Roman" w:hAnsi="Times New Roman"/>
          <w:color w:val="000000" w:themeColor="text1"/>
          <w:sz w:val="28"/>
          <w:szCs w:val="28"/>
        </w:rPr>
        <w:t>одинаково низкий</w:t>
      </w:r>
      <w:r w:rsidR="00B26AE1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уров</w:t>
      </w:r>
      <w:r w:rsidR="006754BE" w:rsidRPr="00D31774">
        <w:rPr>
          <w:rFonts w:ascii="Times New Roman" w:hAnsi="Times New Roman"/>
          <w:color w:val="000000" w:themeColor="text1"/>
          <w:sz w:val="28"/>
          <w:szCs w:val="28"/>
        </w:rPr>
        <w:t>ень</w:t>
      </w:r>
      <w:r w:rsidR="00B26AE1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6AE1" w:rsidRPr="00D31774">
        <w:rPr>
          <w:rFonts w:ascii="Times New Roman" w:hAnsi="Times New Roman"/>
          <w:color w:val="000000"/>
          <w:sz w:val="28"/>
          <w:szCs w:val="28"/>
          <w:lang w:val="en-US"/>
        </w:rPr>
        <w:t>VEGF</w:t>
      </w:r>
      <w:r w:rsidR="00B0632F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754BE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снижение концентрации </w:t>
      </w:r>
      <w:r w:rsidR="00B0632F" w:rsidRPr="00205405">
        <w:rPr>
          <w:rFonts w:ascii="Times New Roman" w:hAnsi="Times New Roman"/>
          <w:color w:val="000000" w:themeColor="text1"/>
          <w:sz w:val="28"/>
          <w:szCs w:val="28"/>
          <w:lang w:val="en-US"/>
        </w:rPr>
        <w:t>Ang</w:t>
      </w:r>
      <w:r w:rsidR="00B0632F" w:rsidRPr="00205405">
        <w:rPr>
          <w:rFonts w:ascii="Times New Roman" w:hAnsi="Times New Roman"/>
          <w:color w:val="000000" w:themeColor="text1"/>
          <w:sz w:val="28"/>
          <w:szCs w:val="28"/>
        </w:rPr>
        <w:t xml:space="preserve">-1 </w:t>
      </w:r>
      <w:r w:rsidR="006754BE" w:rsidRPr="0020540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46730A" w:rsidRPr="00205405">
        <w:rPr>
          <w:rFonts w:ascii="Times New Roman" w:hAnsi="Times New Roman"/>
          <w:color w:val="000000" w:themeColor="text1"/>
          <w:sz w:val="28"/>
          <w:szCs w:val="28"/>
        </w:rPr>
        <w:t>1,6</w:t>
      </w:r>
      <w:r w:rsidR="00293A66" w:rsidRPr="00205405">
        <w:rPr>
          <w:rFonts w:ascii="Times New Roman" w:hAnsi="Times New Roman"/>
          <w:color w:val="000000" w:themeColor="text1"/>
          <w:sz w:val="28"/>
          <w:szCs w:val="28"/>
        </w:rPr>
        <w:t xml:space="preserve"> раз</w:t>
      </w:r>
      <w:r w:rsidR="006754BE" w:rsidRPr="00205405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0632F" w:rsidRPr="00205405">
        <w:rPr>
          <w:rFonts w:ascii="Times New Roman" w:hAnsi="Times New Roman"/>
          <w:color w:val="000000" w:themeColor="text1"/>
          <w:sz w:val="28"/>
          <w:szCs w:val="28"/>
        </w:rPr>
        <w:t xml:space="preserve">и повышение </w:t>
      </w:r>
      <w:r w:rsidR="00B0632F" w:rsidRPr="00205405">
        <w:rPr>
          <w:rFonts w:ascii="Times New Roman" w:hAnsi="Times New Roman"/>
          <w:color w:val="000000" w:themeColor="text1"/>
          <w:sz w:val="28"/>
          <w:szCs w:val="28"/>
          <w:lang w:val="en-US"/>
        </w:rPr>
        <w:t>TGF</w:t>
      </w:r>
      <w:r w:rsidR="00B0632F" w:rsidRPr="00205405">
        <w:rPr>
          <w:rFonts w:ascii="Times New Roman" w:hAnsi="Times New Roman"/>
          <w:color w:val="000000" w:themeColor="text1"/>
          <w:sz w:val="28"/>
          <w:szCs w:val="28"/>
        </w:rPr>
        <w:t>-β</w:t>
      </w:r>
      <w:r w:rsidR="006754BE" w:rsidRPr="00205405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93A66" w:rsidRPr="00205405">
        <w:rPr>
          <w:rFonts w:ascii="Times New Roman" w:hAnsi="Times New Roman"/>
          <w:color w:val="000000" w:themeColor="text1"/>
          <w:sz w:val="28"/>
          <w:szCs w:val="28"/>
        </w:rPr>
        <w:t>2,7 раз</w:t>
      </w:r>
      <w:r w:rsidR="006754BE" w:rsidRPr="00205405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7162F" w:rsidRPr="00205405">
        <w:rPr>
          <w:rFonts w:ascii="Times New Roman" w:hAnsi="Times New Roman"/>
          <w:color w:val="000000" w:themeColor="text1"/>
          <w:sz w:val="28"/>
          <w:szCs w:val="28"/>
        </w:rPr>
        <w:t xml:space="preserve">, по сравнению с серопозитивными новорожденными. У </w:t>
      </w:r>
      <w:r w:rsidR="00ED6933" w:rsidRPr="00205405">
        <w:rPr>
          <w:rFonts w:ascii="Times New Roman" w:hAnsi="Times New Roman"/>
          <w:color w:val="000000" w:themeColor="text1"/>
          <w:sz w:val="28"/>
          <w:szCs w:val="28"/>
        </w:rPr>
        <w:t xml:space="preserve">аналогичной группы </w:t>
      </w:r>
      <w:r w:rsidR="0017162F" w:rsidRPr="00D31774">
        <w:rPr>
          <w:rFonts w:ascii="Times New Roman" w:hAnsi="Times New Roman"/>
          <w:color w:val="000000"/>
          <w:sz w:val="28"/>
          <w:szCs w:val="28"/>
        </w:rPr>
        <w:t>детей</w:t>
      </w:r>
      <w:r w:rsidR="00ED6933" w:rsidRPr="00D31774">
        <w:rPr>
          <w:rFonts w:ascii="Times New Roman" w:hAnsi="Times New Roman"/>
          <w:color w:val="000000"/>
          <w:sz w:val="28"/>
          <w:szCs w:val="28"/>
        </w:rPr>
        <w:t xml:space="preserve"> от матерей</w:t>
      </w:r>
      <w:r w:rsidR="00ED6933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с физиологическим течением беременности уровень </w:t>
      </w:r>
      <w:r w:rsidR="006754BE" w:rsidRPr="00D31774"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ED6933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факторов не отличался от таковых у новорожденных имеющих протективные антитела к </w:t>
      </w:r>
      <w:r w:rsidR="00C53962" w:rsidRPr="00D31774">
        <w:rPr>
          <w:rFonts w:ascii="Times New Roman" w:hAnsi="Times New Roman"/>
          <w:color w:val="000000" w:themeColor="text1"/>
          <w:sz w:val="28"/>
          <w:szCs w:val="28"/>
        </w:rPr>
        <w:t>кори</w:t>
      </w:r>
      <w:r w:rsidR="00ED6933" w:rsidRPr="00D317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754BE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7A0" w:rsidRPr="00D31774">
        <w:rPr>
          <w:rFonts w:ascii="Times New Roman" w:hAnsi="Times New Roman"/>
          <w:i/>
          <w:color w:val="000000" w:themeColor="text1"/>
          <w:sz w:val="28"/>
          <w:szCs w:val="28"/>
        </w:rPr>
        <w:t>Заключение:</w:t>
      </w:r>
      <w:r w:rsidR="00C53962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при неосложненном течении беременности трансплацентарная передача </w:t>
      </w:r>
      <w:r w:rsidR="00C53962"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IgG</w:t>
      </w:r>
      <w:r w:rsidR="001F1664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к вирусу кори</w:t>
      </w:r>
      <w:r w:rsidR="00C53962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находится в прямой зависимости от наличия специфических антител у женщины, </w:t>
      </w:r>
      <w:r w:rsidR="00335883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C53962" w:rsidRPr="00D31774">
        <w:rPr>
          <w:rFonts w:ascii="Times New Roman" w:hAnsi="Times New Roman"/>
          <w:color w:val="000000" w:themeColor="text1"/>
          <w:sz w:val="28"/>
          <w:szCs w:val="28"/>
        </w:rPr>
        <w:t>плацентарной недостаточности – дисбаланс в системе факторов</w:t>
      </w:r>
      <w:r w:rsidR="00335883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ангиогенеза</w:t>
      </w:r>
      <w:r w:rsidR="00C53962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может способствовать нарушению механизмов трансмиссии </w:t>
      </w:r>
      <w:r w:rsidR="00C53962"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IgG</w:t>
      </w:r>
      <w:r w:rsidR="00C53962" w:rsidRPr="00D31774">
        <w:rPr>
          <w:rFonts w:ascii="Times New Roman" w:hAnsi="Times New Roman"/>
          <w:color w:val="000000" w:themeColor="text1"/>
          <w:sz w:val="28"/>
          <w:szCs w:val="28"/>
        </w:rPr>
        <w:t>-антител к вирусу кори</w:t>
      </w:r>
      <w:r w:rsidR="00335883" w:rsidRPr="00D31774">
        <w:rPr>
          <w:rFonts w:ascii="Times New Roman" w:hAnsi="Times New Roman"/>
          <w:color w:val="000000" w:themeColor="text1"/>
          <w:sz w:val="28"/>
          <w:szCs w:val="28"/>
        </w:rPr>
        <w:t xml:space="preserve"> от матери плоду.</w:t>
      </w:r>
    </w:p>
    <w:p w:rsidR="006C51B9" w:rsidRPr="00D31774" w:rsidRDefault="006C51B9" w:rsidP="00D317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D7A7D" w:rsidRPr="00EF1FFC" w:rsidRDefault="007D7A7D" w:rsidP="00D31774">
      <w:pPr>
        <w:spacing w:after="0" w:line="240" w:lineRule="auto"/>
        <w:ind w:firstLine="709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r w:rsidRPr="00EF1FFC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Abstract</w:t>
      </w:r>
    </w:p>
    <w:p w:rsidR="007D7A7D" w:rsidRPr="009D325B" w:rsidRDefault="00D31774" w:rsidP="00EF1FFC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Angiogenesis factors (VEGF, Ang-1, TGF-β) influence the formation, </w:t>
      </w:r>
      <w:proofErr w:type="gramStart"/>
      <w:r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>development</w:t>
      </w:r>
      <w:proofErr w:type="gramEnd"/>
      <w:r w:rsidRPr="00D3177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and functioning of endothelial cells of vascular that are part of the placental barrier structure and are involved in transplacental transfer of substances</w:t>
      </w:r>
      <w:r w:rsidR="00654148" w:rsidRPr="0065414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  <w:r w:rsidR="00654148" w:rsidRPr="00654148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The aim of the study</w:t>
      </w:r>
      <w:r w:rsidR="00654148" w:rsidRPr="00654148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was to study the relationship of the concentration of VEGF, Ang-1, TGF-β and the level of transplacental IgG</w:t>
      </w:r>
      <w:r w:rsidR="007A78AF">
        <w:rPr>
          <w:rFonts w:ascii="Times New Roman" w:hAnsi="Times New Roman"/>
          <w:color w:val="000000" w:themeColor="text1"/>
          <w:sz w:val="28"/>
          <w:szCs w:val="28"/>
          <w:lang w:val="en-US"/>
        </w:rPr>
        <w:t>-</w:t>
      </w:r>
      <w:r w:rsidR="00654148" w:rsidRPr="00654148">
        <w:rPr>
          <w:rFonts w:ascii="Times New Roman" w:hAnsi="Times New Roman"/>
          <w:color w:val="000000" w:themeColor="text1"/>
          <w:sz w:val="28"/>
          <w:szCs w:val="28"/>
          <w:lang w:val="en-US"/>
        </w:rPr>
        <w:t>antibodies to the measles virus in cord blood of children born to mothers with placental insufficiency.</w:t>
      </w:r>
      <w:r w:rsidR="00B33FAB" w:rsidRPr="00B33FA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B33FAB" w:rsidRPr="00B33FA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Materials and methods of the study:</w:t>
      </w:r>
      <w:r w:rsidR="00B33FAB" w:rsidRPr="00B33FA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7A78AF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A78AF" w:rsidRPr="007A78AF">
        <w:rPr>
          <w:rFonts w:ascii="Times New Roman" w:hAnsi="Times New Roman"/>
          <w:color w:val="000000" w:themeColor="text1"/>
          <w:sz w:val="28"/>
          <w:szCs w:val="28"/>
          <w:lang w:val="en-US"/>
        </w:rPr>
        <w:t>n the venous blood of 32 women with uncomplicated pregnancies and 34</w:t>
      </w:r>
      <w:r w:rsidR="007A78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– </w:t>
      </w:r>
      <w:r w:rsidR="007A78AF" w:rsidRPr="007A78AF">
        <w:rPr>
          <w:rFonts w:ascii="Times New Roman" w:hAnsi="Times New Roman"/>
          <w:color w:val="000000" w:themeColor="text1"/>
          <w:sz w:val="28"/>
          <w:szCs w:val="28"/>
          <w:lang w:val="en-US"/>
        </w:rPr>
        <w:t>with placental insufficiency, as well as the umbilical blood of their newborns, the level of IgG</w:t>
      </w:r>
      <w:r w:rsidR="007A78AF">
        <w:rPr>
          <w:rFonts w:ascii="Times New Roman" w:hAnsi="Times New Roman"/>
          <w:color w:val="000000" w:themeColor="text1"/>
          <w:sz w:val="28"/>
          <w:szCs w:val="28"/>
          <w:lang w:val="en-US"/>
        </w:rPr>
        <w:t>-</w:t>
      </w:r>
      <w:r w:rsidR="007A78AF" w:rsidRPr="007A78A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antibodies to measles and the concentration of angiogenesis factors (VEGF, Ang-1, TGF-β) were examined by </w:t>
      </w:r>
      <w:r w:rsidR="007A78AF" w:rsidRPr="009D325B">
        <w:rPr>
          <w:rFonts w:ascii="Times New Roman" w:hAnsi="Times New Roman"/>
          <w:color w:val="000000" w:themeColor="text1"/>
          <w:sz w:val="28"/>
          <w:szCs w:val="28"/>
          <w:lang w:val="en-US"/>
        </w:rPr>
        <w:t>ELISA.</w:t>
      </w:r>
      <w:r w:rsidR="009D325B" w:rsidRPr="009D32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D325B" w:rsidRPr="009D325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Results:</w:t>
      </w:r>
      <w:r w:rsidR="009D32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D0218E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DE684D" w:rsidRPr="00DE684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n </w:t>
      </w:r>
      <w:r w:rsidR="00D0218E">
        <w:rPr>
          <w:rFonts w:ascii="Times New Roman" w:hAnsi="Times New Roman"/>
          <w:color w:val="000000" w:themeColor="text1"/>
          <w:sz w:val="28"/>
          <w:szCs w:val="28"/>
          <w:lang w:val="en-US"/>
        </w:rPr>
        <w:t>a</w:t>
      </w:r>
      <w:r w:rsidR="00DE684D" w:rsidRPr="00DE684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cord blood of seronegative to the measles virus infants, born to women with placental insufficiency, had equally low VEGF levels, decreased Ang-1 </w:t>
      </w:r>
      <w:r w:rsidR="00DE684D" w:rsidRPr="00205405">
        <w:rPr>
          <w:rFonts w:ascii="Times New Roman" w:hAnsi="Times New Roman"/>
          <w:color w:val="000000" w:themeColor="text1"/>
          <w:sz w:val="28"/>
          <w:szCs w:val="28"/>
          <w:lang w:val="en-US"/>
        </w:rPr>
        <w:t>concentration (</w:t>
      </w:r>
      <w:r w:rsidR="00205405" w:rsidRPr="00205405">
        <w:rPr>
          <w:rFonts w:ascii="Times New Roman" w:hAnsi="Times New Roman"/>
          <w:color w:val="000000" w:themeColor="text1"/>
          <w:sz w:val="28"/>
          <w:szCs w:val="28"/>
          <w:lang w:val="en-US"/>
        </w:rPr>
        <w:t>1,6</w:t>
      </w:r>
      <w:r w:rsidR="00DE684D" w:rsidRPr="00205405">
        <w:rPr>
          <w:rFonts w:ascii="Times New Roman" w:hAnsi="Times New Roman"/>
          <w:color w:val="000000" w:themeColor="text1"/>
          <w:sz w:val="28"/>
          <w:szCs w:val="28"/>
          <w:lang w:val="en-US"/>
        </w:rPr>
        <w:t>) and increased TGF-β concentration (</w:t>
      </w:r>
      <w:r w:rsidR="00205405" w:rsidRPr="00205405">
        <w:rPr>
          <w:rFonts w:ascii="Times New Roman" w:hAnsi="Times New Roman"/>
          <w:color w:val="000000" w:themeColor="text1"/>
          <w:sz w:val="28"/>
          <w:szCs w:val="28"/>
          <w:lang w:val="en-US"/>
        </w:rPr>
        <w:t>2,7</w:t>
      </w:r>
      <w:r w:rsidR="00DE684D" w:rsidRPr="00205405">
        <w:rPr>
          <w:rFonts w:ascii="Times New Roman" w:hAnsi="Times New Roman"/>
          <w:color w:val="000000" w:themeColor="text1"/>
          <w:sz w:val="28"/>
          <w:szCs w:val="28"/>
          <w:lang w:val="en-US"/>
        </w:rPr>
        <w:t>), comp</w:t>
      </w:r>
      <w:r w:rsidR="00DE684D" w:rsidRPr="00DE684D">
        <w:rPr>
          <w:rFonts w:ascii="Times New Roman" w:hAnsi="Times New Roman"/>
          <w:color w:val="000000" w:themeColor="text1"/>
          <w:sz w:val="28"/>
          <w:szCs w:val="28"/>
          <w:lang w:val="en-US"/>
        </w:rPr>
        <w:t>ared to seropositive newborns. In a similar group of children from mothers with a physiological pregnancy, the level of these factors did not differ from those in newborns with protective antibodies to measles.</w:t>
      </w:r>
      <w:r w:rsidR="009D325B" w:rsidRPr="009D32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D325B" w:rsidRPr="009D325B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Conclusion:</w:t>
      </w:r>
      <w:r w:rsidR="009D325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F65506" w:rsidRPr="00F6550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in a physiological pregnancy, transplacental transmission of IgG-antibodies to the measles virus is directly dependent on the presence of specific antibodies in a woman; in case of </w:t>
      </w:r>
      <w:r w:rsidR="00F65506" w:rsidRPr="00F65506">
        <w:rPr>
          <w:rFonts w:ascii="Times New Roman" w:hAnsi="Times New Roman"/>
          <w:color w:val="000000" w:themeColor="text1"/>
          <w:sz w:val="28"/>
          <w:szCs w:val="28"/>
          <w:lang w:val="en-US"/>
        </w:rPr>
        <w:lastRenderedPageBreak/>
        <w:t>placental insufficiency</w:t>
      </w:r>
      <w:r w:rsidR="00F6550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– </w:t>
      </w:r>
      <w:r w:rsidR="00F65506" w:rsidRPr="00F6550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an imbalance in the system of angiogenesis factors </w:t>
      </w:r>
      <w:r w:rsidR="007907C5">
        <w:rPr>
          <w:rFonts w:ascii="Times New Roman" w:hAnsi="Times New Roman"/>
          <w:color w:val="000000" w:themeColor="text1"/>
          <w:sz w:val="28"/>
          <w:szCs w:val="28"/>
          <w:lang w:val="en-US"/>
        </w:rPr>
        <w:t>can be</w:t>
      </w:r>
      <w:r w:rsidR="00F65506" w:rsidRPr="00F65506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disrupt the transmission mechanisms of IgG antibodies to measles virus from the mother to the fetus.</w:t>
      </w:r>
    </w:p>
    <w:p w:rsidR="009D3FC1" w:rsidRPr="00D31774" w:rsidRDefault="009D3FC1" w:rsidP="00D31774">
      <w:pPr>
        <w:spacing w:after="0" w:line="240" w:lineRule="auto"/>
        <w:rPr>
          <w:sz w:val="28"/>
          <w:szCs w:val="28"/>
          <w:lang w:val="en-US"/>
        </w:rPr>
      </w:pPr>
    </w:p>
    <w:sectPr w:rsidR="009D3FC1" w:rsidRPr="00D31774" w:rsidSect="00FE0A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C9" w:rsidRDefault="005B22C9" w:rsidP="004C1DD4">
      <w:pPr>
        <w:spacing w:after="0" w:line="240" w:lineRule="auto"/>
      </w:pPr>
      <w:r>
        <w:separator/>
      </w:r>
    </w:p>
  </w:endnote>
  <w:endnote w:type="continuationSeparator" w:id="0">
    <w:p w:rsidR="005B22C9" w:rsidRDefault="005B22C9" w:rsidP="004C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751300"/>
      <w:docPartObj>
        <w:docPartGallery w:val="Page Numbers (Bottom of Page)"/>
        <w:docPartUnique/>
      </w:docPartObj>
    </w:sdtPr>
    <w:sdtEndPr/>
    <w:sdtContent>
      <w:p w:rsidR="004C1DD4" w:rsidRDefault="004C1D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FFC">
          <w:rPr>
            <w:noProof/>
          </w:rPr>
          <w:t>1</w:t>
        </w:r>
        <w:r>
          <w:fldChar w:fldCharType="end"/>
        </w:r>
      </w:p>
    </w:sdtContent>
  </w:sdt>
  <w:p w:rsidR="004C1DD4" w:rsidRDefault="004C1D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C9" w:rsidRDefault="005B22C9" w:rsidP="004C1DD4">
      <w:pPr>
        <w:spacing w:after="0" w:line="240" w:lineRule="auto"/>
      </w:pPr>
      <w:r>
        <w:separator/>
      </w:r>
    </w:p>
  </w:footnote>
  <w:footnote w:type="continuationSeparator" w:id="0">
    <w:p w:rsidR="005B22C9" w:rsidRDefault="005B22C9" w:rsidP="004C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5B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5254C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A4767"/>
    <w:multiLevelType w:val="hybridMultilevel"/>
    <w:tmpl w:val="AD2635B6"/>
    <w:lvl w:ilvl="0" w:tplc="D1485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DD4C4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002A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9B4BBE"/>
    <w:multiLevelType w:val="hybridMultilevel"/>
    <w:tmpl w:val="6944C614"/>
    <w:lvl w:ilvl="0" w:tplc="9308153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239017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A62CD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4A2AE4"/>
    <w:multiLevelType w:val="hybridMultilevel"/>
    <w:tmpl w:val="627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D61A5"/>
    <w:multiLevelType w:val="hybridMultilevel"/>
    <w:tmpl w:val="1520D1BA"/>
    <w:lvl w:ilvl="0" w:tplc="EA30F05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1D376CB"/>
    <w:multiLevelType w:val="hybridMultilevel"/>
    <w:tmpl w:val="3BCEBD3C"/>
    <w:lvl w:ilvl="0" w:tplc="65E6A8CC">
      <w:start w:val="1"/>
      <w:numFmt w:val="decimal"/>
      <w:lvlText w:val="1.2.%1."/>
      <w:lvlJc w:val="left"/>
      <w:pPr>
        <w:ind w:left="106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1">
    <w:nsid w:val="42092870"/>
    <w:multiLevelType w:val="multilevel"/>
    <w:tmpl w:val="C3AC41D4"/>
    <w:lvl w:ilvl="0">
      <w:start w:val="1"/>
      <w:numFmt w:val="decimal"/>
      <w:lvlText w:val="Глава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446B7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D9C0ED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AE7A05"/>
    <w:multiLevelType w:val="hybridMultilevel"/>
    <w:tmpl w:val="EDEE54D2"/>
    <w:lvl w:ilvl="0" w:tplc="7188F8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272D1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921B1E"/>
    <w:multiLevelType w:val="hybridMultilevel"/>
    <w:tmpl w:val="E2C8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505388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FB4ED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D9595F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19"/>
  </w:num>
  <w:num w:numId="12">
    <w:abstractNumId w:val="1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15"/>
    <w:rsid w:val="00001BA4"/>
    <w:rsid w:val="000972A1"/>
    <w:rsid w:val="000977D0"/>
    <w:rsid w:val="000A6B10"/>
    <w:rsid w:val="0013654A"/>
    <w:rsid w:val="0017162F"/>
    <w:rsid w:val="00187944"/>
    <w:rsid w:val="00195B34"/>
    <w:rsid w:val="001B47A0"/>
    <w:rsid w:val="001C29D9"/>
    <w:rsid w:val="001E166B"/>
    <w:rsid w:val="001E180F"/>
    <w:rsid w:val="001F1664"/>
    <w:rsid w:val="00205405"/>
    <w:rsid w:val="00257D6B"/>
    <w:rsid w:val="00264A30"/>
    <w:rsid w:val="0026690D"/>
    <w:rsid w:val="00293A66"/>
    <w:rsid w:val="002D34AB"/>
    <w:rsid w:val="002F5305"/>
    <w:rsid w:val="002F6B2A"/>
    <w:rsid w:val="003158F4"/>
    <w:rsid w:val="00323CEC"/>
    <w:rsid w:val="00335883"/>
    <w:rsid w:val="00354433"/>
    <w:rsid w:val="0038605B"/>
    <w:rsid w:val="003B3A11"/>
    <w:rsid w:val="00414BF4"/>
    <w:rsid w:val="00420A14"/>
    <w:rsid w:val="00436EDB"/>
    <w:rsid w:val="00441584"/>
    <w:rsid w:val="0046730A"/>
    <w:rsid w:val="004A4AE7"/>
    <w:rsid w:val="004C1DD4"/>
    <w:rsid w:val="00555EE0"/>
    <w:rsid w:val="00564601"/>
    <w:rsid w:val="005B22C9"/>
    <w:rsid w:val="0063171C"/>
    <w:rsid w:val="00654148"/>
    <w:rsid w:val="006754BE"/>
    <w:rsid w:val="006C51B9"/>
    <w:rsid w:val="006E5F4E"/>
    <w:rsid w:val="007115DA"/>
    <w:rsid w:val="0078262A"/>
    <w:rsid w:val="007907C5"/>
    <w:rsid w:val="007A78AF"/>
    <w:rsid w:val="007D7A7D"/>
    <w:rsid w:val="00832159"/>
    <w:rsid w:val="00832DAF"/>
    <w:rsid w:val="0085405E"/>
    <w:rsid w:val="008C427F"/>
    <w:rsid w:val="008D1BAD"/>
    <w:rsid w:val="009271A2"/>
    <w:rsid w:val="009A3D54"/>
    <w:rsid w:val="009D325B"/>
    <w:rsid w:val="009D3FC1"/>
    <w:rsid w:val="00A078C3"/>
    <w:rsid w:val="00A24BB5"/>
    <w:rsid w:val="00A56DE2"/>
    <w:rsid w:val="00A6324A"/>
    <w:rsid w:val="00A97716"/>
    <w:rsid w:val="00AA05EC"/>
    <w:rsid w:val="00AC6170"/>
    <w:rsid w:val="00B0632F"/>
    <w:rsid w:val="00B138C4"/>
    <w:rsid w:val="00B26AE1"/>
    <w:rsid w:val="00B33FAB"/>
    <w:rsid w:val="00B72C38"/>
    <w:rsid w:val="00BA1DBD"/>
    <w:rsid w:val="00BA34A4"/>
    <w:rsid w:val="00BB5FC5"/>
    <w:rsid w:val="00C0676E"/>
    <w:rsid w:val="00C20305"/>
    <w:rsid w:val="00C53962"/>
    <w:rsid w:val="00CD4033"/>
    <w:rsid w:val="00D0218E"/>
    <w:rsid w:val="00D31774"/>
    <w:rsid w:val="00D90F99"/>
    <w:rsid w:val="00D918D2"/>
    <w:rsid w:val="00DE684D"/>
    <w:rsid w:val="00E82215"/>
    <w:rsid w:val="00E87528"/>
    <w:rsid w:val="00EC0E39"/>
    <w:rsid w:val="00ED63B8"/>
    <w:rsid w:val="00ED6933"/>
    <w:rsid w:val="00EE1024"/>
    <w:rsid w:val="00EF1FFC"/>
    <w:rsid w:val="00F12A34"/>
    <w:rsid w:val="00F16A04"/>
    <w:rsid w:val="00F16CB3"/>
    <w:rsid w:val="00F55D84"/>
    <w:rsid w:val="00F65506"/>
    <w:rsid w:val="00F8237F"/>
    <w:rsid w:val="00F86A3F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2019-02-19T16:31:00Z</dcterms:created>
  <dcterms:modified xsi:type="dcterms:W3CDTF">2019-02-21T14:06:00Z</dcterms:modified>
</cp:coreProperties>
</file>