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5B7" w:rsidRPr="002F15B7" w:rsidRDefault="002F15B7" w:rsidP="002F15B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F15B7">
        <w:rPr>
          <w:rFonts w:ascii="Times New Roman" w:hAnsi="Times New Roman" w:cs="Times New Roman"/>
          <w:bCs/>
          <w:sz w:val="28"/>
          <w:szCs w:val="28"/>
        </w:rPr>
        <w:t xml:space="preserve">Таблица 1 – Содержание </w:t>
      </w:r>
      <w:proofErr w:type="spellStart"/>
      <w:r w:rsidRPr="002F15B7">
        <w:rPr>
          <w:rFonts w:ascii="Times New Roman" w:hAnsi="Times New Roman" w:cs="Times New Roman"/>
          <w:bCs/>
          <w:sz w:val="28"/>
          <w:szCs w:val="28"/>
        </w:rPr>
        <w:t>цитокинов</w:t>
      </w:r>
      <w:proofErr w:type="spellEnd"/>
      <w:r w:rsidRPr="002F15B7">
        <w:rPr>
          <w:rFonts w:ascii="Times New Roman" w:hAnsi="Times New Roman" w:cs="Times New Roman"/>
          <w:bCs/>
          <w:sz w:val="28"/>
          <w:szCs w:val="28"/>
        </w:rPr>
        <w:t xml:space="preserve"> в плазме крови экспериментальных животных</w:t>
      </w:r>
    </w:p>
    <w:p w:rsidR="002F15B7" w:rsidRPr="002F15B7" w:rsidRDefault="002F15B7" w:rsidP="002F1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 xml:space="preserve">Table 1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The concentration of cytokines in the blood plasma of experimental animals</w:t>
      </w:r>
    </w:p>
    <w:tbl>
      <w:tblPr>
        <w:tblpPr w:leftFromText="180" w:rightFromText="180" w:vertAnchor="text" w:horzAnchor="margin" w:tblpX="108" w:tblpY="392"/>
        <w:tblW w:w="9356" w:type="dxa"/>
        <w:tblLook w:val="04A0"/>
      </w:tblPr>
      <w:tblGrid>
        <w:gridCol w:w="2145"/>
        <w:gridCol w:w="1910"/>
        <w:gridCol w:w="1696"/>
        <w:gridCol w:w="1415"/>
        <w:gridCol w:w="2190"/>
      </w:tblGrid>
      <w:tr w:rsidR="002F15B7" w:rsidRPr="002F15B7" w:rsidTr="00F90B09">
        <w:trPr>
          <w:trHeight w:val="255"/>
        </w:trPr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/ Показатель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  <w:t>Group/Parameter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TNF-</w:t>
            </w:r>
            <w:r w:rsidRPr="002F15B7">
              <w:rPr>
                <w:rFonts w:ascii="Times New Roman" w:hAnsi="Times New Roman" w:cs="Times New Roman"/>
                <w:sz w:val="28"/>
                <w:szCs w:val="28"/>
              </w:rPr>
              <w:t xml:space="preserve"> α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TNF-</w:t>
            </w:r>
            <w:r w:rsidRPr="002F15B7">
              <w:rPr>
                <w:rFonts w:ascii="Times New Roman" w:hAnsi="Times New Roman" w:cs="Times New Roman"/>
                <w:sz w:val="28"/>
                <w:szCs w:val="28"/>
              </w:rPr>
              <w:t xml:space="preserve"> α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IL-6,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IL-6,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IL-18,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IL-18,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IL-10, 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</w:t>
            </w:r>
            <w:proofErr w:type="spellEnd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/мл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IL-10,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pg/ml</w:t>
            </w:r>
          </w:p>
        </w:tc>
      </w:tr>
      <w:tr w:rsidR="002F15B7" w:rsidRPr="002F15B7" w:rsidTr="002F15B7">
        <w:trPr>
          <w:trHeight w:val="413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Интактная</w:t>
            </w:r>
            <w:proofErr w:type="spellEnd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spellStart"/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Intact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16,14±3,09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39,06±7,69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5,97±1,72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3542,03±1477,07</w:t>
            </w:r>
          </w:p>
        </w:tc>
      </w:tr>
      <w:tr w:rsidR="002F15B7" w:rsidRPr="002F15B7" w:rsidTr="002F15B7">
        <w:trPr>
          <w:trHeight w:val="545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922,16±192,20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53,35±18,28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6,72±0,31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4757,9±1215,78</w:t>
            </w:r>
          </w:p>
        </w:tc>
      </w:tr>
      <w:tr w:rsidR="002F15B7" w:rsidRPr="002F15B7" w:rsidTr="002F15B7">
        <w:trPr>
          <w:trHeight w:val="408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3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3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3,6±1,13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a,b,e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48,92±8,98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8,25±0,71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77,51±11,86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b,e</w:t>
            </w:r>
            <w:proofErr w:type="spellEnd"/>
          </w:p>
        </w:tc>
      </w:tr>
      <w:tr w:rsidR="002F15B7" w:rsidRPr="002F15B7" w:rsidTr="002F15B7">
        <w:trPr>
          <w:trHeight w:val="539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d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33,52±5,93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43,26±3,63 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f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6,48±0,51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134,15±42,49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a,b,e,f</w:t>
            </w:r>
            <w:proofErr w:type="spellEnd"/>
          </w:p>
        </w:tc>
      </w:tr>
      <w:tr w:rsidR="002F15B7" w:rsidRPr="002F15B7" w:rsidTr="002F15B7">
        <w:trPr>
          <w:trHeight w:val="255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7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7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(e)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240,5±25,89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36,34±2,04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4,25±0,33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2194,02±356,87</w:t>
            </w:r>
          </w:p>
        </w:tc>
      </w:tr>
      <w:tr w:rsidR="002F15B7" w:rsidRPr="002F15B7" w:rsidTr="002F15B7">
        <w:trPr>
          <w:trHeight w:val="255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CCl4, 14 day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(f)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32,03±11,40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b,e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126,46±6,88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8,95±2,06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812,43±109,98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a,b,c,e</w:t>
            </w:r>
            <w:proofErr w:type="spellEnd"/>
          </w:p>
        </w:tc>
      </w:tr>
      <w:tr w:rsidR="002F15B7" w:rsidRPr="002F15B7" w:rsidTr="002F15B7">
        <w:trPr>
          <w:trHeight w:val="255"/>
        </w:trPr>
        <w:tc>
          <w:tcPr>
            <w:tcW w:w="1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CCl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  <w:lang w:val="en-US"/>
              </w:rPr>
              <w:t>4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+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АФГ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14 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сутки</w:t>
            </w:r>
            <w:r w:rsidRPr="002F15B7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br/>
              <w:t>CCl4+APH, 14 day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1,44±0,33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a,b,d,e,f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272,82±5,71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a,b,c,d,e,f</w:t>
            </w:r>
            <w:proofErr w:type="spellEnd"/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3,68±0,71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b,c,d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123,3±39,20</w:t>
            </w:r>
          </w:p>
          <w:p w:rsidR="002F15B7" w:rsidRPr="002F15B7" w:rsidRDefault="002F15B7" w:rsidP="002F1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a</w:t>
            </w:r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,</w:t>
            </w:r>
            <w:proofErr w:type="spellStart"/>
            <w:r w:rsidRPr="002F15B7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en-US" w:eastAsia="ru-RU"/>
              </w:rPr>
              <w:t>b,e,f</w:t>
            </w:r>
            <w:proofErr w:type="spellEnd"/>
          </w:p>
        </w:tc>
      </w:tr>
    </w:tbl>
    <w:p w:rsidR="002F15B7" w:rsidRPr="002F15B7" w:rsidRDefault="002F15B7" w:rsidP="002F15B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5B7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F15B7">
        <w:rPr>
          <w:rFonts w:ascii="Times New Roman" w:hAnsi="Times New Roman" w:cs="Times New Roman"/>
          <w:sz w:val="28"/>
          <w:szCs w:val="28"/>
        </w:rPr>
        <w:t xml:space="preserve">, 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F15B7">
        <w:rPr>
          <w:rFonts w:ascii="Times New Roman" w:hAnsi="Times New Roman" w:cs="Times New Roman"/>
          <w:sz w:val="28"/>
          <w:szCs w:val="28"/>
        </w:rPr>
        <w:t xml:space="preserve"> - статистически значимые различия (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F15B7">
        <w:rPr>
          <w:rFonts w:ascii="Times New Roman" w:hAnsi="Times New Roman" w:cs="Times New Roman"/>
          <w:sz w:val="28"/>
          <w:szCs w:val="28"/>
        </w:rPr>
        <w:t>&lt;0,05) с группой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a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b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proofErr w:type="spellStart"/>
      <w:r w:rsidRPr="002F15B7">
        <w:rPr>
          <w:rFonts w:ascii="Times New Roman" w:hAnsi="Times New Roman" w:cs="Times New Roman"/>
          <w:sz w:val="28"/>
          <w:szCs w:val="28"/>
        </w:rPr>
        <w:t>e</w:t>
      </w:r>
      <w:proofErr w:type="spellEnd"/>
      <w:r w:rsidRPr="002F15B7">
        <w:rPr>
          <w:rFonts w:ascii="Times New Roman" w:hAnsi="Times New Roman" w:cs="Times New Roman"/>
          <w:sz w:val="28"/>
          <w:szCs w:val="28"/>
        </w:rPr>
        <w:t>), (</w:t>
      </w:r>
      <w:r w:rsidRPr="002F15B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2F15B7">
        <w:rPr>
          <w:rFonts w:ascii="Times New Roman" w:hAnsi="Times New Roman" w:cs="Times New Roman"/>
          <w:sz w:val="28"/>
          <w:szCs w:val="28"/>
        </w:rPr>
        <w:t>) соответственно.</w:t>
      </w:r>
    </w:p>
    <w:p w:rsidR="00C57DC8" w:rsidRPr="002F15B7" w:rsidRDefault="002F15B7" w:rsidP="002F15B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F15B7">
        <w:rPr>
          <w:rFonts w:ascii="Times New Roman" w:hAnsi="Times New Roman" w:cs="Times New Roman"/>
          <w:sz w:val="28"/>
          <w:szCs w:val="28"/>
          <w:lang w:val="en-US"/>
        </w:rPr>
        <w:t>Note: a, b, c, d, e, f are statistically significant differences (p &lt;0.05) with group (a), (b), (c), (d), (e), (f) respectively.</w:t>
      </w:r>
    </w:p>
    <w:sectPr w:rsidR="00C57DC8" w:rsidRPr="002F15B7" w:rsidSect="00C57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F15B7"/>
    <w:rsid w:val="00045CE5"/>
    <w:rsid w:val="002F15B7"/>
    <w:rsid w:val="00977B87"/>
    <w:rsid w:val="00C57DC8"/>
    <w:rsid w:val="00ED7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5B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181</Words>
  <Characters>1032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Eds76</dc:creator>
  <cp:lastModifiedBy>Eds76</cp:lastModifiedBy>
  <cp:revision>1</cp:revision>
  <dcterms:created xsi:type="dcterms:W3CDTF">2019-02-13T17:57:00Z</dcterms:created>
  <dcterms:modified xsi:type="dcterms:W3CDTF">2019-02-13T18:06:00Z</dcterms:modified>
</cp:coreProperties>
</file>