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AA" w:rsidRPr="004C2CD3" w:rsidRDefault="006D01C6" w:rsidP="008E16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6D01C6" w:rsidRPr="004C2CD3" w:rsidRDefault="004C2CD3" w:rsidP="006D0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Туберкулез</w:t>
      </w:r>
      <w:r w:rsidR="00B86FB3" w:rsidRPr="004C2CD3">
        <w:rPr>
          <w:rFonts w:ascii="Times New Roman" w:hAnsi="Times New Roman" w:cs="Times New Roman"/>
          <w:sz w:val="24"/>
          <w:szCs w:val="24"/>
        </w:rPr>
        <w:t xml:space="preserve"> лёгких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86FB3" w:rsidRPr="004C2CD3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одним из</w:t>
      </w:r>
      <w:r w:rsidRPr="004C2CD3">
        <w:rPr>
          <w:rFonts w:ascii="Times New Roman" w:hAnsi="Times New Roman" w:cs="Times New Roman"/>
          <w:sz w:val="24"/>
          <w:szCs w:val="24"/>
        </w:rPr>
        <w:t xml:space="preserve"> гранулематозны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C2CD3">
        <w:rPr>
          <w:rFonts w:ascii="Times New Roman" w:hAnsi="Times New Roman" w:cs="Times New Roman"/>
          <w:sz w:val="24"/>
          <w:szCs w:val="24"/>
        </w:rPr>
        <w:t xml:space="preserve"> заболевани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C2CD3">
        <w:rPr>
          <w:rFonts w:ascii="Times New Roman" w:hAnsi="Times New Roman" w:cs="Times New Roman"/>
          <w:sz w:val="24"/>
          <w:szCs w:val="24"/>
        </w:rPr>
        <w:t>, которые мог</w:t>
      </w:r>
      <w:r>
        <w:rPr>
          <w:rFonts w:ascii="Times New Roman" w:hAnsi="Times New Roman" w:cs="Times New Roman"/>
          <w:sz w:val="24"/>
          <w:szCs w:val="24"/>
        </w:rPr>
        <w:t>ут иметь аутоиммунные нарушения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. </w:t>
      </w:r>
      <w:r w:rsidRPr="004C2CD3">
        <w:rPr>
          <w:rFonts w:ascii="Times New Roman" w:hAnsi="Times New Roman" w:cs="Times New Roman"/>
          <w:sz w:val="24"/>
          <w:szCs w:val="24"/>
        </w:rPr>
        <w:t>Высокий уровень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C6" w:rsidRPr="004C2CD3">
        <w:rPr>
          <w:rFonts w:ascii="Times New Roman" w:hAnsi="Times New Roman" w:cs="Times New Roman"/>
          <w:sz w:val="24"/>
          <w:szCs w:val="24"/>
        </w:rPr>
        <w:t>аутоантител</w:t>
      </w:r>
      <w:proofErr w:type="spellEnd"/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к различным модификациям </w:t>
      </w:r>
      <w:proofErr w:type="spellStart"/>
      <w:r w:rsidR="006D01C6" w:rsidRPr="004C2CD3">
        <w:rPr>
          <w:rFonts w:ascii="Times New Roman" w:hAnsi="Times New Roman" w:cs="Times New Roman"/>
          <w:sz w:val="24"/>
          <w:szCs w:val="24"/>
        </w:rPr>
        <w:t>виментина</w:t>
      </w:r>
      <w:proofErr w:type="spellEnd"/>
      <w:r w:rsidR="006D01C6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в плазме крови </w:t>
      </w:r>
      <w:r w:rsidRPr="004C2CD3">
        <w:rPr>
          <w:rFonts w:ascii="Times New Roman" w:hAnsi="Times New Roman" w:cs="Times New Roman"/>
          <w:sz w:val="24"/>
          <w:szCs w:val="24"/>
        </w:rPr>
        <w:t>пациентов с данной патологией может являться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одним из </w:t>
      </w:r>
      <w:r w:rsidRPr="004C2CD3">
        <w:rPr>
          <w:rFonts w:ascii="Times New Roman" w:hAnsi="Times New Roman" w:cs="Times New Roman"/>
          <w:sz w:val="24"/>
          <w:szCs w:val="24"/>
        </w:rPr>
        <w:t>доказательств аутоиммунной патологии.</w:t>
      </w:r>
    </w:p>
    <w:p w:rsidR="006D01C6" w:rsidRPr="004C2CD3" w:rsidRDefault="006D01C6" w:rsidP="006D0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Материалы и методы.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F3792C">
        <w:rPr>
          <w:rFonts w:ascii="Times New Roman" w:hAnsi="Times New Roman" w:cs="Times New Roman"/>
          <w:sz w:val="24"/>
          <w:szCs w:val="24"/>
        </w:rPr>
        <w:t>И</w:t>
      </w:r>
      <w:r w:rsidRPr="004C2CD3">
        <w:rPr>
          <w:rFonts w:ascii="Times New Roman" w:hAnsi="Times New Roman" w:cs="Times New Roman"/>
          <w:sz w:val="24"/>
          <w:szCs w:val="24"/>
        </w:rPr>
        <w:t xml:space="preserve">сследование проводилось </w:t>
      </w:r>
      <w:r w:rsidR="00F3792C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F3792C" w:rsidRPr="004C2CD3">
        <w:rPr>
          <w:rFonts w:ascii="Times New Roman" w:hAnsi="Times New Roman" w:cs="Times New Roman"/>
          <w:sz w:val="24"/>
          <w:szCs w:val="24"/>
        </w:rPr>
        <w:t>2014</w:t>
      </w:r>
      <w:r w:rsidRPr="004C2CD3">
        <w:rPr>
          <w:rFonts w:ascii="Times New Roman" w:hAnsi="Times New Roman" w:cs="Times New Roman"/>
          <w:sz w:val="24"/>
          <w:szCs w:val="24"/>
        </w:rPr>
        <w:t xml:space="preserve">-2017 гг. </w:t>
      </w:r>
      <w:r w:rsidR="00F3792C">
        <w:rPr>
          <w:rFonts w:ascii="Times New Roman" w:hAnsi="Times New Roman" w:cs="Times New Roman"/>
          <w:sz w:val="24"/>
          <w:szCs w:val="24"/>
        </w:rPr>
        <w:t>с</w:t>
      </w:r>
      <w:r w:rsidR="004C2CD3">
        <w:rPr>
          <w:rFonts w:ascii="Times New Roman" w:hAnsi="Times New Roman" w:cs="Times New Roman"/>
          <w:sz w:val="24"/>
          <w:szCs w:val="24"/>
        </w:rPr>
        <w:t xml:space="preserve"> включен</w:t>
      </w:r>
      <w:r w:rsidR="00F3792C">
        <w:rPr>
          <w:rFonts w:ascii="Times New Roman" w:hAnsi="Times New Roman" w:cs="Times New Roman"/>
          <w:sz w:val="24"/>
          <w:szCs w:val="24"/>
        </w:rPr>
        <w:t>ием</w:t>
      </w:r>
      <w:r w:rsid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F3792C">
        <w:rPr>
          <w:rFonts w:ascii="Times New Roman" w:hAnsi="Times New Roman" w:cs="Times New Roman"/>
          <w:sz w:val="24"/>
          <w:szCs w:val="24"/>
        </w:rPr>
        <w:t xml:space="preserve">28 </w:t>
      </w:r>
      <w:r w:rsidR="004C2CD3">
        <w:rPr>
          <w:rFonts w:ascii="Times New Roman" w:hAnsi="Times New Roman" w:cs="Times New Roman"/>
          <w:sz w:val="24"/>
          <w:szCs w:val="24"/>
        </w:rPr>
        <w:t>больны</w:t>
      </w:r>
      <w:r w:rsidR="00F3792C">
        <w:rPr>
          <w:rFonts w:ascii="Times New Roman" w:hAnsi="Times New Roman" w:cs="Times New Roman"/>
          <w:sz w:val="24"/>
          <w:szCs w:val="24"/>
        </w:rPr>
        <w:t>х</w:t>
      </w:r>
      <w:r w:rsid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 xml:space="preserve">туберкулезом легких (группа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96740">
        <w:rPr>
          <w:rFonts w:ascii="Times New Roman" w:hAnsi="Times New Roman" w:cs="Times New Roman"/>
          <w:sz w:val="24"/>
          <w:szCs w:val="24"/>
        </w:rPr>
        <w:t xml:space="preserve">), </w:t>
      </w:r>
      <w:r w:rsidR="00F3792C" w:rsidRPr="0002571E">
        <w:rPr>
          <w:rFonts w:ascii="Times New Roman" w:hAnsi="Times New Roman" w:cs="Times New Roman"/>
          <w:sz w:val="24"/>
          <w:szCs w:val="24"/>
        </w:rPr>
        <w:t>30</w:t>
      </w:r>
      <w:r w:rsidR="00F3792C">
        <w:rPr>
          <w:rFonts w:ascii="Times New Roman" w:hAnsi="Times New Roman" w:cs="Times New Roman"/>
          <w:sz w:val="24"/>
          <w:szCs w:val="24"/>
        </w:rPr>
        <w:t xml:space="preserve"> больных </w:t>
      </w:r>
      <w:r w:rsidR="00196740">
        <w:rPr>
          <w:rFonts w:ascii="Times New Roman" w:hAnsi="Times New Roman" w:cs="Times New Roman"/>
          <w:sz w:val="24"/>
          <w:szCs w:val="24"/>
        </w:rPr>
        <w:t xml:space="preserve">с </w:t>
      </w:r>
      <w:r w:rsidR="0002571E">
        <w:rPr>
          <w:rFonts w:ascii="Times New Roman" w:hAnsi="Times New Roman" w:cs="Times New Roman"/>
          <w:sz w:val="24"/>
          <w:szCs w:val="24"/>
        </w:rPr>
        <w:t>аутоиммунными неспецифическими заболеваниями легких (</w:t>
      </w:r>
      <w:r w:rsidR="0002571E">
        <w:rPr>
          <w:rFonts w:ascii="Times New Roman" w:hAnsi="Times New Roman" w:cs="Times New Roman"/>
          <w:sz w:val="24"/>
          <w:szCs w:val="24"/>
          <w:lang w:val="en-CA"/>
        </w:rPr>
        <w:t>II</w:t>
      </w:r>
      <w:r w:rsidR="0002571E" w:rsidRPr="00196740">
        <w:rPr>
          <w:rFonts w:ascii="Times New Roman" w:hAnsi="Times New Roman" w:cs="Times New Roman"/>
          <w:sz w:val="24"/>
          <w:szCs w:val="24"/>
        </w:rPr>
        <w:t xml:space="preserve"> </w:t>
      </w:r>
      <w:r w:rsidR="00F3792C">
        <w:rPr>
          <w:rFonts w:ascii="Times New Roman" w:hAnsi="Times New Roman" w:cs="Times New Roman"/>
          <w:sz w:val="24"/>
          <w:szCs w:val="24"/>
        </w:rPr>
        <w:t xml:space="preserve">группа), </w:t>
      </w:r>
      <w:r w:rsidR="00F3792C" w:rsidRPr="00196740">
        <w:rPr>
          <w:rFonts w:ascii="Times New Roman" w:hAnsi="Times New Roman" w:cs="Times New Roman"/>
          <w:sz w:val="24"/>
          <w:szCs w:val="24"/>
        </w:rPr>
        <w:t>15</w:t>
      </w:r>
      <w:r w:rsidR="00F3792C">
        <w:rPr>
          <w:rFonts w:ascii="Times New Roman" w:hAnsi="Times New Roman" w:cs="Times New Roman"/>
          <w:sz w:val="24"/>
          <w:szCs w:val="24"/>
        </w:rPr>
        <w:t xml:space="preserve"> с </w:t>
      </w:r>
      <w:r w:rsidR="00196740">
        <w:rPr>
          <w:rFonts w:ascii="Times New Roman" w:hAnsi="Times New Roman" w:cs="Times New Roman"/>
          <w:sz w:val="24"/>
          <w:szCs w:val="24"/>
        </w:rPr>
        <w:t>гранулематозным</w:t>
      </w:r>
      <w:r w:rsidR="00F37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2C">
        <w:rPr>
          <w:rFonts w:ascii="Times New Roman" w:hAnsi="Times New Roman" w:cs="Times New Roman"/>
          <w:sz w:val="24"/>
          <w:szCs w:val="24"/>
        </w:rPr>
        <w:t>полиангиитом</w:t>
      </w:r>
      <w:proofErr w:type="spellEnd"/>
      <w:r w:rsidR="00F3792C">
        <w:rPr>
          <w:rFonts w:ascii="Times New Roman" w:hAnsi="Times New Roman" w:cs="Times New Roman"/>
          <w:sz w:val="24"/>
          <w:szCs w:val="24"/>
        </w:rPr>
        <w:t xml:space="preserve"> </w:t>
      </w:r>
      <w:r w:rsidR="00196740" w:rsidRPr="00196740">
        <w:rPr>
          <w:rFonts w:ascii="Times New Roman" w:hAnsi="Times New Roman" w:cs="Times New Roman"/>
          <w:sz w:val="24"/>
          <w:szCs w:val="24"/>
        </w:rPr>
        <w:t xml:space="preserve">и </w:t>
      </w:r>
      <w:r w:rsidR="00F3792C">
        <w:rPr>
          <w:rFonts w:ascii="Times New Roman" w:hAnsi="Times New Roman" w:cs="Times New Roman"/>
          <w:sz w:val="24"/>
          <w:szCs w:val="24"/>
        </w:rPr>
        <w:t xml:space="preserve">15 с аллергическими </w:t>
      </w:r>
      <w:proofErr w:type="spellStart"/>
      <w:r w:rsidR="00F3792C">
        <w:rPr>
          <w:rFonts w:ascii="Times New Roman" w:hAnsi="Times New Roman" w:cs="Times New Roman"/>
          <w:sz w:val="24"/>
          <w:szCs w:val="24"/>
        </w:rPr>
        <w:t>альвеолитами</w:t>
      </w:r>
      <w:proofErr w:type="spellEnd"/>
      <w:r w:rsidR="00196740" w:rsidRPr="00196740">
        <w:rPr>
          <w:rFonts w:ascii="Times New Roman" w:hAnsi="Times New Roman" w:cs="Times New Roman"/>
          <w:sz w:val="24"/>
          <w:szCs w:val="24"/>
        </w:rPr>
        <w:t>.</w:t>
      </w:r>
      <w:r w:rsidR="00196740" w:rsidRPr="00220347">
        <w:rPr>
          <w:rFonts w:ascii="Times New Roman" w:hAnsi="Times New Roman" w:cs="Times New Roman"/>
          <w:sz w:val="28"/>
          <w:szCs w:val="28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>Контрольную группу составили здоровые субъекты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 = 40). Концентрация</w:t>
      </w:r>
      <w:r w:rsidRPr="004C2CD3">
        <w:rPr>
          <w:rFonts w:ascii="Times New Roman" w:hAnsi="Times New Roman" w:cs="Times New Roman"/>
          <w:sz w:val="24"/>
          <w:szCs w:val="24"/>
        </w:rPr>
        <w:t xml:space="preserve"> антител к модифицированному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цитруллинированному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виментину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(анти-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) </w:t>
      </w:r>
      <w:r w:rsidR="009C5BE0" w:rsidRPr="004C2CD3">
        <w:rPr>
          <w:rFonts w:ascii="Times New Roman" w:hAnsi="Times New Roman" w:cs="Times New Roman"/>
          <w:sz w:val="24"/>
          <w:szCs w:val="24"/>
        </w:rPr>
        <w:t>была измерена</w:t>
      </w:r>
      <w:r w:rsidRPr="004C2CD3">
        <w:rPr>
          <w:rFonts w:ascii="Times New Roman" w:hAnsi="Times New Roman" w:cs="Times New Roman"/>
          <w:sz w:val="24"/>
          <w:szCs w:val="24"/>
        </w:rPr>
        <w:t xml:space="preserve"> в сыворотке 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крови </w:t>
      </w:r>
      <w:r w:rsidRPr="004C2CD3">
        <w:rPr>
          <w:rFonts w:ascii="Times New Roman" w:hAnsi="Times New Roman" w:cs="Times New Roman"/>
          <w:sz w:val="24"/>
          <w:szCs w:val="24"/>
        </w:rPr>
        <w:t>всех участников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Pr="004C2CD3">
        <w:rPr>
          <w:rFonts w:ascii="Times New Roman" w:hAnsi="Times New Roman" w:cs="Times New Roman"/>
          <w:sz w:val="24"/>
          <w:szCs w:val="24"/>
        </w:rPr>
        <w:t>. Пациенты с повышенным уровнем 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были протестированы на наличие антител к циклическому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цитруллинированному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пептиду (анти-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Pr="004C2CD3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цитруллинированному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виментину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(анти-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4C2CD3">
        <w:rPr>
          <w:rFonts w:ascii="Times New Roman" w:hAnsi="Times New Roman" w:cs="Times New Roman"/>
          <w:sz w:val="24"/>
          <w:szCs w:val="24"/>
        </w:rPr>
        <w:t xml:space="preserve">). Статистический анализ </w:t>
      </w:r>
      <w:r w:rsidR="009C5BE0" w:rsidRPr="004C2CD3">
        <w:rPr>
          <w:rFonts w:ascii="Times New Roman" w:hAnsi="Times New Roman" w:cs="Times New Roman"/>
          <w:sz w:val="24"/>
          <w:szCs w:val="24"/>
        </w:rPr>
        <w:t>был проведен</w:t>
      </w:r>
      <w:r w:rsidRPr="004C2CD3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proofErr w:type="spellStart"/>
      <w:r w:rsidRPr="004C2CD3">
        <w:rPr>
          <w:rFonts w:ascii="Times New Roman" w:hAnsi="Times New Roman" w:cs="Times New Roman"/>
          <w:sz w:val="24"/>
          <w:szCs w:val="24"/>
          <w:lang w:val="en-US"/>
        </w:rPr>
        <w:t>GraphPad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Prism</w:t>
      </w:r>
      <w:r w:rsidRPr="004C2CD3">
        <w:rPr>
          <w:rFonts w:ascii="Times New Roman" w:hAnsi="Times New Roman" w:cs="Times New Roman"/>
          <w:sz w:val="24"/>
          <w:szCs w:val="24"/>
        </w:rPr>
        <w:t xml:space="preserve"> 6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Graph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Pad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Pr="004C2CD3">
        <w:rPr>
          <w:rFonts w:ascii="Times New Roman" w:hAnsi="Times New Roman" w:cs="Times New Roman"/>
          <w:sz w:val="24"/>
          <w:szCs w:val="24"/>
        </w:rPr>
        <w:t xml:space="preserve">, США), </w:t>
      </w:r>
      <w:proofErr w:type="spellStart"/>
      <w:r w:rsidRPr="004C2CD3"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10 (</w:t>
      </w:r>
      <w:proofErr w:type="spellStart"/>
      <w:r w:rsidRPr="004C2CD3">
        <w:rPr>
          <w:rFonts w:ascii="Times New Roman" w:hAnsi="Times New Roman" w:cs="Times New Roman"/>
          <w:sz w:val="24"/>
          <w:szCs w:val="24"/>
          <w:lang w:val="en-US"/>
        </w:rPr>
        <w:t>Statsoft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, США). Различия считались статистически значимыми при уровне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C2CD3">
        <w:rPr>
          <w:rFonts w:ascii="Times New Roman" w:hAnsi="Times New Roman" w:cs="Times New Roman"/>
          <w:sz w:val="24"/>
          <w:szCs w:val="24"/>
        </w:rPr>
        <w:t xml:space="preserve"> менее 0,05.</w:t>
      </w:r>
    </w:p>
    <w:p w:rsidR="006D01C6" w:rsidRPr="004C2CD3" w:rsidRDefault="009C5BE0" w:rsidP="006D0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Результаты исследования.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6D01C6" w:rsidRPr="004C2CD3">
        <w:rPr>
          <w:rFonts w:ascii="Times New Roman" w:hAnsi="Times New Roman" w:cs="Times New Roman"/>
          <w:sz w:val="24"/>
          <w:szCs w:val="24"/>
        </w:rPr>
        <w:t>Концентрации анти-</w:t>
      </w:r>
      <w:r w:rsidR="006D01C6"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антител были</w:t>
      </w:r>
      <w:r w:rsidR="00A6319A">
        <w:rPr>
          <w:rFonts w:ascii="Times New Roman" w:hAnsi="Times New Roman" w:cs="Times New Roman"/>
          <w:sz w:val="24"/>
          <w:szCs w:val="24"/>
        </w:rPr>
        <w:t xml:space="preserve"> значительно выше у пациентов 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с туберкулезом (группа </w:t>
      </w:r>
      <w:r w:rsidR="00A6319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, 60,7% случаев, 17/28) по сравнению с группы </w:t>
      </w:r>
      <w:r w:rsidR="006D01C6" w:rsidRPr="004C2CD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и </w:t>
      </w:r>
      <w:r w:rsidR="006D01C6" w:rsidRPr="004C2CD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(23,6% и 25,0% случаев соответственно). Статистически значимой разницы между результатами уровня анти-</w:t>
      </w:r>
      <w:r w:rsidR="006D01C6" w:rsidRPr="004C2CD3">
        <w:rPr>
          <w:rFonts w:ascii="Times New Roman" w:hAnsi="Times New Roman" w:cs="Times New Roman"/>
          <w:sz w:val="24"/>
          <w:szCs w:val="24"/>
          <w:lang w:val="en-US"/>
        </w:rPr>
        <w:t>MVC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и анти-</w:t>
      </w:r>
      <w:r w:rsidR="006D01C6" w:rsidRPr="004C2CD3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 в группах сравнения с контрольной группой обнаружено не было (р = 0,18).</w:t>
      </w:r>
    </w:p>
    <w:p w:rsidR="006D01C6" w:rsidRPr="004C2CD3" w:rsidRDefault="006D01C6" w:rsidP="006D0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A465CE" w:rsidRPr="004C2CD3">
        <w:rPr>
          <w:rFonts w:ascii="Times New Roman" w:hAnsi="Times New Roman" w:cs="Times New Roman"/>
          <w:sz w:val="24"/>
          <w:szCs w:val="24"/>
        </w:rPr>
        <w:t>анти-</w:t>
      </w:r>
      <w:r w:rsidR="00A465CE"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="00A465CE" w:rsidRPr="004C2CD3">
        <w:rPr>
          <w:rFonts w:ascii="Times New Roman" w:hAnsi="Times New Roman" w:cs="Times New Roman"/>
          <w:sz w:val="24"/>
          <w:szCs w:val="24"/>
        </w:rPr>
        <w:t xml:space="preserve"> антител </w:t>
      </w:r>
      <w:r w:rsidRPr="004C2CD3">
        <w:rPr>
          <w:rFonts w:ascii="Times New Roman" w:hAnsi="Times New Roman" w:cs="Times New Roman"/>
          <w:sz w:val="24"/>
          <w:szCs w:val="24"/>
        </w:rPr>
        <w:t xml:space="preserve">у пациентов туберкулезом </w:t>
      </w:r>
      <w:r w:rsidR="00A465CE" w:rsidRPr="004C2CD3">
        <w:rPr>
          <w:rFonts w:ascii="Times New Roman" w:hAnsi="Times New Roman" w:cs="Times New Roman"/>
          <w:sz w:val="24"/>
          <w:szCs w:val="24"/>
        </w:rPr>
        <w:t xml:space="preserve">легких </w:t>
      </w:r>
      <w:r w:rsidR="009C5BE0" w:rsidRPr="004C2CD3">
        <w:rPr>
          <w:rFonts w:ascii="Times New Roman" w:hAnsi="Times New Roman" w:cs="Times New Roman"/>
          <w:sz w:val="24"/>
          <w:szCs w:val="24"/>
        </w:rPr>
        <w:t>отражает возможность</w:t>
      </w:r>
      <w:r w:rsidR="00A465CE" w:rsidRPr="004C2CD3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 аутоиммунного процесса в патогенезе </w:t>
      </w:r>
      <w:proofErr w:type="spellStart"/>
      <w:r w:rsidR="00A6319A">
        <w:rPr>
          <w:rFonts w:ascii="Times New Roman" w:hAnsi="Times New Roman" w:cs="Times New Roman"/>
          <w:sz w:val="24"/>
          <w:szCs w:val="24"/>
        </w:rPr>
        <w:t>заболеваниz</w:t>
      </w:r>
      <w:proofErr w:type="spellEnd"/>
      <w:r w:rsidR="009C5BE0" w:rsidRPr="004C2CD3">
        <w:rPr>
          <w:rFonts w:ascii="Times New Roman" w:hAnsi="Times New Roman" w:cs="Times New Roman"/>
          <w:sz w:val="24"/>
          <w:szCs w:val="24"/>
        </w:rPr>
        <w:t>.</w:t>
      </w:r>
      <w:r w:rsidR="00A465CE" w:rsidRPr="004C2CD3">
        <w:rPr>
          <w:rFonts w:ascii="Times New Roman" w:hAnsi="Times New Roman" w:cs="Times New Roman"/>
          <w:sz w:val="24"/>
          <w:szCs w:val="24"/>
        </w:rPr>
        <w:t xml:space="preserve"> И</w:t>
      </w:r>
      <w:r w:rsidR="009C5BE0" w:rsidRPr="004C2CD3">
        <w:rPr>
          <w:rFonts w:ascii="Times New Roman" w:hAnsi="Times New Roman" w:cs="Times New Roman"/>
          <w:sz w:val="24"/>
          <w:szCs w:val="24"/>
        </w:rPr>
        <w:t xml:space="preserve">змерение концентрации в плазме крови </w:t>
      </w:r>
      <w:r w:rsidR="00A465CE" w:rsidRPr="004C2CD3">
        <w:rPr>
          <w:rFonts w:ascii="Times New Roman" w:hAnsi="Times New Roman" w:cs="Times New Roman"/>
          <w:sz w:val="24"/>
          <w:szCs w:val="24"/>
        </w:rPr>
        <w:t>анти-</w:t>
      </w:r>
      <w:r w:rsidR="00A465CE"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="00A465CE" w:rsidRPr="004C2CD3">
        <w:rPr>
          <w:rFonts w:ascii="Times New Roman" w:hAnsi="Times New Roman" w:cs="Times New Roman"/>
          <w:sz w:val="24"/>
          <w:szCs w:val="24"/>
        </w:rPr>
        <w:t xml:space="preserve"> антител может иметь значение</w:t>
      </w:r>
      <w:r w:rsidRPr="004C2CD3">
        <w:rPr>
          <w:rFonts w:ascii="Times New Roman" w:hAnsi="Times New Roman" w:cs="Times New Roman"/>
          <w:sz w:val="24"/>
          <w:szCs w:val="24"/>
        </w:rPr>
        <w:t xml:space="preserve"> для </w:t>
      </w:r>
      <w:r w:rsidR="00A465CE" w:rsidRPr="004C2CD3">
        <w:rPr>
          <w:rFonts w:ascii="Times New Roman" w:hAnsi="Times New Roman" w:cs="Times New Roman"/>
          <w:sz w:val="24"/>
          <w:szCs w:val="24"/>
        </w:rPr>
        <w:t>коррекции назначаемой терапии, в особенности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A6319A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иммуносупрессивн</w:t>
      </w:r>
      <w:r w:rsidR="00A465CE" w:rsidRPr="004C2CD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и гормональн</w:t>
      </w:r>
      <w:r w:rsidR="00A465CE" w:rsidRPr="004C2CD3">
        <w:rPr>
          <w:rFonts w:ascii="Times New Roman" w:hAnsi="Times New Roman" w:cs="Times New Roman"/>
          <w:sz w:val="24"/>
          <w:szCs w:val="24"/>
        </w:rPr>
        <w:t>ых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="00A465CE" w:rsidRPr="004C2CD3">
        <w:rPr>
          <w:rFonts w:ascii="Times New Roman" w:hAnsi="Times New Roman" w:cs="Times New Roman"/>
          <w:sz w:val="24"/>
          <w:szCs w:val="24"/>
        </w:rPr>
        <w:t>лекарственных средств</w:t>
      </w:r>
      <w:r w:rsidRPr="004C2CD3">
        <w:rPr>
          <w:rFonts w:ascii="Times New Roman" w:hAnsi="Times New Roman" w:cs="Times New Roman"/>
          <w:sz w:val="24"/>
          <w:szCs w:val="24"/>
        </w:rPr>
        <w:t>.</w:t>
      </w:r>
    </w:p>
    <w:p w:rsidR="00AE64C9" w:rsidRPr="004C2CD3" w:rsidRDefault="00AE64C9" w:rsidP="000E7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0E7C57" w:rsidRPr="004C2CD3">
        <w:rPr>
          <w:rFonts w:ascii="Times New Roman" w:hAnsi="Times New Roman" w:cs="Times New Roman"/>
          <w:sz w:val="24"/>
          <w:szCs w:val="24"/>
        </w:rPr>
        <w:t xml:space="preserve"> туберкулез, </w:t>
      </w:r>
      <w:proofErr w:type="spellStart"/>
      <w:r w:rsidR="000E7C57" w:rsidRPr="004C2CD3">
        <w:rPr>
          <w:rFonts w:ascii="Times New Roman" w:hAnsi="Times New Roman" w:cs="Times New Roman"/>
          <w:sz w:val="24"/>
          <w:szCs w:val="24"/>
        </w:rPr>
        <w:t>виментин</w:t>
      </w:r>
      <w:proofErr w:type="spellEnd"/>
      <w:r w:rsidR="000E7C57" w:rsidRPr="004C2CD3">
        <w:rPr>
          <w:rFonts w:ascii="Times New Roman" w:hAnsi="Times New Roman" w:cs="Times New Roman"/>
          <w:sz w:val="24"/>
          <w:szCs w:val="24"/>
        </w:rPr>
        <w:t xml:space="preserve">, </w:t>
      </w:r>
      <w:r w:rsidR="006D01C6" w:rsidRPr="004C2CD3">
        <w:rPr>
          <w:rFonts w:ascii="Times New Roman" w:hAnsi="Times New Roman" w:cs="Times New Roman"/>
          <w:sz w:val="24"/>
          <w:szCs w:val="24"/>
        </w:rPr>
        <w:t xml:space="preserve">модифицированный </w:t>
      </w:r>
      <w:proofErr w:type="spellStart"/>
      <w:r w:rsidR="006D01C6" w:rsidRPr="004C2CD3">
        <w:rPr>
          <w:rFonts w:ascii="Times New Roman" w:hAnsi="Times New Roman" w:cs="Times New Roman"/>
          <w:sz w:val="24"/>
          <w:szCs w:val="24"/>
        </w:rPr>
        <w:t>цитруллинированный</w:t>
      </w:r>
      <w:proofErr w:type="spellEnd"/>
      <w:r w:rsidR="006D01C6" w:rsidRPr="004C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C6" w:rsidRPr="004C2CD3">
        <w:rPr>
          <w:rFonts w:ascii="Times New Roman" w:hAnsi="Times New Roman" w:cs="Times New Roman"/>
          <w:sz w:val="24"/>
          <w:szCs w:val="24"/>
        </w:rPr>
        <w:t>виментин</w:t>
      </w:r>
      <w:proofErr w:type="spellEnd"/>
      <w:r w:rsidR="000E7C57" w:rsidRPr="004C2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C57" w:rsidRPr="004C2CD3">
        <w:rPr>
          <w:rFonts w:ascii="Times New Roman" w:hAnsi="Times New Roman" w:cs="Times New Roman"/>
          <w:sz w:val="24"/>
          <w:szCs w:val="24"/>
        </w:rPr>
        <w:t>аутоантитела</w:t>
      </w:r>
      <w:proofErr w:type="spellEnd"/>
    </w:p>
    <w:p w:rsidR="002D25E0" w:rsidRPr="004C2CD3" w:rsidRDefault="002D25E0" w:rsidP="00D41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25E0" w:rsidRPr="004C2CD3" w:rsidSect="00732F7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22" w:rsidRDefault="00973022" w:rsidP="00732F72">
      <w:pPr>
        <w:spacing w:after="0" w:line="240" w:lineRule="auto"/>
      </w:pPr>
      <w:r>
        <w:separator/>
      </w:r>
    </w:p>
  </w:endnote>
  <w:endnote w:type="continuationSeparator" w:id="0">
    <w:p w:rsidR="00973022" w:rsidRDefault="00973022" w:rsidP="0073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8220"/>
      <w:docPartObj>
        <w:docPartGallery w:val="Page Numbers (Bottom of Page)"/>
        <w:docPartUnique/>
      </w:docPartObj>
    </w:sdtPr>
    <w:sdtEndPr/>
    <w:sdtContent>
      <w:p w:rsidR="009C5BE0" w:rsidRDefault="009C5B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07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C5BE0" w:rsidRDefault="009C5B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22" w:rsidRDefault="00973022" w:rsidP="00732F72">
      <w:pPr>
        <w:spacing w:after="0" w:line="240" w:lineRule="auto"/>
      </w:pPr>
      <w:r>
        <w:separator/>
      </w:r>
    </w:p>
  </w:footnote>
  <w:footnote w:type="continuationSeparator" w:id="0">
    <w:p w:rsidR="00973022" w:rsidRDefault="00973022" w:rsidP="00732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C91"/>
    <w:multiLevelType w:val="hybridMultilevel"/>
    <w:tmpl w:val="D4EA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B62B4"/>
    <w:multiLevelType w:val="hybridMultilevel"/>
    <w:tmpl w:val="6C9E818E"/>
    <w:lvl w:ilvl="0" w:tplc="C58E82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5196C"/>
    <w:multiLevelType w:val="hybridMultilevel"/>
    <w:tmpl w:val="06B250A8"/>
    <w:lvl w:ilvl="0" w:tplc="4B10F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605C8"/>
    <w:multiLevelType w:val="hybridMultilevel"/>
    <w:tmpl w:val="59EE8A6E"/>
    <w:lvl w:ilvl="0" w:tplc="15C0A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7"/>
    <w:rsid w:val="0002571E"/>
    <w:rsid w:val="00027E46"/>
    <w:rsid w:val="0003424A"/>
    <w:rsid w:val="00064139"/>
    <w:rsid w:val="00072D98"/>
    <w:rsid w:val="000A146D"/>
    <w:rsid w:val="000D4F3D"/>
    <w:rsid w:val="000D6D2A"/>
    <w:rsid w:val="000D7660"/>
    <w:rsid w:val="000E1AD2"/>
    <w:rsid w:val="000E7588"/>
    <w:rsid w:val="000E7C57"/>
    <w:rsid w:val="00113077"/>
    <w:rsid w:val="00117D6D"/>
    <w:rsid w:val="001217B6"/>
    <w:rsid w:val="00124B14"/>
    <w:rsid w:val="001268EF"/>
    <w:rsid w:val="00133FDE"/>
    <w:rsid w:val="00134C76"/>
    <w:rsid w:val="0013744C"/>
    <w:rsid w:val="001620B2"/>
    <w:rsid w:val="00175FD3"/>
    <w:rsid w:val="00185D25"/>
    <w:rsid w:val="00194F80"/>
    <w:rsid w:val="00196740"/>
    <w:rsid w:val="00196D88"/>
    <w:rsid w:val="001A0E03"/>
    <w:rsid w:val="001B1E24"/>
    <w:rsid w:val="001B4DE3"/>
    <w:rsid w:val="001B7A94"/>
    <w:rsid w:val="001F6C1A"/>
    <w:rsid w:val="00220347"/>
    <w:rsid w:val="00235C31"/>
    <w:rsid w:val="00246843"/>
    <w:rsid w:val="00257A09"/>
    <w:rsid w:val="002730C1"/>
    <w:rsid w:val="00276585"/>
    <w:rsid w:val="0028004F"/>
    <w:rsid w:val="0028025F"/>
    <w:rsid w:val="002861AC"/>
    <w:rsid w:val="00295BB2"/>
    <w:rsid w:val="002A2BE0"/>
    <w:rsid w:val="002C5532"/>
    <w:rsid w:val="002C7167"/>
    <w:rsid w:val="002D25E0"/>
    <w:rsid w:val="002D5BC9"/>
    <w:rsid w:val="002F004C"/>
    <w:rsid w:val="002F0C85"/>
    <w:rsid w:val="00317E92"/>
    <w:rsid w:val="00330BF0"/>
    <w:rsid w:val="003361E8"/>
    <w:rsid w:val="00350327"/>
    <w:rsid w:val="0036546A"/>
    <w:rsid w:val="003832CD"/>
    <w:rsid w:val="00390FCB"/>
    <w:rsid w:val="00393380"/>
    <w:rsid w:val="003A0E62"/>
    <w:rsid w:val="003C243C"/>
    <w:rsid w:val="003C7E13"/>
    <w:rsid w:val="003C7FDC"/>
    <w:rsid w:val="003E053F"/>
    <w:rsid w:val="003F21D8"/>
    <w:rsid w:val="00412077"/>
    <w:rsid w:val="004206E1"/>
    <w:rsid w:val="004234D7"/>
    <w:rsid w:val="00437464"/>
    <w:rsid w:val="00437D42"/>
    <w:rsid w:val="00455D25"/>
    <w:rsid w:val="00476DC0"/>
    <w:rsid w:val="004A6981"/>
    <w:rsid w:val="004B295C"/>
    <w:rsid w:val="004C2CD3"/>
    <w:rsid w:val="004F4504"/>
    <w:rsid w:val="00510E42"/>
    <w:rsid w:val="00532BE1"/>
    <w:rsid w:val="00536079"/>
    <w:rsid w:val="00543676"/>
    <w:rsid w:val="005744D5"/>
    <w:rsid w:val="00574BD0"/>
    <w:rsid w:val="005816BC"/>
    <w:rsid w:val="00582F12"/>
    <w:rsid w:val="00596CA0"/>
    <w:rsid w:val="005E2872"/>
    <w:rsid w:val="00611629"/>
    <w:rsid w:val="006175A3"/>
    <w:rsid w:val="00625312"/>
    <w:rsid w:val="00642688"/>
    <w:rsid w:val="00645582"/>
    <w:rsid w:val="0066732C"/>
    <w:rsid w:val="00682FCF"/>
    <w:rsid w:val="006A5EF1"/>
    <w:rsid w:val="006D01C6"/>
    <w:rsid w:val="006D5019"/>
    <w:rsid w:val="0071367D"/>
    <w:rsid w:val="00725278"/>
    <w:rsid w:val="007256E4"/>
    <w:rsid w:val="00730337"/>
    <w:rsid w:val="00732F72"/>
    <w:rsid w:val="00735D7F"/>
    <w:rsid w:val="007457D7"/>
    <w:rsid w:val="00747838"/>
    <w:rsid w:val="00750E72"/>
    <w:rsid w:val="00772295"/>
    <w:rsid w:val="007A623C"/>
    <w:rsid w:val="007A6BC9"/>
    <w:rsid w:val="007B2506"/>
    <w:rsid w:val="007B772F"/>
    <w:rsid w:val="007C63F7"/>
    <w:rsid w:val="007F14E7"/>
    <w:rsid w:val="00815D66"/>
    <w:rsid w:val="00851805"/>
    <w:rsid w:val="008535FC"/>
    <w:rsid w:val="008819DE"/>
    <w:rsid w:val="0088418E"/>
    <w:rsid w:val="008873F1"/>
    <w:rsid w:val="00897103"/>
    <w:rsid w:val="008D5859"/>
    <w:rsid w:val="008D7D98"/>
    <w:rsid w:val="008E16AA"/>
    <w:rsid w:val="008E1C8A"/>
    <w:rsid w:val="008E600F"/>
    <w:rsid w:val="00914122"/>
    <w:rsid w:val="00915293"/>
    <w:rsid w:val="00923315"/>
    <w:rsid w:val="009250A7"/>
    <w:rsid w:val="0092743A"/>
    <w:rsid w:val="00937680"/>
    <w:rsid w:val="00973022"/>
    <w:rsid w:val="009744EA"/>
    <w:rsid w:val="009752D6"/>
    <w:rsid w:val="00982827"/>
    <w:rsid w:val="00992274"/>
    <w:rsid w:val="009A35E7"/>
    <w:rsid w:val="009B6EED"/>
    <w:rsid w:val="009B7150"/>
    <w:rsid w:val="009C2901"/>
    <w:rsid w:val="009C5BE0"/>
    <w:rsid w:val="009D6B52"/>
    <w:rsid w:val="009F518F"/>
    <w:rsid w:val="00A01E44"/>
    <w:rsid w:val="00A35569"/>
    <w:rsid w:val="00A37936"/>
    <w:rsid w:val="00A465CE"/>
    <w:rsid w:val="00A5001A"/>
    <w:rsid w:val="00A504AC"/>
    <w:rsid w:val="00A55775"/>
    <w:rsid w:val="00A6319A"/>
    <w:rsid w:val="00A70359"/>
    <w:rsid w:val="00A72694"/>
    <w:rsid w:val="00A813D2"/>
    <w:rsid w:val="00A81A83"/>
    <w:rsid w:val="00A85E7D"/>
    <w:rsid w:val="00A85FC4"/>
    <w:rsid w:val="00A87B68"/>
    <w:rsid w:val="00A94203"/>
    <w:rsid w:val="00A95D52"/>
    <w:rsid w:val="00AE64C9"/>
    <w:rsid w:val="00B0386A"/>
    <w:rsid w:val="00B0782A"/>
    <w:rsid w:val="00B10854"/>
    <w:rsid w:val="00B14F6F"/>
    <w:rsid w:val="00B2427A"/>
    <w:rsid w:val="00B44A58"/>
    <w:rsid w:val="00B53D72"/>
    <w:rsid w:val="00B67594"/>
    <w:rsid w:val="00B70F3F"/>
    <w:rsid w:val="00B75515"/>
    <w:rsid w:val="00B758FF"/>
    <w:rsid w:val="00B818B3"/>
    <w:rsid w:val="00B86FB3"/>
    <w:rsid w:val="00B9476F"/>
    <w:rsid w:val="00BA52E9"/>
    <w:rsid w:val="00BB2E11"/>
    <w:rsid w:val="00BC6932"/>
    <w:rsid w:val="00C14D9E"/>
    <w:rsid w:val="00C22036"/>
    <w:rsid w:val="00C24F37"/>
    <w:rsid w:val="00C259BF"/>
    <w:rsid w:val="00C42CAD"/>
    <w:rsid w:val="00C46C88"/>
    <w:rsid w:val="00C55FBA"/>
    <w:rsid w:val="00C72BDF"/>
    <w:rsid w:val="00C72D3E"/>
    <w:rsid w:val="00C73223"/>
    <w:rsid w:val="00C91218"/>
    <w:rsid w:val="00C93D0F"/>
    <w:rsid w:val="00C95CC6"/>
    <w:rsid w:val="00CA08E1"/>
    <w:rsid w:val="00CB76B2"/>
    <w:rsid w:val="00CC6B14"/>
    <w:rsid w:val="00CD0FC8"/>
    <w:rsid w:val="00CD6891"/>
    <w:rsid w:val="00CE539D"/>
    <w:rsid w:val="00CE5A99"/>
    <w:rsid w:val="00D03E4C"/>
    <w:rsid w:val="00D047CC"/>
    <w:rsid w:val="00D10903"/>
    <w:rsid w:val="00D305BB"/>
    <w:rsid w:val="00D35DF9"/>
    <w:rsid w:val="00D410A2"/>
    <w:rsid w:val="00D42796"/>
    <w:rsid w:val="00D543D2"/>
    <w:rsid w:val="00D669F4"/>
    <w:rsid w:val="00D74BEB"/>
    <w:rsid w:val="00D74F38"/>
    <w:rsid w:val="00D84558"/>
    <w:rsid w:val="00D929FC"/>
    <w:rsid w:val="00DA0BF2"/>
    <w:rsid w:val="00DA5EA0"/>
    <w:rsid w:val="00DA5ECB"/>
    <w:rsid w:val="00DC0405"/>
    <w:rsid w:val="00DD5BFA"/>
    <w:rsid w:val="00DE6993"/>
    <w:rsid w:val="00DF4FF5"/>
    <w:rsid w:val="00DF74A1"/>
    <w:rsid w:val="00E34F00"/>
    <w:rsid w:val="00E40ACE"/>
    <w:rsid w:val="00E46C39"/>
    <w:rsid w:val="00E50BAF"/>
    <w:rsid w:val="00E6497A"/>
    <w:rsid w:val="00E73B3B"/>
    <w:rsid w:val="00E87740"/>
    <w:rsid w:val="00EA1F20"/>
    <w:rsid w:val="00EA3B05"/>
    <w:rsid w:val="00EC13C7"/>
    <w:rsid w:val="00EC5CFD"/>
    <w:rsid w:val="00ED5412"/>
    <w:rsid w:val="00EF67DC"/>
    <w:rsid w:val="00F011D4"/>
    <w:rsid w:val="00F13C2C"/>
    <w:rsid w:val="00F3792C"/>
    <w:rsid w:val="00F50EA5"/>
    <w:rsid w:val="00F65EF3"/>
    <w:rsid w:val="00F766FF"/>
    <w:rsid w:val="00F8277C"/>
    <w:rsid w:val="00F82A0B"/>
    <w:rsid w:val="00F93211"/>
    <w:rsid w:val="00FA527A"/>
    <w:rsid w:val="00FC1BB9"/>
    <w:rsid w:val="00FC1F1B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16F2"/>
  <w15:docId w15:val="{26A78C37-737B-4751-A252-B8073C1C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82"/>
  </w:style>
  <w:style w:type="paragraph" w:styleId="1">
    <w:name w:val="heading 1"/>
    <w:basedOn w:val="a"/>
    <w:link w:val="10"/>
    <w:uiPriority w:val="9"/>
    <w:qFormat/>
    <w:rsid w:val="00A46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D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F72"/>
  </w:style>
  <w:style w:type="paragraph" w:styleId="a7">
    <w:name w:val="footer"/>
    <w:basedOn w:val="a"/>
    <w:link w:val="a8"/>
    <w:uiPriority w:val="99"/>
    <w:unhideWhenUsed/>
    <w:rsid w:val="0073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F72"/>
  </w:style>
  <w:style w:type="paragraph" w:styleId="a9">
    <w:name w:val="Balloon Text"/>
    <w:basedOn w:val="a"/>
    <w:link w:val="aa"/>
    <w:uiPriority w:val="99"/>
    <w:semiHidden/>
    <w:unhideWhenUsed/>
    <w:rsid w:val="0027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585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DF4F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c">
    <w:name w:val="Абзац списка Знак"/>
    <w:link w:val="ab"/>
    <w:uiPriority w:val="34"/>
    <w:locked/>
    <w:rsid w:val="0003424A"/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46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96559-9B3E-4763-A2CB-54E10AA3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2019-02-10T11:12:00Z</dcterms:created>
  <dcterms:modified xsi:type="dcterms:W3CDTF">2019-02-10T11:13:00Z</dcterms:modified>
</cp:coreProperties>
</file>