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65C" w:rsidRPr="00F209F0" w:rsidRDefault="0044465C" w:rsidP="0044465C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209F0">
        <w:rPr>
          <w:rFonts w:ascii="Times New Roman" w:eastAsia="Times New Roman" w:hAnsi="Times New Roman" w:cs="Times New Roman"/>
          <w:sz w:val="24"/>
          <w:szCs w:val="24"/>
        </w:rPr>
        <w:t>8) Файл с цитируемой литературой (при загрузке в систему ему присваивается имя «Литература»), по следующей форме: таблица из четырех столбцов (альбомная ориентация), где:</w:t>
      </w:r>
    </w:p>
    <w:tbl>
      <w:tblPr>
        <w:tblW w:w="15876" w:type="dxa"/>
        <w:tblInd w:w="-4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4962"/>
        <w:gridCol w:w="3401"/>
        <w:gridCol w:w="4961"/>
      </w:tblGrid>
      <w:tr w:rsidR="0044465C" w:rsidRPr="00F209F0" w:rsidTr="00C807B6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65C" w:rsidRPr="00F209F0" w:rsidRDefault="0044465C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Порядковый номер ссылки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65C" w:rsidRPr="00F209F0" w:rsidRDefault="0044465C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65C" w:rsidRPr="00F209F0" w:rsidRDefault="0044465C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ФИО, название публикации и источника на английском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65C" w:rsidRPr="00F209F0" w:rsidRDefault="0044465C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Полный интернет-адрес (URL) цитируемой статьи или ее </w:t>
            </w:r>
            <w:proofErr w:type="spellStart"/>
            <w:r w:rsidRPr="00F2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doi</w:t>
            </w:r>
            <w:proofErr w:type="spellEnd"/>
            <w:r w:rsidRPr="00F2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44465C" w:rsidRPr="00B32895" w:rsidTr="00C807B6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F209F0" w:rsidRDefault="00D5711D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B32895" w:rsidRDefault="008D4F8F" w:rsidP="00D237BB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Farrell</w:t>
            </w:r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</w:t>
            </w:r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567FF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3567FF"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</w:t>
            </w:r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2895"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567FF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3567FF"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</w:t>
            </w:r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2895"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End"/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567FF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3567FF"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Hempstead</w:t>
            </w:r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2895"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32895"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567FF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3567FF"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ccurso</w:t>
            </w:r>
            <w:proofErr w:type="spellEnd"/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3567FF"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Derichs</w:t>
            </w:r>
            <w:proofErr w:type="spellEnd"/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2895"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567FF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567FF"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Howenstine</w:t>
            </w:r>
            <w:proofErr w:type="spellEnd"/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567FF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567FF"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McColley</w:t>
            </w:r>
            <w:proofErr w:type="spellEnd"/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567FF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3567FF"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Rock</w:t>
            </w:r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567FF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3567FF"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Rosenfeld</w:t>
            </w:r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567FF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567FF"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Sermet</w:t>
            </w:r>
            <w:r w:rsidR="003567FF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3567FF"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Gaudelus</w:t>
            </w:r>
            <w:proofErr w:type="spellEnd"/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567FF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3567FF"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Southern</w:t>
            </w:r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2895"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32895"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567FF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567FF"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Marshall</w:t>
            </w:r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2895"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32895"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567FF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3567FF"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Sosnay</w:t>
            </w:r>
            <w:proofErr w:type="spellEnd"/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2895"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32895"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B32895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567FF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3567FF" w:rsidRPr="00B32895">
              <w:rPr>
                <w:lang w:val="en-US"/>
              </w:rPr>
              <w:t xml:space="preserve"> </w:t>
            </w:r>
            <w:r w:rsidR="00C23F3F" w:rsidRPr="00C23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Diagnosis</w:t>
            </w:r>
            <w:r w:rsidR="00C23F3F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23F3F" w:rsidRPr="00C23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C23F3F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23F3F" w:rsidRPr="00C23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Cystic</w:t>
            </w:r>
            <w:r w:rsidR="00C23F3F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23F3F" w:rsidRPr="00C23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Fibrosis</w:t>
            </w:r>
            <w:r w:rsidR="00C23F3F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C23F3F" w:rsidRPr="00C23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Consensus</w:t>
            </w:r>
            <w:r w:rsidR="00C23F3F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23F3F" w:rsidRPr="00C23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Guidelines</w:t>
            </w:r>
            <w:r w:rsidR="00C23F3F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23F3F" w:rsidRPr="00C23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</w:t>
            </w:r>
            <w:r w:rsidR="003567FF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567FF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Cystic</w:t>
            </w:r>
            <w:r w:rsidR="003567FF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Fibrosis</w:t>
            </w:r>
            <w:r w:rsidR="003567FF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Foundation</w:t>
            </w:r>
            <w:r w:rsidR="003567FF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="00C23F3F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3567FF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Journal</w:t>
            </w:r>
            <w:r w:rsidR="003567FF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567FF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Pediatrics</w:t>
            </w:r>
            <w:r w:rsidR="00C23F3F" w:rsidRPr="00B32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C23F3F" w:rsidRPr="00B32895">
              <w:rPr>
                <w:rFonts w:ascii="Times New Roman" w:hAnsi="Times New Roman" w:cs="Times New Roman"/>
                <w:sz w:val="24"/>
                <w:szCs w:val="24"/>
              </w:rPr>
              <w:t>2017; 181: 4-15.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7FF" w:rsidRPr="00B32895" w:rsidRDefault="003567FF" w:rsidP="00356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7FF" w:rsidRPr="00B32895" w:rsidRDefault="003567FF" w:rsidP="00356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7FF" w:rsidRPr="00B32895" w:rsidRDefault="003567FF" w:rsidP="00356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89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67FF" w:rsidRPr="00B32895" w:rsidRDefault="007566A3" w:rsidP="003567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3567FF" w:rsidRPr="00B32895">
              <w:rPr>
                <w:rFonts w:ascii="Times New Roman" w:hAnsi="Times New Roman" w:cs="Times New Roman"/>
                <w:sz w:val="24"/>
                <w:szCs w:val="24"/>
              </w:rPr>
              <w:t>: 10.1016/</w:t>
            </w:r>
            <w:r w:rsidR="003567FF"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3567FF" w:rsidRPr="00B328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3567FF"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jpeds</w:t>
            </w:r>
            <w:proofErr w:type="spellEnd"/>
            <w:r w:rsidR="003567FF" w:rsidRPr="00B32895">
              <w:rPr>
                <w:rFonts w:ascii="Times New Roman" w:hAnsi="Times New Roman" w:cs="Times New Roman"/>
                <w:sz w:val="24"/>
                <w:szCs w:val="24"/>
              </w:rPr>
              <w:t>.2016.09.064</w:t>
            </w:r>
          </w:p>
          <w:p w:rsidR="00170202" w:rsidRPr="00B32895" w:rsidRDefault="00170202" w:rsidP="00CB4F86">
            <w:pPr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65C" w:rsidRPr="00127252" w:rsidTr="0044465C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B32895" w:rsidRDefault="00D5711D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8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F209F0" w:rsidRDefault="00C23F3F" w:rsidP="00E07EEF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3F3F">
              <w:rPr>
                <w:rFonts w:ascii="Times New Roman" w:hAnsi="Times New Roman" w:cs="Times New Roman"/>
                <w:sz w:val="24"/>
                <w:szCs w:val="24"/>
              </w:rPr>
              <w:t>Красовский</w:t>
            </w:r>
            <w:r w:rsidRPr="00B32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F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28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3F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289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C23F3F">
              <w:rPr>
                <w:rFonts w:ascii="Times New Roman" w:hAnsi="Times New Roman" w:cs="Times New Roman"/>
                <w:sz w:val="24"/>
                <w:szCs w:val="24"/>
              </w:rPr>
              <w:t>Самойленко</w:t>
            </w:r>
            <w:r w:rsidRPr="00B32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F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28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3F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289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C23F3F">
              <w:rPr>
                <w:rFonts w:ascii="Times New Roman" w:hAnsi="Times New Roman" w:cs="Times New Roman"/>
                <w:sz w:val="24"/>
                <w:szCs w:val="24"/>
              </w:rPr>
              <w:t>Амелина</w:t>
            </w:r>
            <w:proofErr w:type="spellEnd"/>
            <w:r w:rsidRPr="00B32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F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328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3F3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328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3F3F">
              <w:rPr>
                <w:rFonts w:ascii="Times New Roman" w:hAnsi="Times New Roman" w:cs="Times New Roman"/>
                <w:sz w:val="24"/>
                <w:szCs w:val="24"/>
              </w:rPr>
              <w:t>Муковисцидоз</w:t>
            </w:r>
            <w:r w:rsidRPr="00B3289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23F3F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Pr="00B328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3F3F">
              <w:rPr>
                <w:rFonts w:ascii="Times New Roman" w:hAnsi="Times New Roman" w:cs="Times New Roman"/>
                <w:sz w:val="24"/>
                <w:szCs w:val="24"/>
              </w:rPr>
              <w:t>клиника</w:t>
            </w:r>
            <w:r w:rsidRPr="00B328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975BE">
              <w:rPr>
                <w:rFonts w:ascii="Times New Roman" w:hAnsi="Times New Roman" w:cs="Times New Roman"/>
                <w:sz w:val="24"/>
                <w:szCs w:val="24"/>
              </w:rPr>
              <w:t>основные принципы терапии</w:t>
            </w:r>
            <w:r w:rsidR="00E975BE" w:rsidRPr="00E975BE">
              <w:rPr>
                <w:rFonts w:ascii="Times New Roman" w:hAnsi="Times New Roman" w:cs="Times New Roman"/>
                <w:sz w:val="24"/>
                <w:szCs w:val="24"/>
              </w:rPr>
              <w:t xml:space="preserve"> //</w:t>
            </w:r>
            <w:r w:rsidRPr="00C23F3F">
              <w:rPr>
                <w:rFonts w:ascii="Times New Roman" w:hAnsi="Times New Roman" w:cs="Times New Roman"/>
                <w:sz w:val="24"/>
                <w:szCs w:val="24"/>
              </w:rPr>
              <w:t xml:space="preserve"> Пульмоноло</w:t>
            </w:r>
            <w:r w:rsidR="00E975BE">
              <w:rPr>
                <w:rFonts w:ascii="Times New Roman" w:hAnsi="Times New Roman" w:cs="Times New Roman"/>
                <w:sz w:val="24"/>
                <w:szCs w:val="24"/>
              </w:rPr>
              <w:t>гия и аллергология. 2013; 1: 42</w:t>
            </w:r>
            <w:r w:rsidR="00E97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23F3F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932" w:rsidRPr="00D237BB" w:rsidRDefault="00E975BE" w:rsidP="00822932">
            <w:pPr>
              <w:pStyle w:val="HTML"/>
              <w:shd w:val="clear" w:color="auto" w:fill="FFFF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22932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Krasovskij</w:t>
            </w:r>
            <w:proofErr w:type="spellEnd"/>
            <w:r w:rsidRPr="00822932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S.</w:t>
            </w:r>
            <w:r w:rsidRPr="008229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822932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., </w:t>
            </w:r>
            <w:proofErr w:type="spellStart"/>
            <w:r w:rsidRPr="00822932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Samojlenko</w:t>
            </w:r>
            <w:proofErr w:type="spellEnd"/>
            <w:r w:rsidRPr="00822932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V. </w:t>
            </w:r>
            <w:proofErr w:type="gramStart"/>
            <w:r w:rsidRPr="008229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822932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.,</w:t>
            </w:r>
            <w:proofErr w:type="gramEnd"/>
            <w:r w:rsidRPr="00822932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8229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proofErr w:type="spellStart"/>
            <w:r w:rsidRPr="00822932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melina</w:t>
            </w:r>
            <w:proofErr w:type="spellEnd"/>
            <w:r w:rsidRPr="00822932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E. L. </w:t>
            </w:r>
            <w:r w:rsidR="00822932" w:rsidRPr="00822932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Cystic fibrosis: diagnosis, clinic, basic principles of therapy // Pulmonology and </w:t>
            </w:r>
            <w:proofErr w:type="spellStart"/>
            <w:r w:rsidR="00822932" w:rsidRPr="00822932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allergology</w:t>
            </w:r>
            <w:proofErr w:type="spellEnd"/>
            <w:r w:rsidR="00822932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. 2013; 1: 42-46</w:t>
            </w:r>
            <w:r w:rsidR="00D237B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822932" w:rsidRPr="00822932" w:rsidRDefault="00822932" w:rsidP="00822932">
            <w:pPr>
              <w:pStyle w:val="HTML"/>
              <w:shd w:val="clear" w:color="auto" w:fill="FFFFFF"/>
              <w:rPr>
                <w:rFonts w:ascii="inherit" w:hAnsi="inherit"/>
                <w:color w:val="212121"/>
                <w:lang w:val="en-US"/>
              </w:rPr>
            </w:pPr>
          </w:p>
          <w:p w:rsidR="00822932" w:rsidRPr="00822932" w:rsidRDefault="00822932" w:rsidP="00822932">
            <w:pPr>
              <w:pStyle w:val="HTML"/>
              <w:shd w:val="clear" w:color="auto" w:fill="FFFFFF"/>
              <w:rPr>
                <w:rFonts w:ascii="inherit" w:hAnsi="inherit"/>
                <w:color w:val="212121"/>
                <w:lang w:val="en-US"/>
              </w:rPr>
            </w:pPr>
          </w:p>
          <w:p w:rsidR="0044465C" w:rsidRPr="00822932" w:rsidRDefault="0044465C" w:rsidP="00E975B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E975BE" w:rsidRDefault="007B196A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E975BE" w:rsidRPr="00E975B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https://elibrary.ru/item.asp?id=19685196</w:t>
              </w:r>
            </w:hyperlink>
          </w:p>
        </w:tc>
      </w:tr>
      <w:tr w:rsidR="0044465C" w:rsidRPr="00F209F0" w:rsidTr="0044465C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F209F0" w:rsidRDefault="0044465C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09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bookmarkStart w:id="1" w:name="baut0005"/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F3F" w:rsidRDefault="00A4447A" w:rsidP="00762BCF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01B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001B3" w:rsidRPr="00A00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"https://www.sciencedirect.com/science/article/pii/S1357272514000739?via%3Dihub" \l "!" </w:instrText>
            </w:r>
            <w:r w:rsidRPr="00A001B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proofErr w:type="spellStart"/>
            <w:r w:rsidR="00A001B3" w:rsidRPr="00A00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Chotirmall</w:t>
            </w:r>
            <w:proofErr w:type="spellEnd"/>
            <w:r w:rsidRPr="00A001B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Start w:id="2" w:name="baut0010"/>
            <w:bookmarkEnd w:id="1"/>
            <w:r w:rsidR="00822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22932" w:rsidRPr="00822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S.H.</w:t>
            </w:r>
            <w:r w:rsidR="00A001B3" w:rsidRPr="00A00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7" w:anchor="!" w:history="1">
              <w:proofErr w:type="spellStart"/>
              <w:r w:rsidR="00A001B3" w:rsidRPr="00A001B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McElvaney</w:t>
              </w:r>
              <w:proofErr w:type="spellEnd"/>
            </w:hyperlink>
            <w:bookmarkEnd w:id="2"/>
            <w:r w:rsidR="00822932">
              <w:rPr>
                <w:lang w:val="en-US"/>
              </w:rPr>
              <w:t xml:space="preserve"> </w:t>
            </w:r>
            <w:r w:rsidR="00822932" w:rsidRPr="00822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N.G</w:t>
            </w:r>
            <w:r w:rsidR="00822932" w:rsidRPr="00822932">
              <w:rPr>
                <w:lang w:val="en-US"/>
              </w:rPr>
              <w:t>.</w:t>
            </w:r>
            <w:r w:rsidR="00C23F3F" w:rsidRPr="00C23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Fungi in the </w:t>
            </w:r>
            <w:r w:rsidR="00C23F3F" w:rsidRPr="0076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cystic fibrosis lung: Bystanders or</w:t>
            </w:r>
            <w:r w:rsidR="00762BCF" w:rsidRPr="0076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23F3F" w:rsidRPr="00762BC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pathogens?</w:t>
            </w:r>
            <w:r w:rsidR="00762BCF" w:rsidRPr="00762BC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//</w:t>
            </w:r>
            <w:r w:rsidR="00C23F3F" w:rsidRPr="00762BC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8" w:tooltip="Go to The International Journal of Biochemistry &amp; Cell Biology on ScienceDirect" w:history="1">
              <w:r w:rsidR="00762BCF" w:rsidRPr="00762BCF">
                <w:rPr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The International Journal of Biochemistry &amp; Cell Biology</w:t>
              </w:r>
            </w:hyperlink>
            <w:r w:rsidR="0076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23F3F" w:rsidRPr="00C23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2014;</w:t>
            </w:r>
            <w:r w:rsidR="0076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22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  <w:r w:rsidR="00C23F3F" w:rsidRPr="00C23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762B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23F3F" w:rsidRPr="00C23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161-</w:t>
            </w:r>
            <w:r w:rsidR="00822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23F3F" w:rsidRPr="00C23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73.</w:t>
            </w:r>
          </w:p>
          <w:p w:rsidR="0044465C" w:rsidRPr="00F209F0" w:rsidRDefault="0044465C" w:rsidP="00FB3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65C" w:rsidRPr="00822932" w:rsidRDefault="0044465C" w:rsidP="004446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62BCF" w:rsidRPr="003567FF" w:rsidRDefault="007566A3" w:rsidP="00762BC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762BCF"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9" w:tgtFrame="_blank" w:tooltip="Persistent link using digital object identifier" w:history="1">
              <w:r w:rsidR="00762BCF" w:rsidRPr="00762BC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10.1016/j.biocel.2014.03.001</w:t>
              </w:r>
            </w:hyperlink>
          </w:p>
          <w:p w:rsidR="0044465C" w:rsidRPr="00F209F0" w:rsidRDefault="0044465C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465C" w:rsidRPr="00822932" w:rsidTr="0044465C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F209F0" w:rsidRDefault="00D5711D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A001B3" w:rsidRDefault="00A001B3" w:rsidP="00D237BB">
            <w:pPr>
              <w:shd w:val="clear" w:color="auto" w:fill="FFFFFF"/>
              <w:spacing w:after="0" w:line="240" w:lineRule="auto"/>
              <w:ind w:left="39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00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Delhaes</w:t>
            </w:r>
            <w:proofErr w:type="spellEnd"/>
            <w:r w:rsidR="008229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822932" w:rsidRPr="00A00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L.</w:t>
            </w:r>
            <w:r w:rsidRPr="00A00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  <w:r w:rsidR="008229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0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Monchy</w:t>
            </w:r>
            <w:proofErr w:type="spellEnd"/>
            <w:r w:rsidR="008229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822932" w:rsidRPr="00A00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S.</w:t>
            </w:r>
            <w:r w:rsidRPr="00A00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00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Fréalle</w:t>
            </w:r>
            <w:proofErr w:type="spellEnd"/>
            <w:r w:rsidR="008229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822932" w:rsidRPr="00A00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E.</w:t>
            </w:r>
            <w:r w:rsidRPr="00A00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00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Hubans</w:t>
            </w:r>
            <w:proofErr w:type="spellEnd"/>
            <w:r w:rsidR="008229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822932" w:rsidRPr="00A00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C.</w:t>
            </w:r>
            <w:r w:rsidR="008229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00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Salleron</w:t>
            </w:r>
            <w:proofErr w:type="spellEnd"/>
            <w:r w:rsidR="008229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822932" w:rsidRPr="00A00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J.</w:t>
            </w:r>
            <w:r w:rsidRPr="00A00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Leroy</w:t>
            </w:r>
            <w:r w:rsidR="008229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822932" w:rsidRPr="00A00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S.</w:t>
            </w:r>
            <w:r w:rsidR="008229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00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Prevotat</w:t>
            </w:r>
            <w:proofErr w:type="spellEnd"/>
            <w:r w:rsidR="008229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A.</w:t>
            </w:r>
            <w:r w:rsidRPr="00A00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Wallet</w:t>
            </w:r>
            <w:r w:rsidR="008229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822932" w:rsidRPr="00A00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F.</w:t>
            </w:r>
            <w:r w:rsidR="008229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00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Wallaert</w:t>
            </w:r>
            <w:proofErr w:type="spellEnd"/>
            <w:r w:rsidR="008229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B.</w:t>
            </w:r>
            <w:r w:rsidRPr="00A00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Dei-</w:t>
            </w:r>
            <w:proofErr w:type="spellStart"/>
            <w:r w:rsidRPr="00A00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Cas</w:t>
            </w:r>
            <w:proofErr w:type="spellEnd"/>
            <w:r w:rsidR="008229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822932" w:rsidRPr="00A00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E.</w:t>
            </w:r>
            <w:r w:rsidRPr="00A00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00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Sime-Ngando</w:t>
            </w:r>
            <w:proofErr w:type="spellEnd"/>
            <w:r w:rsidR="008229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822932" w:rsidRPr="00A00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T.</w:t>
            </w:r>
            <w:r w:rsidRPr="00A00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00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Chabé</w:t>
            </w:r>
            <w:proofErr w:type="spellEnd"/>
            <w:r w:rsidR="008229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822932" w:rsidRPr="00A00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M.</w:t>
            </w:r>
            <w:r w:rsidRPr="00A00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00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Viscogliosi</w:t>
            </w:r>
            <w:proofErr w:type="spellEnd"/>
            <w:r w:rsidR="0082293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E</w:t>
            </w:r>
            <w:r w:rsidRPr="00A00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="00FB338A" w:rsidRPr="00FB3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airway</w:t>
            </w:r>
            <w:r w:rsidRPr="00A00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FB338A" w:rsidRPr="00FB3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microbiota in cystic fibrosis: a complex fungal and bacterial community</w:t>
            </w:r>
            <w:r w:rsidR="00D23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237BB" w:rsidRPr="00D23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A00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FB338A" w:rsidRPr="00FB3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implications for t</w:t>
            </w:r>
            <w:r w:rsidR="00822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herapeutic management</w:t>
            </w:r>
            <w:r w:rsidR="003F7AEE" w:rsidRPr="003F7A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="003F7A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F7A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</w:t>
            </w:r>
            <w:r w:rsidR="00822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FB338A" w:rsidRPr="00FB3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  <w:r w:rsidR="00FB338A" w:rsidRPr="00FB3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One</w:t>
            </w:r>
            <w:r w:rsidR="003F7AEE" w:rsidRPr="003F7A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B338A" w:rsidRPr="00FB3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2012;</w:t>
            </w:r>
            <w:r w:rsidR="003F7AEE" w:rsidRPr="003F7A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B338A" w:rsidRPr="00FB3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822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(4)</w:t>
            </w:r>
            <w:r w:rsidR="00FB338A" w:rsidRPr="00FB3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3F7AEE" w:rsidRPr="003F7A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B338A" w:rsidRPr="00FB33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e36313.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65C" w:rsidRPr="00F209F0" w:rsidRDefault="0044465C" w:rsidP="004446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9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F209F0" w:rsidRDefault="007566A3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A001B3"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0" w:history="1">
              <w:r w:rsidR="00A001B3" w:rsidRPr="00A001B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10.1371/journal.pone.0036313</w:t>
              </w:r>
            </w:hyperlink>
          </w:p>
        </w:tc>
      </w:tr>
      <w:tr w:rsidR="0044465C" w:rsidRPr="00D237BB" w:rsidTr="0044465C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A001B3" w:rsidRDefault="00D5711D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01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3F7AEE" w:rsidRDefault="00D237BB" w:rsidP="00CC7348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Williams C.,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Ranjendran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R.,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Ramage</w:t>
            </w:r>
            <w:proofErr w:type="spellEnd"/>
            <w:r w:rsidR="003F7AEE" w:rsidRPr="003F7A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G.</w:t>
            </w:r>
            <w:r w:rsidR="00C4233E" w:rsidRPr="003F7A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Pathogenesis of Fungal Infections in Cystic Fibrosis</w:t>
            </w:r>
            <w:r w:rsidR="009C7F20" w:rsidRP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//</w:t>
            </w:r>
            <w:r w:rsidR="00C4233E" w:rsidRPr="003F7A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Curr</w:t>
            </w:r>
            <w:r w:rsid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ent</w:t>
            </w:r>
            <w:r w:rsidR="00C4233E" w:rsidRPr="003F7A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Fungal Infect</w:t>
            </w:r>
            <w:r w:rsid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ion</w:t>
            </w:r>
            <w:r w:rsidR="00C4233E" w:rsidRPr="003F7A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Rep</w:t>
            </w:r>
            <w:r w:rsid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orts.</w:t>
            </w:r>
            <w:r w:rsidR="00C4233E" w:rsidRPr="003F7A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2016;</w:t>
            </w:r>
            <w:r w:rsidR="00C4233E" w:rsidRPr="003F7A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10:</w:t>
            </w:r>
            <w:r w:rsid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C4233E" w:rsidRPr="003F7A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163</w:t>
            </w:r>
            <w:r w:rsidR="008D4F8F" w:rsidRPr="00C55D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="00C4233E" w:rsidRPr="003F7A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169.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65C" w:rsidRPr="003F7AEE" w:rsidRDefault="0044465C" w:rsidP="003F7AEE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7A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3F7AEE" w:rsidRDefault="007566A3" w:rsidP="003F7AEE">
            <w:pPr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="003F7AEE"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3F7AEE" w:rsidRPr="003F7A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10.1007/s12281-016-0268-z</w:t>
            </w:r>
          </w:p>
        </w:tc>
      </w:tr>
      <w:tr w:rsidR="0044465C" w:rsidRPr="009C7F20" w:rsidTr="0044465C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9C7F20" w:rsidRDefault="00D5711D" w:rsidP="00C807B6">
            <w:pPr>
              <w:spacing w:before="240"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bookmarkStart w:id="3" w:name="bau0005"/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9C7F20" w:rsidRDefault="00A4447A" w:rsidP="00CC7348">
            <w:pPr>
              <w:spacing w:line="288" w:lineRule="atLeast"/>
              <w:ind w:left="35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fldChar w:fldCharType="begin"/>
            </w:r>
            <w:r w:rsidR="009C7F20" w:rsidRP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instrText xml:space="preserve"> HYPERLINK "https://www.sciencedirect.com/science/article/pii/S156919931400232X" \l "!" </w:instrText>
            </w:r>
            <w:r w:rsidRP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fldChar w:fldCharType="separate"/>
            </w:r>
            <w:proofErr w:type="spellStart"/>
            <w:r w:rsidR="009C7F20" w:rsidRP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Sabino</w:t>
            </w:r>
            <w:proofErr w:type="spellEnd"/>
            <w:r w:rsidR="00C55D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C55D92" w:rsidRPr="00C55D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R.</w:t>
            </w:r>
            <w:r w:rsidR="009C7F20" w:rsidRP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  <w:r w:rsidRP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fldChar w:fldCharType="end"/>
            </w:r>
            <w:bookmarkStart w:id="4" w:name="bau0010"/>
            <w:bookmarkEnd w:id="3"/>
            <w:r w:rsidR="009C7F20" w:rsidRP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hyperlink r:id="rId11" w:anchor="!" w:history="1">
              <w:r w:rsidR="009C7F20" w:rsidRPr="009C7F20">
                <w:rPr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Ferreira</w:t>
              </w:r>
            </w:hyperlink>
            <w:bookmarkStart w:id="5" w:name="bau0015"/>
            <w:bookmarkEnd w:id="4"/>
            <w:r w:rsidR="00C55D92" w:rsidRPr="00C55D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J.A.G.</w:t>
            </w:r>
            <w:r w:rsidR="009C7F20" w:rsidRP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hyperlink r:id="rId12" w:anchor="!" w:history="1">
              <w:r w:rsidR="009C7F20" w:rsidRPr="009C7F20">
                <w:rPr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Moss</w:t>
              </w:r>
            </w:hyperlink>
            <w:bookmarkStart w:id="6" w:name="bau0020"/>
            <w:bookmarkEnd w:id="5"/>
            <w:r w:rsidR="00C55D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R.</w:t>
            </w:r>
            <w:r w:rsidR="00C55D92" w:rsidRPr="00C55D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="009C7F20" w:rsidRP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., </w:t>
            </w:r>
            <w:hyperlink r:id="rId13" w:anchor="!" w:history="1">
              <w:r w:rsidR="009C7F20" w:rsidRPr="009C7F20">
                <w:rPr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Valente</w:t>
              </w:r>
            </w:hyperlink>
            <w:bookmarkStart w:id="7" w:name="bau0025"/>
            <w:bookmarkEnd w:id="6"/>
            <w:r w:rsidR="00C55D92" w:rsidRPr="00C55D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J</w:t>
            </w:r>
            <w:r w:rsidR="009C7F20" w:rsidRP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., </w:t>
            </w:r>
            <w:hyperlink r:id="rId14" w:anchor="!" w:history="1">
              <w:proofErr w:type="spellStart"/>
              <w:r w:rsidR="009C7F20" w:rsidRPr="009C7F20">
                <w:rPr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Veríssimo</w:t>
              </w:r>
              <w:proofErr w:type="spellEnd"/>
            </w:hyperlink>
            <w:bookmarkStart w:id="8" w:name="bau0030"/>
            <w:bookmarkEnd w:id="7"/>
            <w:r w:rsidR="00C55D92" w:rsidRPr="00C55D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</w:t>
            </w:r>
            <w:r w:rsidR="009C7F20" w:rsidRP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., </w:t>
            </w:r>
            <w:hyperlink r:id="rId15" w:anchor="!" w:history="1">
              <w:proofErr w:type="spellStart"/>
              <w:r w:rsidR="009C7F20" w:rsidRPr="009C7F20">
                <w:rPr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Carolino</w:t>
              </w:r>
              <w:proofErr w:type="spellEnd"/>
            </w:hyperlink>
            <w:bookmarkStart w:id="9" w:name="bau0035"/>
            <w:bookmarkEnd w:id="8"/>
            <w:r w:rsidR="00C55D92" w:rsidRPr="00C55D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E</w:t>
            </w:r>
            <w:r w:rsidR="009C7F20" w:rsidRP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., </w:t>
            </w:r>
            <w:hyperlink r:id="rId16" w:anchor="!" w:history="1">
              <w:r w:rsidR="009C7F20" w:rsidRPr="009C7F20">
                <w:rPr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Clemons</w:t>
              </w:r>
            </w:hyperlink>
            <w:bookmarkStart w:id="10" w:name="bau0040"/>
            <w:bookmarkEnd w:id="9"/>
            <w:r w:rsidR="00C55D92" w:rsidRPr="00C55D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</w:t>
            </w:r>
            <w:r w:rsidR="009C7F20" w:rsidRP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="00C55D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V.</w:t>
            </w:r>
            <w:r w:rsidR="009C7F20" w:rsidRP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hyperlink r:id="rId17" w:anchor="!" w:history="1">
              <w:r w:rsidR="009C7F20" w:rsidRPr="009C7F20">
                <w:rPr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Everson</w:t>
              </w:r>
            </w:hyperlink>
            <w:bookmarkStart w:id="11" w:name="bau0045"/>
            <w:bookmarkEnd w:id="10"/>
            <w:r w:rsidR="00C55D92" w:rsidRPr="00C55D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</w:t>
            </w:r>
            <w:r w:rsidR="009C7F20" w:rsidRP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., </w:t>
            </w:r>
            <w:hyperlink r:id="rId18" w:anchor="!" w:history="1">
              <w:proofErr w:type="spellStart"/>
              <w:r w:rsidR="009C7F20" w:rsidRPr="009C7F20">
                <w:rPr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Banaei</w:t>
              </w:r>
              <w:proofErr w:type="spellEnd"/>
            </w:hyperlink>
            <w:bookmarkStart w:id="12" w:name="bau0050"/>
            <w:bookmarkEnd w:id="11"/>
            <w:r w:rsidR="00C55D92" w:rsidRPr="00C55D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</w:t>
            </w:r>
            <w:r w:rsidR="009C7F20" w:rsidRP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., </w:t>
            </w:r>
            <w:hyperlink r:id="rId19" w:anchor="!" w:history="1">
              <w:proofErr w:type="spellStart"/>
              <w:r w:rsidR="009C7F20" w:rsidRPr="009C7F20">
                <w:rPr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Penner</w:t>
              </w:r>
              <w:proofErr w:type="spellEnd"/>
            </w:hyperlink>
            <w:bookmarkStart w:id="13" w:name="bau0055"/>
            <w:bookmarkEnd w:id="12"/>
            <w:r w:rsidR="00C55D92" w:rsidRPr="00C55D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J</w:t>
            </w:r>
            <w:r w:rsidR="009C7F20" w:rsidRP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., </w:t>
            </w:r>
            <w:hyperlink r:id="rId20" w:anchor="!" w:history="1">
              <w:r w:rsidR="009C7F20" w:rsidRPr="009C7F20">
                <w:rPr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Stevens</w:t>
              </w:r>
            </w:hyperlink>
            <w:bookmarkEnd w:id="13"/>
            <w:r w:rsidR="00C55D92" w:rsidRPr="00C55D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D.A</w:t>
            </w:r>
            <w:r w:rsid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="00633503" w:rsidRP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Molecular epidemiology of Aspergillus collected from cystic fibrosis patients</w:t>
            </w:r>
            <w:r w:rsidR="009C7F20" w:rsidRP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//</w:t>
            </w:r>
            <w:r w:rsid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633503" w:rsidRP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</w:t>
            </w:r>
            <w:r w:rsidR="009C7F20" w:rsidRP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ournal of</w:t>
            </w:r>
            <w:r w:rsidR="00633503" w:rsidRP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Cyst</w:t>
            </w:r>
            <w:r w:rsidR="009C7F20" w:rsidRP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ic</w:t>
            </w:r>
            <w:r w:rsidR="00633503" w:rsidRP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Fibros</w:t>
            </w:r>
            <w:r w:rsidR="009C7F20" w:rsidRP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is.</w:t>
            </w:r>
            <w:r w:rsidR="00633503" w:rsidRP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2015;</w:t>
            </w:r>
            <w:r w:rsidR="009C7F20" w:rsidRP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633503" w:rsidRP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14:</w:t>
            </w:r>
            <w:r w:rsidR="009C7F20" w:rsidRP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633503" w:rsidRP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474-</w:t>
            </w:r>
            <w:r w:rsidR="00C55D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="00633503" w:rsidRPr="009C7F2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81.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65C" w:rsidRPr="00F209F0" w:rsidRDefault="0044465C" w:rsidP="004446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9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F209F0" w:rsidRDefault="007566A3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21" w:tgtFrame="_blank" w:tooltip="Persistent link using digital object identifier" w:history="1">
              <w:r w:rsidRPr="007566A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10.1016/j.jcf.2014.10.005</w:t>
              </w:r>
            </w:hyperlink>
          </w:p>
        </w:tc>
      </w:tr>
      <w:tr w:rsidR="0044465C" w:rsidRPr="00C55D92" w:rsidTr="0044465C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F209F0" w:rsidRDefault="00D5711D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09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7566A3" w:rsidRDefault="00633503" w:rsidP="00C55D92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33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Janahi</w:t>
            </w:r>
            <w:proofErr w:type="spellEnd"/>
            <w:r w:rsidRPr="00633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="00C55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33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C55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633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Rehman</w:t>
            </w:r>
            <w:proofErr w:type="spellEnd"/>
            <w:r w:rsidRPr="00633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="00C55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33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Al</w:t>
            </w:r>
            <w:r w:rsidRPr="00633503">
              <w:rPr>
                <w:rFonts w:ascii="MS Mincho" w:hAnsi="MS Mincho" w:cs="MS Mincho"/>
                <w:sz w:val="24"/>
                <w:szCs w:val="24"/>
                <w:lang w:val="en-US"/>
              </w:rPr>
              <w:t>‑</w:t>
            </w:r>
            <w:proofErr w:type="spellStart"/>
            <w:r w:rsidRPr="00633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Naimi</w:t>
            </w:r>
            <w:proofErr w:type="spellEnd"/>
            <w:r w:rsidRPr="00633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="00C55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33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</w:t>
            </w:r>
            <w:r w:rsidR="00C55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633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Allergic </w:t>
            </w:r>
            <w:proofErr w:type="spellStart"/>
            <w:r w:rsidRPr="00633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bronchopulmonary</w:t>
            </w:r>
            <w:proofErr w:type="spellEnd"/>
            <w:r w:rsidRPr="00633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aspergillosis i</w:t>
            </w:r>
            <w:r w:rsidR="008D4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patients with cystic fibrosis</w:t>
            </w:r>
            <w:r w:rsidR="00756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633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7F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</w:t>
            </w:r>
            <w:r w:rsidR="00756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als of</w:t>
            </w:r>
            <w:r w:rsidRPr="009C7F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Thorac</w:t>
            </w:r>
            <w:r w:rsidR="00756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</w:t>
            </w:r>
            <w:r w:rsidRPr="009C7F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</w:t>
            </w:r>
            <w:r w:rsidRPr="00756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756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icine</w:t>
            </w:r>
            <w:r w:rsidRPr="00756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2017; 12(2): 74</w:t>
            </w:r>
            <w:r w:rsidR="00C55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56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82.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65C" w:rsidRPr="007566A3" w:rsidRDefault="0044465C" w:rsidP="004446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7566A3" w:rsidRDefault="007566A3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756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10.4103/atm.ATM_231_16</w:t>
            </w:r>
          </w:p>
        </w:tc>
      </w:tr>
      <w:tr w:rsidR="0044465C" w:rsidRPr="00C55D92" w:rsidTr="0044465C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7566A3" w:rsidRDefault="00D5711D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66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39049B" w:rsidRDefault="0039049B" w:rsidP="00622373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90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Maturu</w:t>
            </w:r>
            <w:proofErr w:type="spellEnd"/>
            <w:r w:rsidRPr="00390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 w:rsidR="00C55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90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C55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90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Agarwal R. Prevalence of Aspergillus sensitization and allergic bronchopulmonary aspergillosis in cystic fibrosis: Systematic review and meta-analysis</w:t>
            </w:r>
            <w:r w:rsidR="006223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56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// </w:t>
            </w:r>
            <w:r w:rsidRPr="00390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Clin</w:t>
            </w:r>
            <w:r w:rsidR="00756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ical and</w:t>
            </w:r>
            <w:r w:rsidRPr="00390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0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</w:t>
            </w:r>
            <w:r w:rsidR="00756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eremental</w:t>
            </w:r>
            <w:proofErr w:type="spellEnd"/>
            <w:r w:rsidRPr="00390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Allergy. 2015; 45(12):</w:t>
            </w:r>
            <w:r w:rsidR="00483A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55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1765-17</w:t>
            </w:r>
            <w:r w:rsidRPr="00390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78.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65C" w:rsidRPr="0039049B" w:rsidRDefault="0044465C" w:rsidP="004446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0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6A3" w:rsidRPr="007566A3" w:rsidRDefault="007566A3" w:rsidP="007566A3">
            <w:pPr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2" w:history="1">
              <w:r w:rsidRPr="007566A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10.1111/cea.12595</w:t>
              </w:r>
            </w:hyperlink>
          </w:p>
          <w:p w:rsidR="0044465C" w:rsidRPr="00F209F0" w:rsidRDefault="007566A3" w:rsidP="007566A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55D92">
              <w:rPr>
                <w:rFonts w:ascii="Arial" w:hAnsi="Arial" w:cs="Arial"/>
                <w:color w:val="767676"/>
                <w:sz w:val="18"/>
                <w:szCs w:val="18"/>
                <w:shd w:val="clear" w:color="auto" w:fill="FFFFFF"/>
                <w:lang w:val="en-US"/>
              </w:rPr>
              <w:t> </w:t>
            </w:r>
          </w:p>
        </w:tc>
      </w:tr>
      <w:tr w:rsidR="0044465C" w:rsidRPr="00F209F0" w:rsidTr="0044465C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39049B" w:rsidRDefault="00D5711D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904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7566A3" w:rsidRDefault="0039049B" w:rsidP="00CC7348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0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Baxter C</w:t>
            </w:r>
            <w:r w:rsidR="00756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90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C55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90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Dunn G</w:t>
            </w:r>
            <w:r w:rsidR="00C55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90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Jones A</w:t>
            </w:r>
            <w:r w:rsidR="00756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90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C55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90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Webb K</w:t>
            </w:r>
            <w:r w:rsidR="00C55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90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Gore R</w:t>
            </w:r>
            <w:r w:rsidR="00C55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90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Richardson M</w:t>
            </w:r>
            <w:r w:rsidR="00C55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90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C55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90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756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Denning D.</w:t>
            </w:r>
            <w:r w:rsidR="00C55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W.</w:t>
            </w:r>
            <w:r w:rsidRPr="00390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90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Novel</w:t>
            </w:r>
            <w:r w:rsidR="00756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90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immunologic classification of aspergillosis in adult cystic fibrosis</w:t>
            </w:r>
            <w:r w:rsidR="00C55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390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</w:t>
            </w:r>
            <w:r w:rsidR="00483A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ournal of</w:t>
            </w:r>
            <w:r w:rsidRPr="00390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Allergy</w:t>
            </w:r>
            <w:r w:rsidR="00483A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 w:rsidRPr="003904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Clin</w:t>
            </w:r>
            <w:r w:rsidR="00483A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ical</w:t>
            </w:r>
            <w:r w:rsidR="00756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6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Immunol</w:t>
            </w:r>
            <w:r w:rsidR="00483A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ogy</w:t>
            </w:r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483A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6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2013;</w:t>
            </w:r>
            <w:r w:rsidR="00483A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6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</w:t>
            </w:r>
            <w:r w:rsidR="00C55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(3)</w:t>
            </w:r>
            <w:r w:rsidRPr="00756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483A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6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560-</w:t>
            </w:r>
            <w:r w:rsidR="00C55D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  <w:r w:rsidRPr="00756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6.e10.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65C" w:rsidRPr="007566A3" w:rsidRDefault="0044465C" w:rsidP="004446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6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–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F209F0" w:rsidRDefault="007566A3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756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3" w:tgtFrame="_blank" w:tooltip="Persistent link using digital object identifier" w:history="1">
              <w:r w:rsidRPr="007566A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10.1016/j.jaci.2013.04.007</w:t>
              </w:r>
            </w:hyperlink>
          </w:p>
        </w:tc>
      </w:tr>
      <w:tr w:rsidR="0044465C" w:rsidRPr="00CC7348" w:rsidTr="0044465C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F209F0" w:rsidRDefault="00D5711D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F209F0" w:rsidRDefault="004D6605" w:rsidP="00CC7348">
            <w:pPr>
              <w:shd w:val="clear" w:color="auto" w:fill="FFFFFF"/>
              <w:ind w:left="3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6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Agarwal R</w:t>
            </w:r>
            <w:r w:rsidR="008D4F8F" w:rsidRPr="008D4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D66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D66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Chakrabarti</w:t>
            </w:r>
            <w:proofErr w:type="spellEnd"/>
            <w:r w:rsidRPr="004D66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="00CC7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Shah A</w:t>
            </w:r>
            <w:r w:rsidRPr="004D66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hyperlink r:id="rId24" w:history="1">
              <w:r w:rsidR="00483A9D" w:rsidRPr="00483A9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Gupta</w:t>
              </w:r>
            </w:hyperlink>
            <w:r w:rsidR="00483A9D" w:rsidRPr="00483A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CC7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483A9D" w:rsidRPr="00483A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r w:rsidR="00483A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5" w:history="1">
              <w:proofErr w:type="spellStart"/>
              <w:r w:rsidR="00483A9D" w:rsidRPr="00483A9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Meis</w:t>
              </w:r>
              <w:proofErr w:type="spellEnd"/>
            </w:hyperlink>
            <w:r w:rsidR="00CC7348" w:rsidRPr="00CC7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 F.</w:t>
            </w:r>
            <w:r w:rsidR="00483A9D" w:rsidRPr="00483A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6" w:history="1">
              <w:proofErr w:type="spellStart"/>
              <w:r w:rsidR="00483A9D" w:rsidRPr="00483A9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Guleria</w:t>
              </w:r>
              <w:proofErr w:type="spellEnd"/>
            </w:hyperlink>
            <w:r w:rsidR="00CC7348" w:rsidRPr="00CC7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  <w:r w:rsidR="00483A9D" w:rsidRPr="00483A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hyperlink r:id="rId27" w:history="1">
              <w:r w:rsidR="00483A9D" w:rsidRPr="00483A9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Moss</w:t>
              </w:r>
            </w:hyperlink>
            <w:r w:rsidR="00CC7348" w:rsidRPr="00CC7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</w:t>
            </w:r>
            <w:r w:rsidR="00483A9D" w:rsidRPr="00483A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28" w:history="1">
              <w:r w:rsidR="00483A9D" w:rsidRPr="00483A9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Denning</w:t>
              </w:r>
            </w:hyperlink>
            <w:r w:rsidR="00CC7348" w:rsidRPr="00CC7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D.W</w:t>
            </w:r>
            <w:r w:rsidR="00483A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D66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the ABPA complicating asthma ISHAM working group 2013. Allergic bronchopulmonary aspergillosis: review of literature and proposal of new diagnos</w:t>
            </w:r>
            <w:r w:rsidR="00CC7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tic and classification criteria</w:t>
            </w:r>
            <w:r w:rsidR="00483A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4D66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Clin</w:t>
            </w:r>
            <w:r w:rsidR="00483A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ical and</w:t>
            </w:r>
            <w:r w:rsidRPr="004D66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Exp</w:t>
            </w:r>
            <w:r w:rsidR="00483A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erimental</w:t>
            </w:r>
            <w:r w:rsidRPr="004D66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Allergy. 2013; 43(8):</w:t>
            </w:r>
            <w:r w:rsidR="00483A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D66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850-</w:t>
            </w:r>
            <w:r w:rsidR="00CC7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D66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73.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65C" w:rsidRPr="004D6605" w:rsidRDefault="0044465C" w:rsidP="004446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6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3A9D" w:rsidRPr="00CC7348" w:rsidRDefault="007566A3" w:rsidP="00483A9D">
            <w:pPr>
              <w:spacing w:before="240" w:after="240" w:line="240" w:lineRule="auto"/>
              <w:rPr>
                <w:rFonts w:ascii="Arial" w:hAnsi="Arial" w:cs="Arial"/>
                <w:color w:val="767676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483A9D" w:rsidRPr="00483A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9" w:history="1">
              <w:r w:rsidR="00483A9D" w:rsidRPr="00483A9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10.1111/cea.12141</w:t>
              </w:r>
            </w:hyperlink>
          </w:p>
          <w:p w:rsidR="0044465C" w:rsidRPr="00F209F0" w:rsidRDefault="00483A9D" w:rsidP="00483A9D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7348">
              <w:rPr>
                <w:rFonts w:ascii="Arial" w:hAnsi="Arial" w:cs="Arial"/>
                <w:color w:val="767676"/>
                <w:sz w:val="18"/>
                <w:szCs w:val="18"/>
                <w:shd w:val="clear" w:color="auto" w:fill="FFFFFF"/>
                <w:lang w:val="en-US"/>
              </w:rPr>
              <w:t> </w:t>
            </w:r>
          </w:p>
        </w:tc>
      </w:tr>
      <w:tr w:rsidR="0044465C" w:rsidRPr="00483A9D" w:rsidTr="0044465C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4D6605" w:rsidRDefault="00D5711D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66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D49" w:rsidRPr="005C7D49" w:rsidRDefault="005C7D49" w:rsidP="005C7D49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Baxter C</w:t>
            </w:r>
            <w:r w:rsidR="00CC7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CC7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Moore C</w:t>
            </w:r>
            <w:r w:rsidR="00CC7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CC7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Jones A</w:t>
            </w:r>
            <w:r w:rsidR="00CC7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CC7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Webb A</w:t>
            </w:r>
            <w:r w:rsidR="00CC7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CC7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Denning D</w:t>
            </w:r>
            <w:r w:rsidR="00CC7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W. IgE-mediated immune</w:t>
            </w:r>
          </w:p>
          <w:p w:rsidR="005C7D49" w:rsidRPr="005C7D49" w:rsidRDefault="005C7D49" w:rsidP="005C7D49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responses and airway detection of Aspergillus and C</w:t>
            </w:r>
            <w:r w:rsidR="00CC7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andida in adult cystic fibrosis</w:t>
            </w:r>
            <w:r w:rsidR="00483A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</w:p>
          <w:p w:rsidR="005C7D49" w:rsidRPr="005C7D49" w:rsidRDefault="005C7D49" w:rsidP="005C7D49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Chest</w:t>
            </w:r>
            <w:r w:rsidR="00483A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2013;</w:t>
            </w:r>
            <w:r w:rsidR="00483A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</w:t>
            </w:r>
            <w:r w:rsidR="00CC7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(5)</w:t>
            </w:r>
            <w:r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1351-</w:t>
            </w:r>
            <w:r w:rsidR="00CC7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</w:t>
            </w:r>
            <w:r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  <w:p w:rsidR="0044465C" w:rsidRPr="00F209F0" w:rsidRDefault="0044465C" w:rsidP="005C7D49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65C" w:rsidRPr="00F209F0" w:rsidRDefault="0044465C" w:rsidP="004446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9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F209F0" w:rsidRDefault="007566A3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483A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0" w:tgtFrame="_blank" w:tooltip="Persistent link using digital object identifier" w:history="1">
              <w:r w:rsidR="00483A9D" w:rsidRPr="00483A9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10.1378/chest.12-1363</w:t>
              </w:r>
            </w:hyperlink>
          </w:p>
        </w:tc>
      </w:tr>
      <w:tr w:rsidR="0044465C" w:rsidRPr="00B1132B" w:rsidTr="0044465C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F209F0" w:rsidRDefault="00D5711D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09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F209F0" w:rsidRDefault="00CC7348" w:rsidP="00CC7348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Fillaux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</w:t>
            </w:r>
            <w:r w:rsidR="005C7D49"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emont</w:t>
            </w:r>
            <w:proofErr w:type="spellEnd"/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Murris</w:t>
            </w:r>
            <w:proofErr w:type="spellEnd"/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Cassaing</w:t>
            </w:r>
            <w:proofErr w:type="spellEnd"/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Rittie</w:t>
            </w:r>
            <w:proofErr w:type="spellEnd"/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J-L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5C7D49"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etu</w:t>
            </w:r>
            <w:proofErr w:type="spellEnd"/>
            <w:r w:rsidR="005C7D49"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C7D49"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Segonds</w:t>
            </w:r>
            <w:proofErr w:type="spellEnd"/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Abbal</w:t>
            </w:r>
            <w:proofErr w:type="spellEnd"/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Bieth</w:t>
            </w:r>
            <w:proofErr w:type="spellEnd"/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Berry 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Pipy</w:t>
            </w:r>
            <w:proofErr w:type="spellEnd"/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23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Magnaval</w:t>
            </w:r>
            <w:proofErr w:type="spellEnd"/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J-F.</w:t>
            </w:r>
            <w:r w:rsidR="005C7D49"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Assessment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C7D49"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Aspergillus sensitization or persistent carriage as a factor in lung function impairment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cystic fibrosis patients</w:t>
            </w:r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="005C7D49"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Scand</w:t>
            </w:r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inavian</w:t>
            </w:r>
            <w:r w:rsidR="005C7D49"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</w:t>
            </w:r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ournal of</w:t>
            </w:r>
            <w:r w:rsidR="005C7D49"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Infect</w:t>
            </w:r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ious</w:t>
            </w:r>
            <w:r w:rsidR="005C7D49"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</w:t>
            </w:r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eases.</w:t>
            </w:r>
            <w:r w:rsidR="005C7D49"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2012;</w:t>
            </w:r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C7D49"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(11)</w:t>
            </w:r>
            <w:r w:rsidR="005C7D49"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C7D49"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842-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  <w:r w:rsidR="005C7D49"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65C" w:rsidRPr="004D6605" w:rsidRDefault="0044465C" w:rsidP="004446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6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3A9D" w:rsidRPr="00483A9D" w:rsidRDefault="007566A3" w:rsidP="00483A9D">
            <w:pPr>
              <w:spacing w:before="240" w:after="24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483A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1" w:history="1">
              <w:r w:rsidR="00483A9D" w:rsidRPr="00483A9D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10.3109/00365548.2012.695454</w:t>
              </w:r>
            </w:hyperlink>
          </w:p>
          <w:p w:rsidR="0044465C" w:rsidRPr="00F209F0" w:rsidRDefault="0044465C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465C" w:rsidRPr="00CC7348" w:rsidTr="0044465C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4D6605" w:rsidRDefault="00D5711D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66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D49" w:rsidRPr="005C7D49" w:rsidRDefault="005C7D49" w:rsidP="005C7D49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Peetermans</w:t>
            </w:r>
            <w:proofErr w:type="spellEnd"/>
            <w:r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="00CC7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Goeminne</w:t>
            </w:r>
            <w:proofErr w:type="spellEnd"/>
            <w:r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="00CC7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De </w:t>
            </w:r>
            <w:proofErr w:type="spellStart"/>
            <w:r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Boeck</w:t>
            </w:r>
            <w:proofErr w:type="spellEnd"/>
            <w:r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="00CC7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Dupont</w:t>
            </w:r>
            <w:proofErr w:type="spellEnd"/>
            <w:r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="00CC7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J. </w:t>
            </w:r>
            <w:proofErr w:type="spellStart"/>
            <w:r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IgE</w:t>
            </w:r>
            <w:proofErr w:type="spellEnd"/>
            <w:r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sensitization to Aspergillus</w:t>
            </w:r>
          </w:p>
          <w:p w:rsidR="005C7D49" w:rsidRPr="005C7D49" w:rsidRDefault="005C7D49" w:rsidP="005C7D49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fumigatus is not a bystander phenomenon </w:t>
            </w:r>
            <w:r w:rsidR="00CC73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cystic fibrosis lung disease</w:t>
            </w:r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</w:p>
          <w:p w:rsidR="0044465C" w:rsidRPr="00F209F0" w:rsidRDefault="005C7D49" w:rsidP="005C7D49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Chest</w:t>
            </w:r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2014;</w:t>
            </w:r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146:</w:t>
            </w:r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99-100.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65C" w:rsidRPr="004D6605" w:rsidRDefault="0044465C" w:rsidP="004446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66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–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F209F0" w:rsidRDefault="007566A3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132B" w:rsidRPr="00B1132B">
              <w:rPr>
                <w:lang w:val="en-US"/>
              </w:rPr>
              <w:t>10.1378/chest.14-0635</w:t>
            </w:r>
          </w:p>
        </w:tc>
      </w:tr>
      <w:tr w:rsidR="0044465C" w:rsidRPr="00127252" w:rsidTr="0044465C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4D6605" w:rsidRDefault="00D5711D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66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522C5" w:rsidRPr="00F522C5" w:rsidRDefault="00F522C5" w:rsidP="00F522C5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2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Козлова Я.И., </w:t>
            </w:r>
            <w:proofErr w:type="spellStart"/>
            <w:r w:rsidRPr="00F52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Учеваткина</w:t>
            </w:r>
            <w:proofErr w:type="spellEnd"/>
            <w:r w:rsidRPr="00F52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А.Е., </w:t>
            </w:r>
            <w:proofErr w:type="spellStart"/>
            <w:r w:rsidRPr="00F52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Бычкова</w:t>
            </w:r>
            <w:proofErr w:type="spellEnd"/>
            <w:r w:rsidRPr="00F52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Н.С., </w:t>
            </w:r>
            <w:proofErr w:type="spellStart"/>
            <w:r w:rsidRPr="00F52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Филиппова</w:t>
            </w:r>
            <w:proofErr w:type="spellEnd"/>
            <w:r w:rsidRPr="00F52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Л.В., </w:t>
            </w:r>
            <w:proofErr w:type="spellStart"/>
            <w:r w:rsidRPr="00F52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Аак</w:t>
            </w:r>
            <w:proofErr w:type="spellEnd"/>
            <w:r w:rsidRPr="00F52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О.В., </w:t>
            </w:r>
            <w:proofErr w:type="spellStart"/>
            <w:r w:rsidRPr="00F52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Пятакова</w:t>
            </w:r>
            <w:proofErr w:type="spellEnd"/>
            <w:r w:rsidRPr="00F52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А.В., </w:t>
            </w:r>
            <w:proofErr w:type="spellStart"/>
            <w:r w:rsidRPr="00F52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Фролова</w:t>
            </w:r>
            <w:proofErr w:type="spellEnd"/>
            <w:r w:rsidRPr="00F52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Е.В., </w:t>
            </w:r>
            <w:proofErr w:type="spellStart"/>
            <w:r w:rsidRPr="00F52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Давыдова</w:t>
            </w:r>
            <w:proofErr w:type="spellEnd"/>
            <w:r w:rsidRPr="00F52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Н.И.</w:t>
            </w:r>
            <w:r w:rsidR="00B115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44465C" w:rsidRPr="00F522C5" w:rsidRDefault="00F522C5" w:rsidP="00F522C5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522C5">
              <w:rPr>
                <w:rFonts w:ascii="Times New Roman" w:hAnsi="Times New Roman" w:cs="Times New Roman"/>
                <w:sz w:val="24"/>
                <w:szCs w:val="24"/>
              </w:rPr>
              <w:t>Климко Н.Н. Тест активации базофилов в диагностике аллергическо</w:t>
            </w:r>
            <w:r w:rsidR="00B115B4">
              <w:rPr>
                <w:rFonts w:ascii="Times New Roman" w:hAnsi="Times New Roman" w:cs="Times New Roman"/>
                <w:sz w:val="24"/>
                <w:szCs w:val="24"/>
              </w:rPr>
              <w:t>го бронхолегочного аспергиллеза</w:t>
            </w:r>
            <w:r w:rsidRPr="00F52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// </w:t>
            </w:r>
            <w:r w:rsidRPr="00F522C5">
              <w:rPr>
                <w:rFonts w:ascii="Times New Roman" w:hAnsi="Times New Roman" w:cs="Times New Roman"/>
                <w:sz w:val="24"/>
                <w:szCs w:val="24"/>
              </w:rPr>
              <w:t>Проблемы медицин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микологии. 2016. </w:t>
            </w:r>
            <w:r w:rsidRPr="00F522C5">
              <w:rPr>
                <w:rFonts w:ascii="Times New Roman" w:hAnsi="Times New Roman" w:cs="Times New Roman"/>
                <w:sz w:val="24"/>
                <w:szCs w:val="24"/>
              </w:rPr>
              <w:t>Т.18, № 3. – С. 7-11.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5B4" w:rsidRPr="00B115B4" w:rsidRDefault="00B115B4" w:rsidP="00B115B4">
            <w:pPr>
              <w:pStyle w:val="HTML"/>
              <w:shd w:val="clear" w:color="auto" w:fill="FFFFFF"/>
              <w:rPr>
                <w:rFonts w:ascii="inherit" w:hAnsi="inherit"/>
                <w:color w:val="212121"/>
                <w:lang w:val="en-US"/>
              </w:rPr>
            </w:pP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Kozlova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Y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.,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 </w:t>
            </w:r>
            <w:hyperlink r:id="rId32" w:tooltip="Список публикаций этого автора" w:history="1">
              <w:r w:rsidRPr="00B115B4">
                <w:rPr>
                  <w:rFonts w:ascii="Times New Roman" w:eastAsiaTheme="minorHAnsi" w:hAnsi="Times New Roman" w:cs="Times New Roman"/>
                  <w:sz w:val="24"/>
                  <w:szCs w:val="24"/>
                  <w:lang w:val="en-US" w:eastAsia="en-US"/>
                </w:rPr>
                <w:t>Uchevatkina</w:t>
              </w:r>
              <w:r w:rsidRPr="00B115B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 xml:space="preserve"> </w:t>
              </w:r>
              <w:r w:rsidRPr="00B115B4">
                <w:rPr>
                  <w:rFonts w:ascii="Times New Roman" w:eastAsiaTheme="minorHAnsi" w:hAnsi="Times New Roman" w:cs="Times New Roman"/>
                  <w:sz w:val="24"/>
                  <w:szCs w:val="24"/>
                  <w:lang w:val="en-US" w:eastAsia="en-US"/>
                </w:rPr>
                <w:t>A</w:t>
              </w:r>
              <w:r w:rsidRPr="00B115B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.</w:t>
              </w:r>
              <w:r w:rsidRPr="00B115B4">
                <w:rPr>
                  <w:rFonts w:ascii="Times New Roman" w:eastAsiaTheme="minorHAnsi" w:hAnsi="Times New Roman" w:cs="Times New Roman"/>
                  <w:sz w:val="24"/>
                  <w:szCs w:val="24"/>
                  <w:lang w:val="en-US" w:eastAsia="en-US"/>
                </w:rPr>
                <w:t>E</w:t>
              </w:r>
              <w:r w:rsidRPr="00B115B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.</w:t>
              </w:r>
            </w:hyperlink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 </w:t>
            </w:r>
            <w:proofErr w:type="spellStart"/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fldChar w:fldCharType="begin"/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 xml:space="preserve"> 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instrText>HYPERLINK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 xml:space="preserve"> "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instrText>https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>://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instrText>elibrary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>.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instrText>ru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>/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instrText>author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>_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instrText>items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>.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instrText>asp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>?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instrText>authorid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>=284096" \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instrText>o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 xml:space="preserve"> "Список публикаций этого автора" 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fldChar w:fldCharType="separate"/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Bychkova</w:t>
            </w:r>
            <w:proofErr w:type="spellEnd"/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N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V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fldChar w:fldCharType="end"/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 </w:t>
            </w:r>
            <w:hyperlink r:id="rId33" w:tooltip="Список публикаций этого автора" w:history="1">
              <w:r w:rsidRPr="00B115B4">
                <w:rPr>
                  <w:rFonts w:ascii="Times New Roman" w:eastAsiaTheme="minorHAnsi" w:hAnsi="Times New Roman" w:cs="Times New Roman"/>
                  <w:sz w:val="24"/>
                  <w:szCs w:val="24"/>
                  <w:lang w:val="en-US" w:eastAsia="en-US"/>
                </w:rPr>
                <w:t>Filippova</w:t>
              </w:r>
              <w:r w:rsidRPr="00B115B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 xml:space="preserve"> </w:t>
              </w:r>
              <w:r w:rsidRPr="00B115B4">
                <w:rPr>
                  <w:rFonts w:ascii="Times New Roman" w:eastAsiaTheme="minorHAnsi" w:hAnsi="Times New Roman" w:cs="Times New Roman"/>
                  <w:sz w:val="24"/>
                  <w:szCs w:val="24"/>
                  <w:lang w:val="en-US" w:eastAsia="en-US"/>
                </w:rPr>
                <w:t>L</w:t>
              </w:r>
              <w:r w:rsidRPr="00B115B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.</w:t>
              </w:r>
              <w:r w:rsidRPr="00B115B4">
                <w:rPr>
                  <w:rFonts w:ascii="Times New Roman" w:eastAsiaTheme="minorHAnsi" w:hAnsi="Times New Roman" w:cs="Times New Roman"/>
                  <w:sz w:val="24"/>
                  <w:szCs w:val="24"/>
                  <w:lang w:val="en-US" w:eastAsia="en-US"/>
                </w:rPr>
                <w:t>V</w:t>
              </w:r>
              <w:r w:rsidRPr="00B115B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.</w:t>
              </w:r>
            </w:hyperlink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 </w:t>
            </w:r>
            <w:hyperlink r:id="rId34" w:tooltip="Список публикаций этого автора" w:history="1">
              <w:r w:rsidRPr="00B115B4">
                <w:rPr>
                  <w:rFonts w:ascii="Times New Roman" w:eastAsiaTheme="minorHAnsi" w:hAnsi="Times New Roman" w:cs="Times New Roman"/>
                  <w:sz w:val="24"/>
                  <w:szCs w:val="24"/>
                  <w:lang w:val="en-US" w:eastAsia="en-US"/>
                </w:rPr>
                <w:t>Aak</w:t>
              </w:r>
              <w:r w:rsidRPr="00B115B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 xml:space="preserve"> </w:t>
              </w:r>
              <w:r w:rsidRPr="00B115B4">
                <w:rPr>
                  <w:rFonts w:ascii="Times New Roman" w:eastAsiaTheme="minorHAnsi" w:hAnsi="Times New Roman" w:cs="Times New Roman"/>
                  <w:sz w:val="24"/>
                  <w:szCs w:val="24"/>
                  <w:lang w:val="en-US" w:eastAsia="en-US"/>
                </w:rPr>
                <w:t>O</w:t>
              </w:r>
              <w:r w:rsidRPr="00B115B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.</w:t>
              </w:r>
              <w:r w:rsidRPr="00B115B4">
                <w:rPr>
                  <w:rFonts w:ascii="Times New Roman" w:eastAsiaTheme="minorHAnsi" w:hAnsi="Times New Roman" w:cs="Times New Roman"/>
                  <w:sz w:val="24"/>
                  <w:szCs w:val="24"/>
                  <w:lang w:val="en-US" w:eastAsia="en-US"/>
                </w:rPr>
                <w:t>V</w:t>
              </w:r>
              <w:r w:rsidRPr="00B115B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.</w:t>
              </w:r>
            </w:hyperlink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 </w:t>
            </w:r>
            <w:proofErr w:type="spellStart"/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fldChar w:fldCharType="begin"/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 xml:space="preserve"> 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instrText>HYPERLINK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 xml:space="preserve"> "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instrText>https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>://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instrText>elibrary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>.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instrText>ru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>/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instrText>author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>_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instrText>items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>.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instrText>asp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>?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instrText>authorid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>=903432" \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instrText>o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 xml:space="preserve"> "Список публикаций этого автора" 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fldChar w:fldCharType="separate"/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Pyatakova</w:t>
            </w:r>
            <w:proofErr w:type="spellEnd"/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A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V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fldChar w:fldCharType="end"/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 </w:t>
            </w:r>
            <w:hyperlink r:id="rId35" w:tooltip="Список публикаций этого автора" w:history="1">
              <w:r w:rsidRPr="00B115B4">
                <w:rPr>
                  <w:rFonts w:ascii="Times New Roman" w:eastAsiaTheme="minorHAnsi" w:hAnsi="Times New Roman" w:cs="Times New Roman"/>
                  <w:sz w:val="24"/>
                  <w:szCs w:val="24"/>
                  <w:lang w:val="en-US" w:eastAsia="en-US"/>
                </w:rPr>
                <w:t>Frolova</w:t>
              </w:r>
              <w:r w:rsidRPr="00B115B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 xml:space="preserve"> </w:t>
              </w:r>
              <w:r w:rsidRPr="00B115B4">
                <w:rPr>
                  <w:rFonts w:ascii="Times New Roman" w:eastAsiaTheme="minorHAnsi" w:hAnsi="Times New Roman" w:cs="Times New Roman"/>
                  <w:sz w:val="24"/>
                  <w:szCs w:val="24"/>
                  <w:lang w:val="en-US" w:eastAsia="en-US"/>
                </w:rPr>
                <w:t>E</w:t>
              </w:r>
              <w:r w:rsidRPr="00B115B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.</w:t>
              </w:r>
              <w:r w:rsidRPr="00B115B4">
                <w:rPr>
                  <w:rFonts w:ascii="Times New Roman" w:eastAsiaTheme="minorHAnsi" w:hAnsi="Times New Roman" w:cs="Times New Roman"/>
                  <w:sz w:val="24"/>
                  <w:szCs w:val="24"/>
                  <w:lang w:val="en-US" w:eastAsia="en-US"/>
                </w:rPr>
                <w:t>V</w:t>
              </w:r>
              <w:r w:rsidRPr="00B115B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.</w:t>
              </w:r>
            </w:hyperlink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 </w:t>
            </w:r>
            <w:proofErr w:type="spellStart"/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fldChar w:fldCharType="begin"/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 xml:space="preserve"> 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instrText>HYPERLINK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 xml:space="preserve"> "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instrText>https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>://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instrText>elibrary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>.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instrText>ru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>/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instrText>author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>_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instrText>items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>.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instrText>asp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>?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instrText>authorid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>=183543" \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instrText>o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instrText xml:space="preserve"> "Список публикаций этого автора" </w:instrTex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fldChar w:fldCharType="separate"/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Davydova</w:t>
            </w:r>
            <w:proofErr w:type="spellEnd"/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N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fldChar w:fldCharType="end"/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.,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 </w:t>
            </w:r>
            <w:hyperlink r:id="rId36" w:tooltip="Список публикаций этого автора" w:history="1">
              <w:r w:rsidRPr="00B115B4">
                <w:rPr>
                  <w:rFonts w:ascii="Times New Roman" w:eastAsiaTheme="minorHAnsi" w:hAnsi="Times New Roman" w:cs="Times New Roman"/>
                  <w:sz w:val="24"/>
                  <w:szCs w:val="24"/>
                  <w:lang w:val="en-US" w:eastAsia="en-US"/>
                </w:rPr>
                <w:t>Klimko</w:t>
              </w:r>
              <w:r w:rsidRPr="00B115B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 xml:space="preserve"> </w:t>
              </w:r>
              <w:r w:rsidRPr="00B115B4">
                <w:rPr>
                  <w:rFonts w:ascii="Times New Roman" w:eastAsiaTheme="minorHAnsi" w:hAnsi="Times New Roman" w:cs="Times New Roman"/>
                  <w:sz w:val="24"/>
                  <w:szCs w:val="24"/>
                  <w:lang w:val="en-US" w:eastAsia="en-US"/>
                </w:rPr>
                <w:t>N</w:t>
              </w:r>
              <w:r w:rsidRPr="00B115B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.</w:t>
              </w:r>
              <w:r w:rsidRPr="00B115B4">
                <w:rPr>
                  <w:rFonts w:ascii="Times New Roman" w:eastAsiaTheme="minorHAnsi" w:hAnsi="Times New Roman" w:cs="Times New Roman"/>
                  <w:sz w:val="24"/>
                  <w:szCs w:val="24"/>
                  <w:lang w:val="en-US" w:eastAsia="en-US"/>
                </w:rPr>
                <w:t>N</w:t>
              </w:r>
              <w:r w:rsidRPr="00B115B4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.</w:t>
              </w:r>
            </w:hyperlink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 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Basophil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activation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test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in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the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diagnosis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of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allergic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bronchopulmonary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aspergillosis</w:t>
            </w:r>
            <w:r w:rsidRPr="00B115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/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/ </w:t>
            </w:r>
            <w:r w:rsidR="00D237BB" w:rsidRPr="00F209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Problems in medical mycology.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2016; 18(3): 7-11.</w:t>
            </w:r>
          </w:p>
          <w:p w:rsidR="0044465C" w:rsidRPr="00B115B4" w:rsidRDefault="0044465C" w:rsidP="00B115B4">
            <w:pPr>
              <w:pStyle w:val="HTML"/>
              <w:shd w:val="clear" w:color="auto" w:fill="FFFFFF"/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B115B4" w:rsidRDefault="007B196A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7" w:history="1">
              <w:r w:rsidR="00EA176C" w:rsidRPr="00EA176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https://elibrary.ru/item.asp?id=26743061</w:t>
              </w:r>
            </w:hyperlink>
          </w:p>
        </w:tc>
      </w:tr>
      <w:tr w:rsidR="000554E1" w:rsidRPr="000554E1" w:rsidTr="00945249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54E1" w:rsidRPr="000554E1" w:rsidRDefault="000554E1" w:rsidP="0005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4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54E1" w:rsidRPr="000554E1" w:rsidRDefault="000554E1" w:rsidP="007B196A">
            <w:pPr>
              <w:ind w:left="350"/>
              <w:rPr>
                <w:rFonts w:ascii="Times New Roman" w:hAnsi="Times New Roman" w:cs="Times New Roman"/>
                <w:sz w:val="24"/>
                <w:szCs w:val="24"/>
              </w:rPr>
            </w:pPr>
            <w:r w:rsidRPr="00055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Stevens D. A., Moss R.B., </w:t>
            </w:r>
            <w:proofErr w:type="spellStart"/>
            <w:r w:rsidRPr="00055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Kurup</w:t>
            </w:r>
            <w:proofErr w:type="spellEnd"/>
            <w:r w:rsidRPr="00055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V.P.,  </w:t>
            </w:r>
            <w:proofErr w:type="spellStart"/>
            <w:r w:rsidRPr="00055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Knutsen</w:t>
            </w:r>
            <w:proofErr w:type="spellEnd"/>
            <w:r w:rsidRPr="00055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A.P., Greenberger P., Judson M.A.,  Denning D.W., </w:t>
            </w:r>
            <w:proofErr w:type="spellStart"/>
            <w:r w:rsidRPr="00055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Crameri</w:t>
            </w:r>
            <w:proofErr w:type="spellEnd"/>
            <w:r w:rsidRPr="00055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R., Brody A.S., Light M., </w:t>
            </w:r>
            <w:proofErr w:type="spellStart"/>
            <w:r w:rsidRPr="00055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Skov</w:t>
            </w:r>
            <w:proofErr w:type="spellEnd"/>
            <w:r w:rsidRPr="00055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Maish W., </w:t>
            </w:r>
            <w:proofErr w:type="spellStart"/>
            <w:r w:rsidRPr="00055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Mastella</w:t>
            </w:r>
            <w:proofErr w:type="spellEnd"/>
            <w:r w:rsidRPr="000554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Participants in the Cystic Fibrosis Foundation Consensus Conference. Allergic bronchopulmonary aspergillosis in cystic fibrosis–state of the art: Cystic Fibrosis Foundation Consensus Conference // Clinical Infectious Diseases. </w:t>
            </w:r>
            <w:r w:rsidRPr="000554E1">
              <w:rPr>
                <w:rFonts w:ascii="Times New Roman" w:hAnsi="Times New Roman" w:cs="Times New Roman"/>
                <w:sz w:val="24"/>
                <w:szCs w:val="24"/>
              </w:rPr>
              <w:t>2003; 37(3): 225-264.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54E1" w:rsidRPr="000554E1" w:rsidRDefault="000554E1" w:rsidP="0005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4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54E1" w:rsidRPr="000554E1" w:rsidRDefault="000554E1" w:rsidP="0005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54E1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0554E1">
              <w:rPr>
                <w:rFonts w:ascii="Times New Roman" w:hAnsi="Times New Roman" w:cs="Times New Roman"/>
                <w:sz w:val="24"/>
                <w:szCs w:val="24"/>
              </w:rPr>
              <w:t>: 10.1086/376525</w:t>
            </w:r>
          </w:p>
        </w:tc>
      </w:tr>
      <w:tr w:rsidR="0044465C" w:rsidRPr="00B1132B" w:rsidTr="0044465C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B115B4" w:rsidRDefault="000554E1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B1132B" w:rsidRDefault="00B1132B" w:rsidP="00EA176C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Mircovic</w:t>
            </w:r>
            <w:proofErr w:type="spellEnd"/>
            <w:r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EE0D44"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Lavelle</w:t>
            </w:r>
            <w:r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Abdul</w:t>
            </w:r>
            <w:r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Azim</w:t>
            </w:r>
            <w:r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EE0D44"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Helma</w:t>
            </w:r>
            <w:proofErr w:type="spellEnd"/>
            <w:r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Gargoum</w:t>
            </w:r>
            <w:proofErr w:type="spellEnd"/>
            <w:r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EE0D44"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="00EE0D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Molloy</w:t>
            </w:r>
            <w:r w:rsidR="00EE0D44"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E0D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EE0D44"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EE0D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Gernez</w:t>
            </w:r>
            <w:proofErr w:type="spellEnd"/>
            <w:r w:rsidR="00EE0D44"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E0D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="00EE0D44"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="00EE0D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Dunne</w:t>
            </w:r>
            <w:r w:rsidR="00EE0D44"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E0D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EE0D44"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="00EE0D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Renwick</w:t>
            </w:r>
            <w:r w:rsidR="00EE0D44"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E0D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EE0D44"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="00EE0D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Murphy</w:t>
            </w:r>
            <w:r w:rsidR="00EE0D44"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E0D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EE0D44"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="00EE0D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Moss</w:t>
            </w:r>
            <w:r w:rsidR="00EE0D44"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E0D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EE0D44"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E0D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EE0D44"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="00EE0D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Greene</w:t>
            </w:r>
            <w:r w:rsidR="00EE0D44"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E0D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EE0D44"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E0D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EE0D44"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EE0D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Gunaratnam</w:t>
            </w:r>
            <w:proofErr w:type="spellEnd"/>
            <w:r w:rsidR="00EE0D44"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E0D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EE0D44"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EE0D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Chotirmall</w:t>
            </w:r>
            <w:proofErr w:type="spellEnd"/>
            <w:r w:rsidR="00EE0D44"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E0D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EE0D44"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E0D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EE0D44"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EE0D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McElvaney</w:t>
            </w:r>
            <w:proofErr w:type="spellEnd"/>
            <w:r w:rsidR="00EE0D44"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E0D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EE0D44"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E0D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3546A3" w:rsidRP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3546A3" w:rsidRPr="00354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Basophil surface marker CD203C identifies Aspergillus species sensitization i</w:t>
            </w:r>
            <w:r w:rsid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patients with cystic fibrosis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="003546A3" w:rsidRPr="00354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546A3" w:rsidRP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ournal of</w:t>
            </w:r>
            <w:r w:rsidR="003546A3" w:rsidRP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Allergy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 w:rsidR="003546A3" w:rsidRP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3546A3" w:rsidRP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ical</w:t>
            </w:r>
            <w:r w:rsidR="003546A3" w:rsidRP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Immunol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ogy</w:t>
            </w:r>
            <w:r w:rsidR="003546A3" w:rsidRP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2016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C80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137</w:t>
            </w:r>
            <w:r w:rsid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(2): 436-</w:t>
            </w:r>
            <w:r w:rsidR="003546A3" w:rsidRP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443.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65C" w:rsidRPr="00B1132B" w:rsidRDefault="0044465C" w:rsidP="004446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13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F209F0" w:rsidRDefault="007566A3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C80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8" w:tgtFrame="_blank" w:tooltip="Persistent link using digital object identifier" w:history="1">
              <w:r w:rsidR="00C807B6" w:rsidRPr="00C807B6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10.1016/j.jaci.2015.07.045</w:t>
              </w:r>
            </w:hyperlink>
          </w:p>
        </w:tc>
      </w:tr>
      <w:tr w:rsidR="0044465C" w:rsidRPr="00570E59" w:rsidTr="0044465C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F209F0" w:rsidRDefault="00D5711D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09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944A0A" w:rsidRDefault="00944A0A" w:rsidP="00EA176C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Karasuyama</w:t>
            </w:r>
            <w:proofErr w:type="spellEnd"/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H., </w:t>
            </w:r>
            <w:proofErr w:type="spellStart"/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Tsujimura</w:t>
            </w:r>
            <w:proofErr w:type="spellEnd"/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Y., </w:t>
            </w:r>
            <w:r w:rsidRPr="00944A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bata</w:t>
            </w:r>
            <w:proofErr w:type="spellEnd"/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K., Mukai K. Role for ba</w:t>
            </w:r>
            <w:r w:rsid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sophils in systemic anaphylaxis</w:t>
            </w:r>
            <w:r w:rsidR="00570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70E59" w:rsidRPr="00570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Ring J (</w:t>
            </w:r>
            <w:proofErr w:type="spellStart"/>
            <w:r w:rsidR="00570E59" w:rsidRPr="00570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proofErr w:type="spellEnd"/>
            <w:r w:rsidR="00570E59" w:rsidRPr="00570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): Anaphylaxis</w:t>
            </w:r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Chem</w:t>
            </w:r>
            <w:r w:rsidR="00570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ical</w:t>
            </w:r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Immunol</w:t>
            </w:r>
            <w:r w:rsidR="00570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ogy and</w:t>
            </w:r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</w:t>
            </w:r>
            <w:r w:rsidR="00570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lergy. 2010;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  <w:r w:rsid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85-97.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65C" w:rsidRPr="00570E59" w:rsidRDefault="0044465C" w:rsidP="004446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F209F0" w:rsidRDefault="007566A3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570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39" w:history="1">
              <w:r w:rsidR="00570E59" w:rsidRPr="00570E5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10.1159/000315939</w:t>
              </w:r>
            </w:hyperlink>
          </w:p>
        </w:tc>
      </w:tr>
      <w:tr w:rsidR="0044465C" w:rsidRPr="00570E59" w:rsidTr="0044465C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570E59" w:rsidRDefault="00D5711D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70E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570E59" w:rsidRDefault="00944A0A" w:rsidP="00EA176C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Kang M.G., Song W.J., Park H.K., Lim K.H., Kim S.J., Lee S.Y., Kim S.H., Cho S.H., Min K.U., Chang Y.S. Basophil Activation Test with Food Additive</w:t>
            </w:r>
            <w:r w:rsid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in Chronic </w:t>
            </w:r>
            <w:proofErr w:type="spellStart"/>
            <w:r w:rsid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Urticaria</w:t>
            </w:r>
            <w:proofErr w:type="spellEnd"/>
            <w:r w:rsid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Patients</w:t>
            </w:r>
            <w:r w:rsidR="00570E59" w:rsidRPr="00570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0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Clinical Nutrition Research.</w:t>
            </w:r>
            <w:r w:rsidR="00570E59" w:rsidRPr="00570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70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  <w:r w:rsidR="00570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570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EA1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(1): </w:t>
            </w:r>
            <w:r w:rsidRPr="00570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9-16.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65C" w:rsidRPr="00570E59" w:rsidRDefault="0044465C" w:rsidP="004446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F209F0" w:rsidRDefault="007566A3" w:rsidP="0044465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570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0" w:history="1">
              <w:r w:rsidR="00570E59" w:rsidRPr="00570E5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10.7762/cnr.2014.3.1.9</w:t>
              </w:r>
            </w:hyperlink>
            <w:r w:rsidR="00570E59">
              <w:rPr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 </w:t>
            </w:r>
          </w:p>
        </w:tc>
      </w:tr>
      <w:tr w:rsidR="0044465C" w:rsidRPr="00570E59" w:rsidTr="0044465C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570E59" w:rsidRDefault="00D5711D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70E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F209F0" w:rsidRDefault="00944A0A" w:rsidP="00D237BB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Boumiza</w:t>
            </w:r>
            <w:proofErr w:type="spellEnd"/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R., </w:t>
            </w:r>
            <w:proofErr w:type="spellStart"/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Debard</w:t>
            </w:r>
            <w:proofErr w:type="spellEnd"/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A.L., </w:t>
            </w:r>
            <w:proofErr w:type="spellStart"/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Monneret</w:t>
            </w:r>
            <w:proofErr w:type="spellEnd"/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The basophil activation test by flo</w:t>
            </w:r>
            <w:r w:rsidR="00D237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cytometry: recent development in clinical studies, standardiz</w:t>
            </w:r>
            <w:r w:rsidR="00AE4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ation and emerging perspectives</w:t>
            </w:r>
            <w:r w:rsidR="00570E59" w:rsidRPr="00570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Clin</w:t>
            </w:r>
            <w:r w:rsidR="00570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ical and</w:t>
            </w:r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Mol</w:t>
            </w:r>
            <w:r w:rsidR="00570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ecular</w:t>
            </w:r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Allergy. 2005</w:t>
            </w:r>
            <w:r w:rsidR="00570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AE4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9-</w:t>
            </w:r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65C" w:rsidRPr="00F209F0" w:rsidRDefault="0044465C" w:rsidP="004446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9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570E59" w:rsidRDefault="007566A3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570E59" w:rsidRPr="00570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1" w:history="1">
              <w:r w:rsidR="00570E59" w:rsidRPr="00570E5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10.1186/1476-7961-3-9</w:t>
              </w:r>
            </w:hyperlink>
          </w:p>
        </w:tc>
      </w:tr>
      <w:tr w:rsidR="0044465C" w:rsidRPr="00D971FA" w:rsidTr="0044465C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570E59" w:rsidRDefault="00D5711D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70E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A0A" w:rsidRPr="00944A0A" w:rsidRDefault="00944A0A" w:rsidP="00944A0A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Chirumbolo  S.,  Vella  A.,  </w:t>
            </w:r>
            <w:proofErr w:type="spellStart"/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Ortolani</w:t>
            </w:r>
            <w:proofErr w:type="spellEnd"/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R.,  De  </w:t>
            </w:r>
            <w:proofErr w:type="spellStart"/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Gironcoli</w:t>
            </w:r>
            <w:proofErr w:type="spellEnd"/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M.,  </w:t>
            </w:r>
            <w:proofErr w:type="spellStart"/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Solero</w:t>
            </w:r>
            <w:proofErr w:type="spellEnd"/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P.,  </w:t>
            </w:r>
            <w:proofErr w:type="spellStart"/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Tridente</w:t>
            </w:r>
            <w:proofErr w:type="spellEnd"/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G., </w:t>
            </w:r>
          </w:p>
          <w:p w:rsidR="0044465C" w:rsidRPr="00AE49A9" w:rsidRDefault="00944A0A" w:rsidP="00AE49A9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Bellavite</w:t>
            </w:r>
            <w:proofErr w:type="spellEnd"/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P. Differential response of human basophil activation markers: a </w:t>
            </w:r>
            <w:proofErr w:type="spellStart"/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multipa</w:t>
            </w:r>
            <w:r w:rsidR="00AE4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rameter</w:t>
            </w:r>
            <w:proofErr w:type="spellEnd"/>
            <w:r w:rsidR="00AE4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flow </w:t>
            </w:r>
            <w:proofErr w:type="spellStart"/>
            <w:r w:rsidR="00AE4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cytometry</w:t>
            </w:r>
            <w:proofErr w:type="spellEnd"/>
            <w:r w:rsidR="00AE4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approach</w:t>
            </w:r>
            <w:r w:rsidR="00D97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971FA"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Clin</w:t>
            </w:r>
            <w:r w:rsidR="00D97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ical and</w:t>
            </w:r>
            <w:r w:rsidR="00D971FA"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Mol</w:t>
            </w:r>
            <w:r w:rsidR="00D97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ecular</w:t>
            </w:r>
            <w:r w:rsidR="00D971FA"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Allergy</w:t>
            </w:r>
            <w:r w:rsidR="00D97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2008;</w:t>
            </w:r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E4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6: </w:t>
            </w:r>
            <w:r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8D4F8F" w:rsidRPr="00AE4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65C" w:rsidRPr="00F209F0" w:rsidRDefault="0044465C" w:rsidP="004446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09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F209F0" w:rsidRDefault="007566A3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D97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2" w:history="1">
              <w:r w:rsidR="00D971FA" w:rsidRPr="00D971FA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10.1186/1476-7961-6-12</w:t>
              </w:r>
            </w:hyperlink>
          </w:p>
        </w:tc>
      </w:tr>
      <w:tr w:rsidR="0044465C" w:rsidRPr="00F209F0" w:rsidTr="0044465C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F209F0" w:rsidRDefault="00D5711D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209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8E44AA" w:rsidRDefault="003A3D55" w:rsidP="00AE49A9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Karasuyama</w:t>
            </w:r>
            <w:proofErr w:type="spellEnd"/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H., </w:t>
            </w:r>
            <w:proofErr w:type="spellStart"/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Tsujimura</w:t>
            </w:r>
            <w:proofErr w:type="spellEnd"/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Y., </w:t>
            </w:r>
            <w:proofErr w:type="spellStart"/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Оbata</w:t>
            </w:r>
            <w:proofErr w:type="spellEnd"/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K., Mukai K. Role for ba</w:t>
            </w:r>
            <w:r w:rsidR="00AE4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sophils in systemic anaphylaxis</w:t>
            </w:r>
            <w:r w:rsidR="00D97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971FA" w:rsidRPr="00570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Ring J (</w:t>
            </w:r>
            <w:proofErr w:type="spellStart"/>
            <w:r w:rsidR="00D971FA" w:rsidRPr="00570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proofErr w:type="spellEnd"/>
            <w:r w:rsidR="00D971FA" w:rsidRPr="00570E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): Anaphylaxis</w:t>
            </w:r>
            <w:r w:rsidR="00D971FA"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Chem</w:t>
            </w:r>
            <w:r w:rsidR="00D97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ical</w:t>
            </w:r>
            <w:r w:rsidR="00D971FA"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Immunol</w:t>
            </w:r>
            <w:r w:rsidR="00D97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ogy and</w:t>
            </w:r>
            <w:r w:rsidR="00D971FA" w:rsidRPr="00944A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</w:t>
            </w:r>
            <w:r w:rsidR="00D97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lergy. 2010; </w:t>
            </w:r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  <w:r w:rsidR="00AE4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85-97.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65C" w:rsidRPr="00F209F0" w:rsidRDefault="0044465C" w:rsidP="004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F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F209F0" w:rsidRDefault="007566A3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D97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3" w:history="1">
              <w:r w:rsidR="00D971FA" w:rsidRPr="00D971FA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10.1159/000315939</w:t>
              </w:r>
            </w:hyperlink>
          </w:p>
        </w:tc>
      </w:tr>
      <w:tr w:rsidR="0044465C" w:rsidRPr="00D971FA" w:rsidTr="0044465C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F209F0" w:rsidRDefault="00D5711D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9F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D971FA" w:rsidRDefault="003A3D55" w:rsidP="00D971FA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Chirumbolo S. Basophil activation test in allergy: time for an update?</w:t>
            </w:r>
            <w:r w:rsidR="00D97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97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  <w:r w:rsidR="00D97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ernational </w:t>
            </w:r>
            <w:r w:rsidRPr="00D97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7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Arch</w:t>
            </w:r>
            <w:r w:rsidR="00D97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ives</w:t>
            </w:r>
            <w:proofErr w:type="gramEnd"/>
            <w:r w:rsidR="00D97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 </w:t>
            </w:r>
            <w:r w:rsidRPr="00D97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Allergy Immunol</w:t>
            </w:r>
            <w:r w:rsidR="00D97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ogy.</w:t>
            </w:r>
            <w:r w:rsidRPr="00D97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2012;</w:t>
            </w:r>
            <w:r w:rsidR="00D97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7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158:</w:t>
            </w:r>
            <w:r w:rsidR="00D97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7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99-114.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65C" w:rsidRPr="00D971FA" w:rsidRDefault="0044465C" w:rsidP="004446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7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–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F209F0" w:rsidRDefault="007566A3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D97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4" w:history="1">
              <w:r w:rsidR="00D971FA" w:rsidRPr="00D971FA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10.1159/000331312</w:t>
              </w:r>
            </w:hyperlink>
          </w:p>
        </w:tc>
      </w:tr>
      <w:tr w:rsidR="0044465C" w:rsidRPr="00D971FA" w:rsidTr="0044465C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D971FA" w:rsidRDefault="00D5711D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71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23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D55" w:rsidRPr="003A3D55" w:rsidRDefault="003A3D55" w:rsidP="00AE49A9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Oppenheimer J., Nelson H.S. Skin testi</w:t>
            </w:r>
            <w:r w:rsidR="00AE4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</w:t>
            </w:r>
            <w:r w:rsidR="00850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Ann</w:t>
            </w:r>
            <w:r w:rsidR="00850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als of</w:t>
            </w:r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Allergy</w:t>
            </w:r>
            <w:r w:rsidR="00850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Asthma</w:t>
            </w:r>
            <w:r w:rsidR="00850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&amp;</w:t>
            </w:r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Immunol</w:t>
            </w:r>
            <w:r w:rsidR="00850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ogy. 2006;</w:t>
            </w:r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96</w:t>
            </w:r>
            <w:r w:rsidR="00AE4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(2): 6-</w:t>
            </w:r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65C" w:rsidRPr="00D971FA" w:rsidRDefault="0044465C" w:rsidP="004446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7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71FA" w:rsidRPr="00850C57" w:rsidRDefault="007566A3" w:rsidP="00D971FA">
            <w:pPr>
              <w:shd w:val="clear" w:color="auto" w:fill="FFFFFF"/>
              <w:rPr>
                <w:rFonts w:ascii="Helvetica" w:hAnsi="Helvetica" w:cs="Helvetica"/>
                <w:color w:val="333333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D971FA" w:rsidRPr="00D971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5" w:history="1">
              <w:r w:rsidR="00D971FA" w:rsidRPr="00D971FA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10.1016/S1081-1206(10)60895-2</w:t>
              </w:r>
            </w:hyperlink>
          </w:p>
          <w:p w:rsidR="0044465C" w:rsidRPr="00850C57" w:rsidRDefault="0044465C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465C" w:rsidRPr="00127252" w:rsidTr="0044465C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D971FA" w:rsidRDefault="00D5711D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971F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3D55" w:rsidRPr="003A3D55" w:rsidRDefault="003A3D55" w:rsidP="003A3D55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Chotirmall</w:t>
            </w:r>
            <w:proofErr w:type="spellEnd"/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="00AE4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AE4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Branagan</w:t>
            </w:r>
            <w:proofErr w:type="spellEnd"/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="00AE4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Gunaratnam</w:t>
            </w:r>
            <w:proofErr w:type="spellEnd"/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="00AE4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McElvaney</w:t>
            </w:r>
            <w:proofErr w:type="spellEnd"/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  <w:r w:rsidR="00AE4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G. </w:t>
            </w:r>
            <w:proofErr w:type="spellStart"/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Aspergillus</w:t>
            </w:r>
            <w:proofErr w:type="spellEnd"/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/allergic</w:t>
            </w:r>
          </w:p>
          <w:p w:rsidR="0044465C" w:rsidRPr="008E44AA" w:rsidRDefault="003A3D55" w:rsidP="00AE49A9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bronchopulmonary</w:t>
            </w:r>
            <w:proofErr w:type="gramEnd"/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aspergillosis in an Irish cystic fibrosis population: a</w:t>
            </w:r>
            <w:r w:rsidR="00AE4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</w:t>
            </w:r>
            <w:r w:rsidR="00AE4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agnostically challenging entity</w:t>
            </w:r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50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// </w:t>
            </w:r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Respir</w:t>
            </w:r>
            <w:r w:rsidR="00850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atory</w:t>
            </w:r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</w:t>
            </w:r>
            <w:r w:rsidR="00850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2012</w:t>
            </w:r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850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 w:rsidR="00AE4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(8)</w:t>
            </w:r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50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1035-</w:t>
            </w:r>
            <w:r w:rsidR="00AE4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3A3D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="00850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65C" w:rsidRPr="008E44AA" w:rsidRDefault="0044465C" w:rsidP="004446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4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C57" w:rsidRPr="00850C57" w:rsidRDefault="007B196A" w:rsidP="00850C57">
            <w:pPr>
              <w:pStyle w:val="5"/>
              <w:shd w:val="clear" w:color="auto" w:fill="FFFFFF"/>
              <w:spacing w:before="131" w:after="39"/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</w:pPr>
            <w:hyperlink r:id="rId46" w:history="1">
              <w:r w:rsidR="00A65740" w:rsidRPr="00A65740">
                <w:rPr>
                  <w:rStyle w:val="a3"/>
                  <w:rFonts w:ascii="Times New Roman" w:eastAsiaTheme="minorHAnsi" w:hAnsi="Times New Roman" w:cs="Times New Roman"/>
                  <w:sz w:val="24"/>
                  <w:szCs w:val="24"/>
                  <w:lang w:val="en-US"/>
                </w:rPr>
                <w:t>https://elibrary.ru/item.asp?id=18165892</w:t>
              </w:r>
            </w:hyperlink>
          </w:p>
        </w:tc>
      </w:tr>
      <w:tr w:rsidR="0044465C" w:rsidRPr="00F209F0" w:rsidTr="0044465C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8E44AA" w:rsidRDefault="00D5711D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E44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7433" w:rsidRPr="000C7433" w:rsidRDefault="000C7433" w:rsidP="000C7433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McMahon M</w:t>
            </w:r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Chotirmall</w:t>
            </w:r>
            <w:proofErr w:type="spellEnd"/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McCullagh</w:t>
            </w:r>
            <w:proofErr w:type="spellEnd"/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Branagan</w:t>
            </w:r>
            <w:proofErr w:type="spellEnd"/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</w:t>
            </w:r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McElvaney</w:t>
            </w:r>
            <w:proofErr w:type="spellEnd"/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Logan</w:t>
            </w:r>
          </w:p>
          <w:p w:rsidR="000C7433" w:rsidRPr="000C7433" w:rsidRDefault="000C7433" w:rsidP="000C7433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 Radiological abnormalities associated with Aspergillus colonization in a</w:t>
            </w:r>
          </w:p>
          <w:p w:rsidR="000C7433" w:rsidRPr="008E44AA" w:rsidRDefault="00A65740" w:rsidP="00A65740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cystic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fibrosis population</w:t>
            </w:r>
            <w:r w:rsidR="000C7433"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50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// </w:t>
            </w:r>
            <w:r w:rsidR="000C7433"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</w:t>
            </w:r>
            <w:r w:rsidR="00850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opean</w:t>
            </w:r>
            <w:r w:rsidR="000C7433"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</w:t>
            </w:r>
            <w:r w:rsidR="00850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ournal of</w:t>
            </w:r>
            <w:r w:rsidR="000C7433"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Radiol</w:t>
            </w:r>
            <w:r w:rsidR="00850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ogy.</w:t>
            </w:r>
            <w:r w:rsidR="000C7433"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2012;</w:t>
            </w:r>
            <w:r w:rsidR="00850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C7433"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(3)</w:t>
            </w:r>
            <w:r w:rsidR="000C7433"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50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C7433"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e197-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C7433"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202.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4465C" w:rsidRPr="00850C57" w:rsidRDefault="0044465C" w:rsidP="00A64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0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65C" w:rsidRPr="00F209F0" w:rsidRDefault="007566A3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50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7" w:tgtFrame="_blank" w:tooltip="Persistent link using digital object identifier" w:history="1">
              <w:r w:rsidR="00850C57" w:rsidRPr="00850C57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10.1016/j.ejrad.2011.01.114</w:t>
              </w:r>
            </w:hyperlink>
          </w:p>
        </w:tc>
      </w:tr>
      <w:tr w:rsidR="00944A0A" w:rsidRPr="00A65740" w:rsidTr="0044465C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A0A" w:rsidRPr="000C7433" w:rsidRDefault="000C7433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7433" w:rsidRPr="000C7433" w:rsidRDefault="000C7433" w:rsidP="000C7433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Denning D</w:t>
            </w:r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Pashley C</w:t>
            </w:r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Hartl</w:t>
            </w:r>
            <w:proofErr w:type="spellEnd"/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</w:t>
            </w:r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Wardlaw</w:t>
            </w:r>
            <w:proofErr w:type="spellEnd"/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Godet C</w:t>
            </w:r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Del </w:t>
            </w:r>
            <w:proofErr w:type="spellStart"/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Giacco</w:t>
            </w:r>
            <w:proofErr w:type="spellEnd"/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Delhaes</w:t>
            </w:r>
            <w:proofErr w:type="spellEnd"/>
            <w:r w:rsid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Sergejeva</w:t>
            </w:r>
            <w:proofErr w:type="spellEnd"/>
            <w:r w:rsid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Fungal</w:t>
            </w:r>
          </w:p>
          <w:p w:rsidR="00944A0A" w:rsidRPr="00F4417F" w:rsidRDefault="000C7433" w:rsidP="008D4F8F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allergy</w:t>
            </w:r>
            <w:proofErr w:type="gramEnd"/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asthma-state of the art and research needs</w:t>
            </w:r>
            <w:r w:rsidR="008D4F8F" w:rsidRPr="008D4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Clin</w:t>
            </w:r>
            <w:r w:rsid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ical and</w:t>
            </w: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</w:t>
            </w:r>
            <w:r w:rsid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ational</w:t>
            </w: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Allergy</w:t>
            </w:r>
            <w:r w:rsid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2014;</w:t>
            </w:r>
            <w:r w:rsid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4:</w:t>
            </w:r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4A0A" w:rsidRPr="005E4DA0" w:rsidRDefault="005E4DA0" w:rsidP="00A64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0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4A0A" w:rsidRPr="00F4417F" w:rsidRDefault="007566A3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8" w:history="1">
              <w:r w:rsidR="005E4DA0" w:rsidRPr="005E4DA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10.1186/2045-7022-4-14</w:t>
              </w:r>
            </w:hyperlink>
          </w:p>
        </w:tc>
      </w:tr>
      <w:tr w:rsidR="000C7433" w:rsidRPr="005E4DA0" w:rsidTr="0044465C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7433" w:rsidRPr="005E4DA0" w:rsidRDefault="000C7433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4D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7433" w:rsidRPr="000C7433" w:rsidRDefault="000C7433" w:rsidP="000C7433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Knutsen</w:t>
            </w:r>
            <w:proofErr w:type="spellEnd"/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Kariuki</w:t>
            </w:r>
            <w:proofErr w:type="spellEnd"/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</w:t>
            </w:r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Consolino</w:t>
            </w:r>
            <w:proofErr w:type="spellEnd"/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</w:t>
            </w:r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Warrier</w:t>
            </w:r>
            <w:proofErr w:type="spellEnd"/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IL-4 alpha chain receptor</w:t>
            </w:r>
          </w:p>
          <w:p w:rsidR="000C7433" w:rsidRPr="00944A0A" w:rsidRDefault="000C7433" w:rsidP="005E4DA0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(IL-4R</w:t>
            </w:r>
            <w:r w:rsidR="00BF3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alpha) polymorphisms in allergic</w:t>
            </w:r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bronchopulmonary aspergillosis</w:t>
            </w:r>
            <w:r w:rsid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Clin</w:t>
            </w:r>
            <w:r w:rsid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ical and </w:t>
            </w: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</w:t>
            </w:r>
            <w:r w:rsid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ecular</w:t>
            </w: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Allergy</w:t>
            </w:r>
            <w:r w:rsid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2006;</w:t>
            </w:r>
            <w:r w:rsid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4:</w:t>
            </w:r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C74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433" w:rsidRPr="005E4DA0" w:rsidRDefault="005E4DA0" w:rsidP="00A64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0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7433" w:rsidRPr="00F4417F" w:rsidRDefault="007566A3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9" w:history="1">
              <w:r w:rsidR="005E4DA0" w:rsidRPr="005E4DA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10.1186/1476-7961-4-3</w:t>
              </w:r>
            </w:hyperlink>
          </w:p>
        </w:tc>
      </w:tr>
      <w:tr w:rsidR="000C7433" w:rsidRPr="00A65740" w:rsidTr="0044465C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7433" w:rsidRPr="005E4DA0" w:rsidRDefault="00303ABB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4D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28</w:t>
            </w:r>
          </w:p>
        </w:tc>
        <w:bookmarkStart w:id="14" w:name="bau1"/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3ABB" w:rsidRPr="005E4DA0" w:rsidRDefault="00A4447A" w:rsidP="00303ABB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="005E4DA0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"https://www.sciencedirect.com/science/article/pii/S0091674915011124" \l "!" </w:instrText>
            </w:r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proofErr w:type="spellStart"/>
            <w:r w:rsidR="005E4DA0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Mirković</w:t>
            </w:r>
            <w:proofErr w:type="spellEnd"/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5740" w:rsidRP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  <w:r w:rsidR="005E4DA0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bookmarkStart w:id="15" w:name="bau2"/>
            <w:bookmarkEnd w:id="14"/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="005E4DA0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"https://www.sciencedirect.com/science/article/pii/S0091674915011124" \l "!" </w:instrText>
            </w:r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proofErr w:type="spellStart"/>
            <w:r w:rsidR="005E4DA0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M.Lavelle</w:t>
            </w:r>
            <w:proofErr w:type="spellEnd"/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</w:t>
            </w:r>
            <w:r w:rsid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E4DA0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bookmarkStart w:id="16" w:name="bau3"/>
            <w:bookmarkEnd w:id="15"/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="005E4DA0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"https://www.sciencedirect.com/science/article/pii/S0091674915011124" \l "!" </w:instrText>
            </w:r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="005E4DA0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Abdul </w:t>
            </w:r>
            <w:proofErr w:type="spellStart"/>
            <w:r w:rsidR="005E4DA0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Azim</w:t>
            </w:r>
            <w:proofErr w:type="spellEnd"/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 w:rsidR="005E4DA0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bookmarkStart w:id="17" w:name="bau4"/>
            <w:bookmarkEnd w:id="16"/>
            <w:r w:rsidR="005E4DA0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50" w:anchor="!" w:history="1">
              <w:proofErr w:type="spellStart"/>
              <w:r w:rsidR="005E4DA0" w:rsidRPr="005E4DA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Helma</w:t>
              </w:r>
              <w:proofErr w:type="spellEnd"/>
              <w:r w:rsidR="00A6574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="00A65740" w:rsidRPr="00A6574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K</w:t>
              </w:r>
              <w:r w:rsidR="005E4DA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., </w:t>
              </w:r>
            </w:hyperlink>
            <w:bookmarkStart w:id="18" w:name="bau5"/>
            <w:bookmarkEnd w:id="17"/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="005E4DA0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"https://www.sciencedirect.com/science/article/pii/S0091674915011124" \l "!" </w:instrText>
            </w:r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proofErr w:type="spellStart"/>
            <w:r w:rsidR="005E4DA0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Gargoum</w:t>
            </w:r>
            <w:proofErr w:type="spellEnd"/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5740" w:rsidRP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F.S.</w:t>
            </w:r>
            <w:r w:rsid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bookmarkStart w:id="19" w:name="bau6"/>
            <w:bookmarkEnd w:id="18"/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="005E4DA0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"https://www.sciencedirect.com/science/article/pii/S0091674915011124" \l "!" </w:instrText>
            </w:r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="005E4DA0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Molloy</w:t>
            </w:r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5740" w:rsidRP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bookmarkStart w:id="20" w:name="bau7"/>
            <w:bookmarkEnd w:id="19"/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="005E4DA0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"https://www.sciencedirect.com/science/article/pii/S0091674915011124" \l "!" </w:instrText>
            </w:r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proofErr w:type="spellStart"/>
            <w:r w:rsidR="005E4DA0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Gernez</w:t>
            </w:r>
            <w:proofErr w:type="spellEnd"/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5740" w:rsidRP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 </w:t>
            </w:r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bookmarkStart w:id="21" w:name="bau8"/>
            <w:bookmarkEnd w:id="20"/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="005E4DA0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"https://www.sciencedirect.com/science/article/pii/S0091674915011124" \l "!" </w:instrText>
            </w:r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="005E4DA0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Dunne</w:t>
            </w:r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5740" w:rsidRP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bookmarkStart w:id="22" w:name="bau9"/>
            <w:bookmarkEnd w:id="21"/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="005E4DA0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"https://www.sciencedirect.com/science/article/pii/S0091674915011124" \l "!" </w:instrText>
            </w:r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="005E4DA0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Renwick</w:t>
            </w:r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5740" w:rsidRP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bookmarkStart w:id="23" w:name="bau10"/>
            <w:bookmarkEnd w:id="22"/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="005E4DA0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"https://www.sciencedirect.com/science/article/pii/S0091674915011124" \l "!" </w:instrText>
            </w:r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="005E4DA0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Murphy</w:t>
            </w:r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5740" w:rsidRP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bookmarkStart w:id="24" w:name="bau11"/>
            <w:bookmarkEnd w:id="23"/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="005E4DA0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"https://www.sciencedirect.com/science/article/pii/S0091674915011124" \l "!" </w:instrText>
            </w:r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="005E4DA0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Moss</w:t>
            </w:r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R.B</w:t>
            </w:r>
            <w:r w:rsid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bookmarkStart w:id="25" w:name="bau12"/>
            <w:bookmarkEnd w:id="24"/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="005E4DA0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"https://www.sciencedirect.com/science/article/pii/S0091674915011124" \l "!" </w:instrText>
            </w:r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="005E4DA0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Greene</w:t>
            </w:r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5740" w:rsidRP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 </w:t>
            </w:r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bookmarkStart w:id="26" w:name="bau13"/>
            <w:bookmarkEnd w:id="25"/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="005E4DA0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"https://www.sciencedirect.com/science/article/pii/S0091674915011124" \l "!" </w:instrText>
            </w:r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proofErr w:type="spellStart"/>
            <w:r w:rsidR="005E4DA0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Gunaratnam</w:t>
            </w:r>
            <w:proofErr w:type="spellEnd"/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5740" w:rsidRP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bookmarkStart w:id="27" w:name="bau14"/>
            <w:bookmarkEnd w:id="26"/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="005E4DA0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"https://www.sciencedirect.com/science/article/pii/S0091674915011124" \l "!" </w:instrText>
            </w:r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proofErr w:type="spellStart"/>
            <w:r w:rsidR="005E4DA0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Chotirmall</w:t>
            </w:r>
            <w:proofErr w:type="spellEnd"/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S.H.</w:t>
            </w:r>
            <w:r w:rsid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bookmarkStart w:id="28" w:name="bau15"/>
            <w:bookmarkEnd w:id="27"/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="005E4DA0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"https://www.sciencedirect.com/science/article/pii/S0091674915011124" \l "!" </w:instrText>
            </w:r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proofErr w:type="spellStart"/>
            <w:r w:rsidR="005E4DA0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McElvaney</w:t>
            </w:r>
            <w:proofErr w:type="spellEnd"/>
            <w:r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bookmarkEnd w:id="28"/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65740" w:rsidRP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N.G.</w:t>
            </w:r>
            <w:r w:rsidR="004765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="00303ABB" w:rsidRPr="00303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</w:t>
            </w:r>
            <w:r w:rsidR="00303ABB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03ABB" w:rsidRPr="00303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basophil</w:t>
            </w:r>
            <w:r w:rsidR="00303ABB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03ABB" w:rsidRPr="00303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surface</w:t>
            </w:r>
            <w:r w:rsidR="00303ABB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03ABB" w:rsidRPr="00303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marker</w:t>
            </w:r>
            <w:r w:rsidR="00303ABB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03ABB" w:rsidRPr="00303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="00303ABB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203</w:t>
            </w:r>
            <w:r w:rsidR="00303ABB" w:rsidRPr="00303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303ABB" w:rsidRPr="005E4D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03ABB" w:rsidRPr="00303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identifies</w:t>
            </w:r>
          </w:p>
          <w:p w:rsidR="00303ABB" w:rsidRPr="00944A0A" w:rsidRDefault="00303ABB" w:rsidP="00BF39F5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Aspergillus species sensitization in patients with</w:t>
            </w:r>
            <w:r w:rsidR="004765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3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cystic fibrosis</w:t>
            </w:r>
            <w:r w:rsidR="004765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</w:t>
            </w:r>
            <w:r w:rsidRPr="00303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4765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ournal </w:t>
            </w:r>
            <w:proofErr w:type="gramStart"/>
            <w:r w:rsidR="004765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Pr="00303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="004765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llergy</w:t>
            </w:r>
            <w:proofErr w:type="gramEnd"/>
            <w:r w:rsidR="004765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 w:rsidRPr="00303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="004765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linical</w:t>
            </w:r>
            <w:r w:rsidRPr="00303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="004765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mmunology.</w:t>
            </w:r>
            <w:r w:rsidR="00BF3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3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  <w:r w:rsidR="004765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="00A657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137(2):</w:t>
            </w:r>
            <w:r w:rsidR="004765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7651A" w:rsidRPr="004765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436-443.e9</w:t>
            </w:r>
            <w:r w:rsidR="006223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C7433" w:rsidRPr="00303ABB" w:rsidRDefault="005E4DA0" w:rsidP="00A646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0C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7433" w:rsidRPr="00F4417F" w:rsidRDefault="007566A3" w:rsidP="00C807B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3567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47651A" w:rsidRPr="00303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10.1016/j.jaci.2015.07.045</w:t>
            </w:r>
          </w:p>
        </w:tc>
      </w:tr>
    </w:tbl>
    <w:p w:rsidR="00E904A4" w:rsidRPr="00F209F0" w:rsidRDefault="00E904A4" w:rsidP="004446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904A4" w:rsidRPr="00F209F0" w:rsidSect="0044465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B5178"/>
    <w:multiLevelType w:val="hybridMultilevel"/>
    <w:tmpl w:val="2DC06D18"/>
    <w:lvl w:ilvl="0" w:tplc="93E4135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353E4E"/>
    <w:multiLevelType w:val="hybridMultilevel"/>
    <w:tmpl w:val="7D546388"/>
    <w:lvl w:ilvl="0" w:tplc="FE9A0E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00256"/>
    <w:multiLevelType w:val="hybridMultilevel"/>
    <w:tmpl w:val="8272F5F8"/>
    <w:lvl w:ilvl="0" w:tplc="D4765F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247E61"/>
    <w:multiLevelType w:val="multilevel"/>
    <w:tmpl w:val="3B38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61543C"/>
    <w:multiLevelType w:val="multilevel"/>
    <w:tmpl w:val="8D8C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EE3355"/>
    <w:multiLevelType w:val="multilevel"/>
    <w:tmpl w:val="0686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59"/>
    <w:rsid w:val="00012D7E"/>
    <w:rsid w:val="000554E1"/>
    <w:rsid w:val="0009646E"/>
    <w:rsid w:val="000B0559"/>
    <w:rsid w:val="000C7433"/>
    <w:rsid w:val="00127252"/>
    <w:rsid w:val="00170202"/>
    <w:rsid w:val="002574E3"/>
    <w:rsid w:val="002B5CFE"/>
    <w:rsid w:val="002C5834"/>
    <w:rsid w:val="00303ABB"/>
    <w:rsid w:val="003546A3"/>
    <w:rsid w:val="003567FF"/>
    <w:rsid w:val="00387CF0"/>
    <w:rsid w:val="0039049B"/>
    <w:rsid w:val="003A3D55"/>
    <w:rsid w:val="003F7AEE"/>
    <w:rsid w:val="0044465C"/>
    <w:rsid w:val="0047651A"/>
    <w:rsid w:val="00483A9D"/>
    <w:rsid w:val="004A3329"/>
    <w:rsid w:val="004D6605"/>
    <w:rsid w:val="00566F66"/>
    <w:rsid w:val="00570E59"/>
    <w:rsid w:val="00595404"/>
    <w:rsid w:val="005C7D49"/>
    <w:rsid w:val="005E4DA0"/>
    <w:rsid w:val="00622373"/>
    <w:rsid w:val="00633503"/>
    <w:rsid w:val="00634DBC"/>
    <w:rsid w:val="006D5557"/>
    <w:rsid w:val="007566A3"/>
    <w:rsid w:val="00762BCF"/>
    <w:rsid w:val="007630A8"/>
    <w:rsid w:val="00781518"/>
    <w:rsid w:val="007B196A"/>
    <w:rsid w:val="007E75AB"/>
    <w:rsid w:val="00822932"/>
    <w:rsid w:val="00850C57"/>
    <w:rsid w:val="008D4F8F"/>
    <w:rsid w:val="008E44AA"/>
    <w:rsid w:val="00944A0A"/>
    <w:rsid w:val="009C7F20"/>
    <w:rsid w:val="009D6046"/>
    <w:rsid w:val="00A001B3"/>
    <w:rsid w:val="00A4447A"/>
    <w:rsid w:val="00A64681"/>
    <w:rsid w:val="00A65740"/>
    <w:rsid w:val="00A7125E"/>
    <w:rsid w:val="00A934DE"/>
    <w:rsid w:val="00A93FE7"/>
    <w:rsid w:val="00AC7148"/>
    <w:rsid w:val="00AE49A9"/>
    <w:rsid w:val="00B00994"/>
    <w:rsid w:val="00B04F1F"/>
    <w:rsid w:val="00B1132B"/>
    <w:rsid w:val="00B115B4"/>
    <w:rsid w:val="00B32895"/>
    <w:rsid w:val="00B84CF0"/>
    <w:rsid w:val="00BF39F5"/>
    <w:rsid w:val="00C23F3F"/>
    <w:rsid w:val="00C4233E"/>
    <w:rsid w:val="00C55D92"/>
    <w:rsid w:val="00C807B6"/>
    <w:rsid w:val="00CB4F86"/>
    <w:rsid w:val="00CC7348"/>
    <w:rsid w:val="00D237BB"/>
    <w:rsid w:val="00D300F3"/>
    <w:rsid w:val="00D5711D"/>
    <w:rsid w:val="00D740AF"/>
    <w:rsid w:val="00D971FA"/>
    <w:rsid w:val="00DE2FD8"/>
    <w:rsid w:val="00E07EEF"/>
    <w:rsid w:val="00E61578"/>
    <w:rsid w:val="00E904A4"/>
    <w:rsid w:val="00E975BE"/>
    <w:rsid w:val="00EA176C"/>
    <w:rsid w:val="00EB2928"/>
    <w:rsid w:val="00EE0D44"/>
    <w:rsid w:val="00F209F0"/>
    <w:rsid w:val="00F4017E"/>
    <w:rsid w:val="00F4417F"/>
    <w:rsid w:val="00F522C5"/>
    <w:rsid w:val="00FB338A"/>
    <w:rsid w:val="00FB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43518-6F10-40A3-81A6-0453F94A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B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87C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unhideWhenUsed/>
    <w:qFormat/>
    <w:rsid w:val="00850C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2D7E"/>
    <w:rPr>
      <w:color w:val="0000FF"/>
      <w:u w:val="single"/>
    </w:rPr>
  </w:style>
  <w:style w:type="character" w:customStyle="1" w:styleId="highlight">
    <w:name w:val="highlight"/>
    <w:basedOn w:val="a0"/>
    <w:rsid w:val="00012D7E"/>
  </w:style>
  <w:style w:type="paragraph" w:styleId="a4">
    <w:name w:val="Balloon Text"/>
    <w:basedOn w:val="a"/>
    <w:link w:val="a5"/>
    <w:uiPriority w:val="99"/>
    <w:semiHidden/>
    <w:unhideWhenUsed/>
    <w:rsid w:val="00AC7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714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87C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2B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xt">
    <w:name w:val="text"/>
    <w:basedOn w:val="a0"/>
    <w:rsid w:val="00A001B3"/>
  </w:style>
  <w:style w:type="character" w:customStyle="1" w:styleId="author-ref">
    <w:name w:val="author-ref"/>
    <w:basedOn w:val="a0"/>
    <w:rsid w:val="009C7F20"/>
  </w:style>
  <w:style w:type="character" w:customStyle="1" w:styleId="al-author-name">
    <w:name w:val="al-author-name"/>
    <w:basedOn w:val="a0"/>
    <w:rsid w:val="00C807B6"/>
  </w:style>
  <w:style w:type="character" w:customStyle="1" w:styleId="al-author-name-more">
    <w:name w:val="al-author-name-more"/>
    <w:basedOn w:val="a0"/>
    <w:rsid w:val="00C807B6"/>
  </w:style>
  <w:style w:type="character" w:customStyle="1" w:styleId="50">
    <w:name w:val="Заголовок 5 Знак"/>
    <w:basedOn w:val="a0"/>
    <w:link w:val="5"/>
    <w:uiPriority w:val="9"/>
    <w:rsid w:val="00850C5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msonormalmailrucssattributepostfix">
    <w:name w:val="msonormal_mailru_css_attribute_postfix"/>
    <w:basedOn w:val="a"/>
    <w:rsid w:val="00F5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E975B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822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293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1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1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3569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5824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5903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3289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95691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3637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iencedirect.com/science/article/pii/S156919931400232X" TargetMode="External"/><Relationship Id="rId18" Type="http://schemas.openxmlformats.org/officeDocument/2006/relationships/hyperlink" Target="https://www.sciencedirect.com/science/article/pii/S156919931400232X" TargetMode="External"/><Relationship Id="rId26" Type="http://schemas.openxmlformats.org/officeDocument/2006/relationships/hyperlink" Target="https://onlinelibrary.wiley.com/action/doSearch?ContribAuthorStored=Guleria%2C+R" TargetMode="External"/><Relationship Id="rId39" Type="http://schemas.openxmlformats.org/officeDocument/2006/relationships/hyperlink" Target="https://doi.org/10.1159/000315939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16/j.jcf.2014.10.005" TargetMode="External"/><Relationship Id="rId34" Type="http://schemas.openxmlformats.org/officeDocument/2006/relationships/hyperlink" Target="https://elibrary.ru/author_items.asp?authorid=200215" TargetMode="External"/><Relationship Id="rId42" Type="http://schemas.openxmlformats.org/officeDocument/2006/relationships/hyperlink" Target="https://doi.org/10.1186/1476-7961-6-12" TargetMode="External"/><Relationship Id="rId47" Type="http://schemas.openxmlformats.org/officeDocument/2006/relationships/hyperlink" Target="https://doi.org/10.1016/j.ejrad.2011.01.114" TargetMode="External"/><Relationship Id="rId50" Type="http://schemas.openxmlformats.org/officeDocument/2006/relationships/hyperlink" Target="https://www.sciencedirect.com/science/article/pii/S0091674915011124" TargetMode="External"/><Relationship Id="rId7" Type="http://schemas.openxmlformats.org/officeDocument/2006/relationships/hyperlink" Target="https://www.sciencedirect.com/science/article/pii/S1357272514000739?via%3Dihub" TargetMode="External"/><Relationship Id="rId12" Type="http://schemas.openxmlformats.org/officeDocument/2006/relationships/hyperlink" Target="https://www.sciencedirect.com/science/article/pii/S156919931400232X" TargetMode="External"/><Relationship Id="rId17" Type="http://schemas.openxmlformats.org/officeDocument/2006/relationships/hyperlink" Target="https://www.sciencedirect.com/science/article/pii/S156919931400232X" TargetMode="External"/><Relationship Id="rId25" Type="http://schemas.openxmlformats.org/officeDocument/2006/relationships/hyperlink" Target="https://onlinelibrary.wiley.com/action/doSearch?ContribAuthorStored=Meis%2C+J+F" TargetMode="External"/><Relationship Id="rId33" Type="http://schemas.openxmlformats.org/officeDocument/2006/relationships/hyperlink" Target="https://elibrary.ru/author_items.asp?authorid=633557" TargetMode="External"/><Relationship Id="rId38" Type="http://schemas.openxmlformats.org/officeDocument/2006/relationships/hyperlink" Target="https://doi.org/10.1016/j.jaci.2015.07.045" TargetMode="External"/><Relationship Id="rId46" Type="http://schemas.openxmlformats.org/officeDocument/2006/relationships/hyperlink" Target="https://elibrary.ru/item.asp?id=1816589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iencedirect.com/science/article/pii/S156919931400232X" TargetMode="External"/><Relationship Id="rId20" Type="http://schemas.openxmlformats.org/officeDocument/2006/relationships/hyperlink" Target="https://www.sciencedirect.com/science/article/pii/S156919931400232X" TargetMode="External"/><Relationship Id="rId29" Type="http://schemas.openxmlformats.org/officeDocument/2006/relationships/hyperlink" Target="https://doi.org/10.1111/cea.12141" TargetMode="External"/><Relationship Id="rId41" Type="http://schemas.openxmlformats.org/officeDocument/2006/relationships/hyperlink" Target="https://doi.org/10.1186/1476-7961-3-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library.ru/item.asp?id=19685196" TargetMode="External"/><Relationship Id="rId11" Type="http://schemas.openxmlformats.org/officeDocument/2006/relationships/hyperlink" Target="https://www.sciencedirect.com/science/article/pii/S156919931400232X" TargetMode="External"/><Relationship Id="rId24" Type="http://schemas.openxmlformats.org/officeDocument/2006/relationships/hyperlink" Target="https://onlinelibrary.wiley.com/action/doSearch?ContribAuthorStored=Gupta%2C+D" TargetMode="External"/><Relationship Id="rId32" Type="http://schemas.openxmlformats.org/officeDocument/2006/relationships/hyperlink" Target="https://elibrary.ru/author_items.asp?authorid=644564" TargetMode="External"/><Relationship Id="rId37" Type="http://schemas.openxmlformats.org/officeDocument/2006/relationships/hyperlink" Target="https://elibrary.ru/item.asp?id=26743061" TargetMode="External"/><Relationship Id="rId40" Type="http://schemas.openxmlformats.org/officeDocument/2006/relationships/hyperlink" Target="https://doi.org/10.7762/cnr.2014.3.1.9" TargetMode="External"/><Relationship Id="rId45" Type="http://schemas.openxmlformats.org/officeDocument/2006/relationships/hyperlink" Target="https://doi.org/10.1016/S1081-1206(10)60895-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iencedirect.com/science/article/pii/S156919931400232X" TargetMode="External"/><Relationship Id="rId23" Type="http://schemas.openxmlformats.org/officeDocument/2006/relationships/hyperlink" Target="https://doi.org/10.1016/j.jaci.2013.04.007" TargetMode="External"/><Relationship Id="rId28" Type="http://schemas.openxmlformats.org/officeDocument/2006/relationships/hyperlink" Target="https://onlinelibrary.wiley.com/action/doSearch?ContribAuthorStored=Denning%2C+D+W" TargetMode="External"/><Relationship Id="rId36" Type="http://schemas.openxmlformats.org/officeDocument/2006/relationships/hyperlink" Target="https://elibrary.ru/author_items.asp?authorid=343926" TargetMode="External"/><Relationship Id="rId49" Type="http://schemas.openxmlformats.org/officeDocument/2006/relationships/hyperlink" Target="https://doi.org/10.1186/1476-7961-4-3" TargetMode="External"/><Relationship Id="rId10" Type="http://schemas.openxmlformats.org/officeDocument/2006/relationships/hyperlink" Target="https://doi.org/10.1371/journal.pone.0036313" TargetMode="External"/><Relationship Id="rId19" Type="http://schemas.openxmlformats.org/officeDocument/2006/relationships/hyperlink" Target="https://www.sciencedirect.com/science/article/pii/S156919931400232X" TargetMode="External"/><Relationship Id="rId31" Type="http://schemas.openxmlformats.org/officeDocument/2006/relationships/hyperlink" Target="https://doi.org/10.3109/00365548.2012.695454" TargetMode="External"/><Relationship Id="rId44" Type="http://schemas.openxmlformats.org/officeDocument/2006/relationships/hyperlink" Target="https://doi.org/10.1159/000331312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1016/j.biocel.2014.03.001" TargetMode="External"/><Relationship Id="rId14" Type="http://schemas.openxmlformats.org/officeDocument/2006/relationships/hyperlink" Target="https://www.sciencedirect.com/science/article/pii/S156919931400232X" TargetMode="External"/><Relationship Id="rId22" Type="http://schemas.openxmlformats.org/officeDocument/2006/relationships/hyperlink" Target="https://doi.org/10.1111/cea.12595" TargetMode="External"/><Relationship Id="rId27" Type="http://schemas.openxmlformats.org/officeDocument/2006/relationships/hyperlink" Target="https://onlinelibrary.wiley.com/action/doSearch?ContribAuthorStored=Moss%2C+R" TargetMode="External"/><Relationship Id="rId30" Type="http://schemas.openxmlformats.org/officeDocument/2006/relationships/hyperlink" Target="https://doi.org/10.1378/chest.12-1363" TargetMode="External"/><Relationship Id="rId35" Type="http://schemas.openxmlformats.org/officeDocument/2006/relationships/hyperlink" Target="https://elibrary.ru/author_items.asp?authorid=633736" TargetMode="External"/><Relationship Id="rId43" Type="http://schemas.openxmlformats.org/officeDocument/2006/relationships/hyperlink" Target="https://doi.org/10.1159/000315939" TargetMode="External"/><Relationship Id="rId48" Type="http://schemas.openxmlformats.org/officeDocument/2006/relationships/hyperlink" Target="https://doi.org/10.1186/2045-7022-4-14" TargetMode="External"/><Relationship Id="rId8" Type="http://schemas.openxmlformats.org/officeDocument/2006/relationships/hyperlink" Target="https://www.sciencedirect.com/science/journal/13572725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FF066-14CF-4F10-A917-0E9A3C363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2115</Words>
  <Characters>12058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14145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Лариса Вячеславовна</dc:creator>
  <cp:lastModifiedBy>Яна</cp:lastModifiedBy>
  <cp:revision>2</cp:revision>
  <dcterms:created xsi:type="dcterms:W3CDTF">2019-01-12T18:21:00Z</dcterms:created>
  <dcterms:modified xsi:type="dcterms:W3CDTF">2019-01-12T18:21:00Z</dcterms:modified>
</cp:coreProperties>
</file>