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E2" w:rsidRPr="00213FE2" w:rsidRDefault="00213FE2" w:rsidP="00213FE2">
      <w:p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b/>
          <w:sz w:val="28"/>
          <w:szCs w:val="28"/>
          <w:shd w:val="clear" w:color="auto" w:fill="FFFF00"/>
          <w:lang w:val="ru-RU" w:eastAsia="ar-SA"/>
        </w:rPr>
      </w:pPr>
      <w:r w:rsidRPr="00213FE2">
        <w:rPr>
          <w:rFonts w:ascii="Times New Roman" w:eastAsia="SimSun" w:hAnsi="Times New Roman" w:cs="font455"/>
          <w:b/>
          <w:sz w:val="28"/>
          <w:szCs w:val="28"/>
          <w:lang w:val="ru-RU" w:eastAsia="ar-SA"/>
        </w:rPr>
        <w:t xml:space="preserve">Получение </w:t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r w:rsidRPr="00213FE2">
        <w:rPr>
          <w:rFonts w:ascii="Times New Roman" w:eastAsia="SimSun" w:hAnsi="Times New Roman" w:cs="font455"/>
          <w:b/>
          <w:vanish/>
          <w:sz w:val="28"/>
          <w:szCs w:val="28"/>
          <w:lang w:val="ru-RU" w:eastAsia="ar-SA"/>
        </w:rPr>
        <w:pgNum/>
      </w:r>
      <w:proofErr w:type="spellStart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>поликлональных</w:t>
      </w:r>
      <w:proofErr w:type="spellEnd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 xml:space="preserve"> и </w:t>
      </w:r>
      <w:proofErr w:type="spellStart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>моноклональных</w:t>
      </w:r>
      <w:proofErr w:type="spellEnd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>антиидиотипических</w:t>
      </w:r>
      <w:proofErr w:type="spellEnd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 xml:space="preserve"> антител к </w:t>
      </w:r>
      <w:proofErr w:type="gramStart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>морфин-специфическим</w:t>
      </w:r>
      <w:proofErr w:type="gramEnd"/>
      <w:r w:rsidRPr="00213FE2">
        <w:rPr>
          <w:rFonts w:ascii="Times New Roman" w:eastAsia="SimSun" w:hAnsi="Times New Roman" w:cs="Times New Roman"/>
          <w:b/>
          <w:sz w:val="28"/>
          <w:szCs w:val="28"/>
          <w:lang w:val="ru-RU" w:eastAsia="ar-SA"/>
        </w:rPr>
        <w:t xml:space="preserve">  иммуноглобулинам</w:t>
      </w:r>
    </w:p>
    <w:p w:rsidR="00213FE2" w:rsidRPr="00221A33" w:rsidRDefault="00213FE2" w:rsidP="00213FE2">
      <w:pPr>
        <w:suppressAutoHyphens/>
        <w:spacing w:after="200" w:line="100" w:lineRule="atLeast"/>
        <w:jc w:val="both"/>
        <w:rPr>
          <w:rFonts w:ascii="Times New Roman" w:eastAsia="SimSun" w:hAnsi="Times New Roman" w:cs="font455"/>
          <w:b/>
          <w:sz w:val="28"/>
          <w:szCs w:val="28"/>
          <w:lang w:eastAsia="ar-SA"/>
        </w:rPr>
      </w:pPr>
      <w:r w:rsidRPr="00221A33">
        <w:rPr>
          <w:rFonts w:ascii="Times New Roman" w:eastAsia="SimSun" w:hAnsi="Times New Roman" w:cs="font455"/>
          <w:b/>
          <w:sz w:val="28"/>
          <w:szCs w:val="28"/>
          <w:lang w:eastAsia="ar-SA"/>
        </w:rPr>
        <w:t>Preparation of polyclonal and monoclonal anti-</w:t>
      </w:r>
      <w:proofErr w:type="spellStart"/>
      <w:r w:rsidRPr="00221A33">
        <w:rPr>
          <w:rFonts w:ascii="Times New Roman" w:eastAsia="SimSun" w:hAnsi="Times New Roman" w:cs="font455"/>
          <w:b/>
          <w:sz w:val="28"/>
          <w:szCs w:val="28"/>
          <w:lang w:eastAsia="ar-SA"/>
        </w:rPr>
        <w:t>idiotypic</w:t>
      </w:r>
      <w:proofErr w:type="spellEnd"/>
      <w:r w:rsidRPr="00221A33">
        <w:rPr>
          <w:rFonts w:ascii="Times New Roman" w:eastAsia="SimSun" w:hAnsi="Times New Roman" w:cs="font455"/>
          <w:b/>
          <w:sz w:val="28"/>
          <w:szCs w:val="28"/>
          <w:lang w:eastAsia="ar-SA"/>
        </w:rPr>
        <w:t xml:space="preserve"> antibodies against morphine-specific </w:t>
      </w:r>
      <w:proofErr w:type="spellStart"/>
      <w:r w:rsidRPr="00221A33">
        <w:rPr>
          <w:rFonts w:ascii="Times New Roman" w:eastAsia="SimSun" w:hAnsi="Times New Roman" w:cs="font455"/>
          <w:b/>
          <w:sz w:val="28"/>
          <w:szCs w:val="28"/>
          <w:lang w:eastAsia="ar-SA"/>
        </w:rPr>
        <w:t>immunoglobulins</w:t>
      </w:r>
      <w:proofErr w:type="spellEnd"/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Трофимов Александр Викторович, руководитель группы*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Trofimov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Alexander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, 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group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leader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Атанесян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Вера Альбертовна, старший научный сотрудник*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Atanesyan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Vera, senior researcher*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Ищенко Александр Митрофанович, к.б.н., заведующий лабораторией*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Ischenko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Alexander, PhD, head of laboratory*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Карабанова Елена Анатольевна, инженер*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Karabanova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Elena, engineer*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Рак Александра Яковлевна, младший научный сотрудник*, аспирант**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Rak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Alexandra, junior researcher*, PhD student**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Симбирцев Андрей Семенович, член-корреспондент РАН, д.м.н., профессор, научный руководитель*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Simbirtsev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Andrey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, RAS corresponding member, MD, professor, scientific director*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Гамалея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Наталия Борисовна, д.м.н., профессор, заведующая лабораторией***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Gamaleya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Natalia, MD, professor, head of laboratory***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Берзина Ася Григорьевна, к.м.н., старший научный сотрудник***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Berzina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Asya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, PhD, senior researcher***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Станкова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Наталия Владимировна, к.б.н., заведующая лабораторией****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Stankova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Natalia, PhD, head of laboratory****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Капанадзе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Гия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Джемалиевич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, д.б.н., начальник научно-организационного отдела****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Kapanadze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Giya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, doctor of</w:t>
      </w:r>
      <w:r w:rsidR="00221A33" w:rsidRPr="00221A3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biological sciences, Head of Department****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Ульянова Людмила Ивановна, д.б.н., ведущий научный сотрудник***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Ulyanova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Lyudmila, doctor of biological sciences, leading researcher***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Климова Татьяна Андреевна, к.б.н., специалист***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Klimova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Tatiana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, 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PhD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, 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specialist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***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 ФГУП «Государственный научно-исследовательский институт особо чистых биопрепаратов» ФМБА России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* The State Research Institute of Highly Pure </w:t>
      </w: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Biopreparations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, FMBA of Russia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**Санкт-Петербургский Государственный университет</w:t>
      </w:r>
    </w:p>
    <w:p w:rsidR="00213FE2" w:rsidRPr="00213FE2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**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Saint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-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Petersburg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State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r w:rsidRPr="00213FE2">
        <w:rPr>
          <w:rFonts w:ascii="Times New Roman" w:eastAsia="SimSun" w:hAnsi="Times New Roman" w:cs="Times New Roman"/>
          <w:sz w:val="28"/>
          <w:szCs w:val="28"/>
          <w:lang w:eastAsia="ar-SA"/>
        </w:rPr>
        <w:t>University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*** ФГБУ «Национальный медицинский исследовательский центр психиатрии и наркологии им. В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.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П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. 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Сербского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» 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Минздрава</w:t>
      </w: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России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*** V. 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Serbsky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National Medical Research Centre for Psychiatry and 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Narcology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, Ministry of Health of Russia</w:t>
      </w:r>
    </w:p>
    <w:p w:rsidR="00213FE2" w:rsidRPr="00213FE2" w:rsidRDefault="00213FE2" w:rsidP="00264856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lastRenderedPageBreak/>
        <w:t>**** ФГБУН «Научный центр биомедицинских технологий» ФМБА России</w:t>
      </w:r>
    </w:p>
    <w:p w:rsidR="00213FE2" w:rsidRPr="00221A33" w:rsidRDefault="00213FE2" w:rsidP="00221A33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**** The National Center of Biomedical Technologies, FMBA of Russia</w:t>
      </w:r>
    </w:p>
    <w:p w:rsidR="00213FE2" w:rsidRPr="00221A33" w:rsidRDefault="00213FE2" w:rsidP="00213FE2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Сокращенное название статьи:</w:t>
      </w:r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Антиидиотипические</w:t>
      </w:r>
      <w:proofErr w:type="spellEnd"/>
      <w:r w:rsidRPr="00213FE2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антитела</w:t>
      </w:r>
    </w:p>
    <w:p w:rsidR="00213FE2" w:rsidRPr="00221A33" w:rsidRDefault="00213FE2" w:rsidP="00221A33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Ключевые слова: 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антиидиотипические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антитела, антитела, иммуноферментный анализ, конкурентный анализ, 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моноклональные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антитела, 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поликлональные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антитела, произв</w:t>
      </w:r>
      <w:bookmarkStart w:id="0" w:name="_GoBack"/>
      <w:bookmarkEnd w:id="0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одные морфина.</w:t>
      </w:r>
    </w:p>
    <w:p w:rsidR="005F2475" w:rsidRPr="00221A33" w:rsidRDefault="00213FE2" w:rsidP="00221A33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Keywords: anti-</w:t>
      </w:r>
      <w:proofErr w:type="spellStart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idiotypic</w:t>
      </w:r>
      <w:proofErr w:type="spellEnd"/>
      <w:r w:rsidRPr="00221A3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antibodies, antibodies, competitive analysis, ELISA, monoclonal antibodies, morphine derivatives, polyclonal antibodies.</w:t>
      </w:r>
    </w:p>
    <w:sectPr w:rsidR="005F2475" w:rsidRPr="00221A33" w:rsidSect="00B97A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FE2"/>
    <w:rsid w:val="00213FE2"/>
    <w:rsid w:val="00221A33"/>
    <w:rsid w:val="00264856"/>
    <w:rsid w:val="005F2475"/>
    <w:rsid w:val="007F0EB6"/>
    <w:rsid w:val="00B97A84"/>
    <w:rsid w:val="00F3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3</cp:revision>
  <dcterms:created xsi:type="dcterms:W3CDTF">2018-11-06T07:07:00Z</dcterms:created>
  <dcterms:modified xsi:type="dcterms:W3CDTF">2018-11-06T07:09:00Z</dcterms:modified>
</cp:coreProperties>
</file>